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6815" w14:textId="77777777" w:rsidR="00DC6E5E" w:rsidRPr="00443A42" w:rsidRDefault="00DC6E5E" w:rsidP="00DC6E5E">
      <w:pPr>
        <w:ind w:left="5245"/>
        <w:jc w:val="right"/>
        <w:rPr>
          <w:rFonts w:asciiTheme="majorHAnsi" w:hAnsiTheme="majorHAnsi" w:cstheme="majorHAnsi"/>
          <w:sz w:val="22"/>
          <w:szCs w:val="22"/>
        </w:rPr>
      </w:pPr>
      <w:r w:rsidRPr="00443A42">
        <w:rPr>
          <w:rFonts w:asciiTheme="majorHAnsi" w:hAnsiTheme="majorHAnsi" w:cstheme="majorHAnsi"/>
          <w:sz w:val="22"/>
          <w:szCs w:val="22"/>
        </w:rPr>
        <w:t>UAB „Vilniaus vandenys“</w:t>
      </w:r>
    </w:p>
    <w:p w14:paraId="6DC9DC4C" w14:textId="77777777" w:rsidR="00DC6E5E" w:rsidRPr="00443A42" w:rsidRDefault="00DC6E5E" w:rsidP="00DC6E5E">
      <w:pPr>
        <w:ind w:left="5245"/>
        <w:jc w:val="right"/>
        <w:rPr>
          <w:rFonts w:asciiTheme="majorHAnsi" w:hAnsiTheme="majorHAnsi" w:cstheme="majorHAnsi"/>
          <w:sz w:val="22"/>
          <w:szCs w:val="22"/>
        </w:rPr>
      </w:pPr>
      <w:r w:rsidRPr="00443A42">
        <w:rPr>
          <w:rFonts w:asciiTheme="majorHAnsi" w:hAnsiTheme="majorHAnsi" w:cstheme="majorHAnsi"/>
          <w:sz w:val="22"/>
          <w:szCs w:val="22"/>
        </w:rPr>
        <w:t>Konfidencialios informacijos valdymo taisyklių</w:t>
      </w:r>
    </w:p>
    <w:p w14:paraId="7415344F" w14:textId="77777777" w:rsidR="00DC6E5E" w:rsidRPr="00443A42" w:rsidRDefault="00DC6E5E" w:rsidP="00DC6E5E">
      <w:pPr>
        <w:ind w:left="5245"/>
        <w:jc w:val="right"/>
        <w:rPr>
          <w:rFonts w:asciiTheme="majorHAnsi" w:hAnsiTheme="majorHAnsi" w:cstheme="majorHAnsi"/>
          <w:sz w:val="22"/>
          <w:szCs w:val="22"/>
        </w:rPr>
      </w:pPr>
      <w:r w:rsidRPr="00443A42">
        <w:rPr>
          <w:rFonts w:asciiTheme="majorHAnsi" w:hAnsiTheme="majorHAnsi" w:cstheme="majorHAnsi"/>
          <w:sz w:val="22"/>
          <w:szCs w:val="22"/>
        </w:rPr>
        <w:t xml:space="preserve">2 priedas </w:t>
      </w:r>
    </w:p>
    <w:p w14:paraId="6C84BFB2" w14:textId="77777777" w:rsidR="00DC6E5E" w:rsidRPr="00443A42" w:rsidRDefault="00DC6E5E" w:rsidP="00DC6E5E">
      <w:pPr>
        <w:jc w:val="center"/>
        <w:rPr>
          <w:rFonts w:asciiTheme="majorHAnsi" w:hAnsiTheme="majorHAnsi" w:cstheme="majorHAnsi"/>
          <w:sz w:val="22"/>
          <w:szCs w:val="22"/>
        </w:rPr>
      </w:pPr>
    </w:p>
    <w:p w14:paraId="3BBAF963" w14:textId="77777777" w:rsidR="00DC6E5E" w:rsidRPr="00443A42" w:rsidRDefault="00DC6E5E" w:rsidP="00DC6E5E">
      <w:pPr>
        <w:jc w:val="center"/>
        <w:rPr>
          <w:rFonts w:asciiTheme="majorHAnsi" w:hAnsiTheme="majorHAnsi" w:cstheme="majorHAnsi"/>
          <w:b/>
          <w:sz w:val="22"/>
          <w:szCs w:val="22"/>
        </w:rPr>
      </w:pPr>
      <w:r w:rsidRPr="00443A42">
        <w:rPr>
          <w:rFonts w:asciiTheme="majorHAnsi" w:hAnsiTheme="majorHAnsi" w:cstheme="majorHAnsi"/>
          <w:b/>
          <w:sz w:val="22"/>
          <w:szCs w:val="22"/>
        </w:rPr>
        <w:t>ĮSIPAREIGOJIMAS NEATSKLEISTI KONFIDENCIALIOS INFORMACIJOS</w:t>
      </w:r>
    </w:p>
    <w:p w14:paraId="0EFE3032" w14:textId="77777777" w:rsidR="00DC6E5E" w:rsidRPr="00443A42" w:rsidRDefault="00DC6E5E" w:rsidP="00DC6E5E">
      <w:pPr>
        <w:jc w:val="center"/>
        <w:rPr>
          <w:rFonts w:asciiTheme="majorHAnsi" w:hAnsiTheme="majorHAnsi" w:cstheme="majorHAnsi"/>
          <w:sz w:val="22"/>
          <w:szCs w:val="22"/>
          <w:u w:val="single"/>
        </w:rPr>
      </w:pPr>
      <w:r w:rsidRPr="00443A42">
        <w:rPr>
          <w:rFonts w:asciiTheme="majorHAnsi" w:hAnsiTheme="majorHAnsi" w:cstheme="majorHAnsi"/>
          <w:sz w:val="22"/>
          <w:szCs w:val="22"/>
        </w:rPr>
        <w:t xml:space="preserve">Nr.  </w:t>
      </w:r>
      <w:r w:rsidRPr="00443A42">
        <w:rPr>
          <w:rFonts w:asciiTheme="majorHAnsi" w:hAnsiTheme="majorHAnsi" w:cstheme="majorHAnsi"/>
          <w:sz w:val="22"/>
          <w:szCs w:val="22"/>
          <w:u w:val="single"/>
        </w:rPr>
        <w:t>________</w:t>
      </w:r>
    </w:p>
    <w:p w14:paraId="488BB0DA" w14:textId="77777777" w:rsidR="00DC6E5E" w:rsidRPr="00443A42" w:rsidRDefault="00DC6E5E" w:rsidP="00DC6E5E">
      <w:pPr>
        <w:jc w:val="center"/>
        <w:rPr>
          <w:rFonts w:asciiTheme="majorHAnsi" w:hAnsiTheme="majorHAnsi" w:cstheme="majorHAnsi"/>
          <w:sz w:val="22"/>
          <w:szCs w:val="22"/>
        </w:rPr>
      </w:pPr>
    </w:p>
    <w:p w14:paraId="320C67FF" w14:textId="77777777" w:rsidR="00DC6E5E" w:rsidRPr="00443A42" w:rsidRDefault="00DC6E5E" w:rsidP="00DC6E5E">
      <w:pPr>
        <w:jc w:val="center"/>
        <w:rPr>
          <w:rFonts w:asciiTheme="majorHAnsi" w:hAnsiTheme="majorHAnsi" w:cstheme="majorHAnsi"/>
          <w:sz w:val="22"/>
          <w:szCs w:val="22"/>
        </w:rPr>
      </w:pPr>
      <w:r w:rsidRPr="00443A42">
        <w:rPr>
          <w:rFonts w:asciiTheme="majorHAnsi" w:hAnsiTheme="majorHAnsi" w:cstheme="majorHAnsi"/>
          <w:sz w:val="22"/>
          <w:szCs w:val="22"/>
        </w:rPr>
        <w:t>20___ m. ____________ __ d.</w:t>
      </w:r>
    </w:p>
    <w:p w14:paraId="20FE8272" w14:textId="77777777" w:rsidR="00DC6E5E" w:rsidRPr="00443A42" w:rsidRDefault="00DC6E5E" w:rsidP="00DC6E5E">
      <w:pPr>
        <w:jc w:val="center"/>
        <w:rPr>
          <w:rFonts w:asciiTheme="majorHAnsi" w:hAnsiTheme="majorHAnsi" w:cstheme="majorHAnsi"/>
          <w:sz w:val="22"/>
          <w:szCs w:val="22"/>
        </w:rPr>
      </w:pPr>
      <w:r w:rsidRPr="00443A42">
        <w:rPr>
          <w:rFonts w:asciiTheme="majorHAnsi" w:hAnsiTheme="majorHAnsi" w:cstheme="majorHAnsi"/>
          <w:sz w:val="22"/>
          <w:szCs w:val="22"/>
        </w:rPr>
        <w:t>Vilnius</w:t>
      </w:r>
    </w:p>
    <w:p w14:paraId="5EDF1CF7" w14:textId="77777777" w:rsidR="00DC6E5E" w:rsidRPr="00443A42" w:rsidRDefault="00DC6E5E" w:rsidP="00DC6E5E">
      <w:pPr>
        <w:jc w:val="center"/>
        <w:rPr>
          <w:rFonts w:asciiTheme="majorHAnsi" w:hAnsiTheme="majorHAnsi" w:cstheme="majorHAnsi"/>
          <w:sz w:val="22"/>
          <w:szCs w:val="22"/>
        </w:rPr>
      </w:pPr>
    </w:p>
    <w:p w14:paraId="3067097F" w14:textId="77777777" w:rsidR="00DC6E5E" w:rsidRPr="00443A42" w:rsidRDefault="00DC6E5E" w:rsidP="00DC6E5E">
      <w:pPr>
        <w:jc w:val="both"/>
        <w:rPr>
          <w:rFonts w:asciiTheme="majorHAnsi" w:hAnsiTheme="majorHAnsi" w:cstheme="majorHAnsi"/>
          <w:bCs/>
          <w:sz w:val="22"/>
          <w:szCs w:val="22"/>
        </w:rPr>
      </w:pPr>
      <w:r w:rsidRPr="00443A42">
        <w:rPr>
          <w:rFonts w:asciiTheme="majorHAnsi" w:hAnsiTheme="majorHAnsi" w:cstheme="majorHAnsi"/>
          <w:bCs/>
          <w:sz w:val="22"/>
          <w:szCs w:val="22"/>
        </w:rPr>
        <w:t>_____________________________________________, ___________________________</w:t>
      </w:r>
    </w:p>
    <w:p w14:paraId="7BE417D6" w14:textId="77777777" w:rsidR="00DC6E5E" w:rsidRPr="00443A42" w:rsidRDefault="00DC6E5E" w:rsidP="00DC6E5E">
      <w:pPr>
        <w:jc w:val="both"/>
        <w:rPr>
          <w:rFonts w:asciiTheme="majorHAnsi" w:hAnsiTheme="majorHAnsi" w:cstheme="majorHAnsi"/>
          <w:bCs/>
          <w:sz w:val="22"/>
          <w:szCs w:val="22"/>
        </w:rPr>
      </w:pPr>
      <w:r w:rsidRPr="00443A42">
        <w:rPr>
          <w:rFonts w:asciiTheme="majorHAnsi" w:hAnsiTheme="majorHAnsi" w:cstheme="majorHAnsi"/>
          <w:bCs/>
          <w:sz w:val="22"/>
          <w:szCs w:val="22"/>
        </w:rPr>
        <w:t>(gavėjo vardas, pavardė/ juridinio asmens pavadinimas, teisinė forma) (asmens kodas/juridinio asmens kodas)</w:t>
      </w:r>
    </w:p>
    <w:p w14:paraId="7873709D" w14:textId="77777777" w:rsidR="00DC6E5E" w:rsidRPr="00443A42" w:rsidRDefault="00DC6E5E" w:rsidP="00DC6E5E">
      <w:pPr>
        <w:jc w:val="both"/>
        <w:rPr>
          <w:rFonts w:asciiTheme="majorHAnsi" w:hAnsiTheme="majorHAnsi" w:cstheme="majorHAnsi"/>
          <w:bCs/>
          <w:sz w:val="22"/>
          <w:szCs w:val="22"/>
        </w:rPr>
      </w:pPr>
      <w:r w:rsidRPr="00443A42">
        <w:rPr>
          <w:rFonts w:asciiTheme="majorHAnsi" w:hAnsiTheme="majorHAnsi" w:cstheme="majorHAnsi"/>
          <w:bCs/>
          <w:sz w:val="22"/>
          <w:szCs w:val="22"/>
        </w:rPr>
        <w:t xml:space="preserve">_______________________________________________________ (toliau – Gavėjas), </w:t>
      </w:r>
    </w:p>
    <w:p w14:paraId="7FB42B3F" w14:textId="77777777" w:rsidR="00DC6E5E" w:rsidRPr="00443A42" w:rsidRDefault="00DC6E5E" w:rsidP="00DC6E5E">
      <w:pPr>
        <w:ind w:firstLine="567"/>
        <w:jc w:val="both"/>
        <w:rPr>
          <w:rFonts w:asciiTheme="majorHAnsi" w:hAnsiTheme="majorHAnsi" w:cstheme="majorHAnsi"/>
          <w:bCs/>
          <w:sz w:val="22"/>
          <w:szCs w:val="22"/>
        </w:rPr>
      </w:pPr>
      <w:r w:rsidRPr="00443A42">
        <w:rPr>
          <w:rFonts w:asciiTheme="majorHAnsi" w:hAnsiTheme="majorHAnsi" w:cstheme="majorHAnsi"/>
          <w:bCs/>
          <w:sz w:val="22"/>
          <w:szCs w:val="22"/>
        </w:rPr>
        <w:t>(gyvenamoji vieta/ buveinės adresas)</w:t>
      </w:r>
    </w:p>
    <w:p w14:paraId="3DEC0599" w14:textId="77777777" w:rsidR="00DC6E5E" w:rsidRPr="00443A42" w:rsidRDefault="00DC6E5E" w:rsidP="00DC6E5E">
      <w:pPr>
        <w:jc w:val="both"/>
        <w:rPr>
          <w:rFonts w:asciiTheme="majorHAnsi" w:hAnsiTheme="majorHAnsi" w:cstheme="majorHAnsi"/>
          <w:sz w:val="22"/>
          <w:szCs w:val="22"/>
        </w:rPr>
      </w:pPr>
    </w:p>
    <w:p w14:paraId="229FA636" w14:textId="77777777" w:rsidR="00DC6E5E" w:rsidRPr="00443A42" w:rsidRDefault="00DC6E5E" w:rsidP="00DC6E5E">
      <w:pPr>
        <w:tabs>
          <w:tab w:val="left" w:pos="1134"/>
        </w:tabs>
        <w:ind w:firstLine="709"/>
        <w:jc w:val="both"/>
        <w:rPr>
          <w:rFonts w:asciiTheme="majorHAnsi" w:hAnsiTheme="majorHAnsi" w:cstheme="majorHAnsi"/>
          <w:sz w:val="22"/>
          <w:szCs w:val="22"/>
        </w:rPr>
      </w:pPr>
      <w:r w:rsidRPr="00443A42">
        <w:rPr>
          <w:rFonts w:asciiTheme="majorHAnsi" w:hAnsiTheme="majorHAnsi" w:cstheme="majorHAnsi"/>
          <w:sz w:val="22"/>
          <w:szCs w:val="22"/>
        </w:rPr>
        <w:t>Atsižvelgiant į tai, kad:</w:t>
      </w:r>
    </w:p>
    <w:p w14:paraId="61B8211C" w14:textId="237A7559" w:rsidR="00DC6E5E" w:rsidRPr="00443A42" w:rsidRDefault="00DC6E5E" w:rsidP="00DC6E5E">
      <w:pPr>
        <w:numPr>
          <w:ilvl w:val="0"/>
          <w:numId w:val="2"/>
        </w:numPr>
        <w:tabs>
          <w:tab w:val="left" w:pos="1134"/>
          <w:tab w:val="left" w:pos="1276"/>
        </w:tabs>
        <w:ind w:left="0" w:firstLine="709"/>
        <w:jc w:val="both"/>
        <w:rPr>
          <w:rFonts w:asciiTheme="majorHAnsi" w:hAnsiTheme="majorHAnsi" w:cstheme="majorHAnsi"/>
          <w:i/>
          <w:sz w:val="22"/>
          <w:szCs w:val="22"/>
        </w:rPr>
      </w:pPr>
      <w:r w:rsidRPr="00443A42">
        <w:rPr>
          <w:rFonts w:asciiTheme="majorHAnsi" w:hAnsiTheme="majorHAnsi" w:cstheme="majorHAnsi"/>
          <w:i/>
          <w:sz w:val="22"/>
          <w:szCs w:val="22"/>
        </w:rPr>
        <w:t xml:space="preserve">UAB „Vilniaus vandenys“ pagal Lietuvos Respublikos įstatymus įsteigtos ir veikiančios uždarosios akcinės bendrovės, kurios registruota buveinė yra </w:t>
      </w:r>
      <w:r w:rsidR="001C0F08" w:rsidRPr="00443A42">
        <w:rPr>
          <w:rFonts w:asciiTheme="majorHAnsi" w:hAnsiTheme="majorHAnsi" w:cstheme="majorHAnsi"/>
          <w:i/>
          <w:sz w:val="22"/>
          <w:szCs w:val="22"/>
        </w:rPr>
        <w:t>Spaudos g. 8-1</w:t>
      </w:r>
      <w:r w:rsidRPr="00443A42">
        <w:rPr>
          <w:rFonts w:asciiTheme="majorHAnsi" w:hAnsiTheme="majorHAnsi" w:cstheme="majorHAnsi"/>
          <w:i/>
          <w:sz w:val="22"/>
          <w:szCs w:val="22"/>
        </w:rPr>
        <w:t>,  Vilnius, kodas 120545849 (toliau – Teikėjas), Konfidencialios informacijos valdymo taisyklėse numatyta trečiųjų asmenų teisė Taisyklėse nustatyta tvarka susipažinti su Teikėjo konfidencialia informacija;</w:t>
      </w:r>
    </w:p>
    <w:p w14:paraId="6FDB118D" w14:textId="77777777" w:rsidR="00DC6E5E" w:rsidRPr="00443A42" w:rsidRDefault="00DC6E5E" w:rsidP="00DC6E5E">
      <w:pPr>
        <w:numPr>
          <w:ilvl w:val="0"/>
          <w:numId w:val="2"/>
        </w:numPr>
        <w:tabs>
          <w:tab w:val="left" w:pos="1134"/>
          <w:tab w:val="left" w:pos="1276"/>
        </w:tabs>
        <w:ind w:left="0" w:firstLine="709"/>
        <w:jc w:val="both"/>
        <w:rPr>
          <w:rFonts w:asciiTheme="majorHAnsi" w:hAnsiTheme="majorHAnsi" w:cstheme="majorHAnsi"/>
          <w:i/>
          <w:sz w:val="22"/>
          <w:szCs w:val="22"/>
        </w:rPr>
      </w:pPr>
      <w:r w:rsidRPr="00443A42">
        <w:rPr>
          <w:rFonts w:asciiTheme="majorHAnsi" w:hAnsiTheme="majorHAnsi" w:cstheme="majorHAnsi"/>
          <w:i/>
          <w:sz w:val="22"/>
          <w:szCs w:val="22"/>
        </w:rPr>
        <w:t>Gavėjas pateikė Teikėjui rašytinį prašymą susipažinti su Teikėjo konfidencialia informacija;</w:t>
      </w:r>
    </w:p>
    <w:p w14:paraId="423D3B05" w14:textId="77777777" w:rsidR="00DC6E5E" w:rsidRPr="00443A42" w:rsidRDefault="00DC6E5E" w:rsidP="00DC6E5E">
      <w:pPr>
        <w:tabs>
          <w:tab w:val="left" w:pos="1134"/>
          <w:tab w:val="left" w:pos="1276"/>
        </w:tabs>
        <w:ind w:firstLine="709"/>
        <w:jc w:val="both"/>
        <w:rPr>
          <w:rFonts w:asciiTheme="majorHAnsi" w:hAnsiTheme="majorHAnsi" w:cstheme="majorHAnsi"/>
          <w:sz w:val="22"/>
          <w:szCs w:val="22"/>
        </w:rPr>
      </w:pPr>
      <w:r w:rsidRPr="00443A42">
        <w:rPr>
          <w:rFonts w:asciiTheme="majorHAnsi" w:hAnsiTheme="majorHAnsi" w:cstheme="majorHAnsi"/>
          <w:sz w:val="22"/>
          <w:szCs w:val="22"/>
        </w:rPr>
        <w:t>sudarė ir pasirašė šį įsipareigojimą neatskleisti Teikėjo konfidencialios informacijos (toliau - Įsipareigojimas) šiomis sąlygomis:</w:t>
      </w:r>
    </w:p>
    <w:p w14:paraId="420DFEC4" w14:textId="77777777" w:rsidR="00DC6E5E" w:rsidRPr="00443A42" w:rsidRDefault="00DC6E5E" w:rsidP="00DC6E5E">
      <w:pPr>
        <w:tabs>
          <w:tab w:val="left" w:pos="1134"/>
          <w:tab w:val="left" w:pos="1276"/>
        </w:tabs>
        <w:ind w:firstLine="709"/>
        <w:jc w:val="both"/>
        <w:rPr>
          <w:rFonts w:asciiTheme="majorHAnsi" w:hAnsiTheme="majorHAnsi" w:cstheme="majorHAnsi"/>
          <w:sz w:val="22"/>
          <w:szCs w:val="22"/>
        </w:rPr>
      </w:pPr>
    </w:p>
    <w:p w14:paraId="2DF377C7" w14:textId="77777777" w:rsidR="00DC6E5E" w:rsidRPr="00443A42" w:rsidRDefault="00DC6E5E" w:rsidP="00DC6E5E">
      <w:pPr>
        <w:numPr>
          <w:ilvl w:val="0"/>
          <w:numId w:val="1"/>
        </w:numPr>
        <w:tabs>
          <w:tab w:val="clear" w:pos="567"/>
          <w:tab w:val="left" w:pos="709"/>
        </w:tabs>
        <w:ind w:left="709" w:hanging="851"/>
        <w:rPr>
          <w:rFonts w:asciiTheme="majorHAnsi" w:hAnsiTheme="majorHAnsi" w:cstheme="majorHAnsi"/>
          <w:b/>
          <w:bCs/>
          <w:sz w:val="22"/>
          <w:szCs w:val="22"/>
        </w:rPr>
      </w:pPr>
      <w:r w:rsidRPr="00443A42">
        <w:rPr>
          <w:rFonts w:asciiTheme="majorHAnsi" w:hAnsiTheme="majorHAnsi" w:cstheme="majorHAnsi"/>
          <w:b/>
          <w:bCs/>
          <w:sz w:val="22"/>
          <w:szCs w:val="22"/>
        </w:rPr>
        <w:t>Įsipareigojime naudojamos sąvokos</w:t>
      </w:r>
    </w:p>
    <w:p w14:paraId="7046C736" w14:textId="77777777" w:rsidR="00DC6E5E" w:rsidRPr="00443A42" w:rsidRDefault="00DC6E5E" w:rsidP="00DC6E5E">
      <w:pPr>
        <w:tabs>
          <w:tab w:val="left" w:pos="709"/>
        </w:tabs>
        <w:ind w:left="709"/>
        <w:rPr>
          <w:rFonts w:asciiTheme="majorHAnsi" w:hAnsiTheme="majorHAnsi" w:cstheme="majorHAnsi"/>
          <w:b/>
          <w:bCs/>
          <w:sz w:val="22"/>
          <w:szCs w:val="22"/>
        </w:rPr>
      </w:pPr>
    </w:p>
    <w:p w14:paraId="66554C1D" w14:textId="77777777" w:rsidR="00DC6E5E" w:rsidRPr="00443A42" w:rsidRDefault="00DC6E5E" w:rsidP="00DC6E5E">
      <w:pPr>
        <w:tabs>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1.1.</w:t>
      </w:r>
      <w:r w:rsidRPr="00443A42">
        <w:rPr>
          <w:rFonts w:asciiTheme="majorHAnsi" w:hAnsiTheme="majorHAnsi" w:cstheme="majorHAnsi"/>
          <w:sz w:val="22"/>
          <w:szCs w:val="22"/>
        </w:rPr>
        <w:tab/>
      </w:r>
      <w:r w:rsidRPr="00443A42">
        <w:rPr>
          <w:rFonts w:asciiTheme="majorHAnsi" w:hAnsiTheme="majorHAnsi" w:cstheme="majorHAnsi"/>
          <w:b/>
          <w:sz w:val="22"/>
          <w:szCs w:val="22"/>
        </w:rPr>
        <w:t>Konfidenciali informacija</w:t>
      </w:r>
      <w:r w:rsidRPr="00443A42">
        <w:rPr>
          <w:rFonts w:asciiTheme="majorHAnsi" w:hAnsiTheme="majorHAnsi" w:cstheme="majorHAnsi"/>
          <w:sz w:val="22"/>
          <w:szCs w:val="22"/>
        </w:rPr>
        <w:t xml:space="preserve"> - Teikėjo informacija, kurią Teikėjas laiko konfidencialia informacija.</w:t>
      </w:r>
    </w:p>
    <w:p w14:paraId="7155EB25" w14:textId="77777777" w:rsidR="00DC6E5E" w:rsidRPr="00443A42" w:rsidRDefault="00DC6E5E" w:rsidP="00DC6E5E">
      <w:pPr>
        <w:tabs>
          <w:tab w:val="left" w:pos="709"/>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1.2.</w:t>
      </w:r>
      <w:r w:rsidRPr="00443A42">
        <w:rPr>
          <w:rFonts w:asciiTheme="majorHAnsi" w:hAnsiTheme="majorHAnsi" w:cstheme="majorHAnsi"/>
          <w:b/>
          <w:sz w:val="22"/>
          <w:szCs w:val="22"/>
        </w:rPr>
        <w:tab/>
        <w:t>Tretieji asmenys</w:t>
      </w:r>
      <w:r w:rsidRPr="00443A42">
        <w:rPr>
          <w:rFonts w:asciiTheme="majorHAnsi" w:hAnsiTheme="majorHAnsi" w:cstheme="majorHAnsi"/>
          <w:sz w:val="22"/>
          <w:szCs w:val="22"/>
        </w:rPr>
        <w:t xml:space="preserve"> - fiziniai ir juridiniai asmenys, išskyrus:</w:t>
      </w:r>
    </w:p>
    <w:p w14:paraId="082AD8E4" w14:textId="77777777" w:rsidR="00DC6E5E" w:rsidRPr="00443A42" w:rsidRDefault="00DC6E5E" w:rsidP="00DC6E5E">
      <w:pPr>
        <w:pStyle w:val="NoSpacing"/>
        <w:tabs>
          <w:tab w:val="left" w:pos="709"/>
        </w:tabs>
        <w:ind w:left="709" w:hanging="851"/>
        <w:rPr>
          <w:rFonts w:asciiTheme="majorHAnsi" w:hAnsiTheme="majorHAnsi" w:cstheme="majorHAnsi"/>
          <w:sz w:val="22"/>
          <w:szCs w:val="22"/>
        </w:rPr>
      </w:pPr>
      <w:r w:rsidRPr="00443A42">
        <w:rPr>
          <w:rFonts w:asciiTheme="majorHAnsi" w:hAnsiTheme="majorHAnsi" w:cstheme="majorHAnsi"/>
          <w:sz w:val="22"/>
          <w:szCs w:val="22"/>
        </w:rPr>
        <w:tab/>
        <w:t xml:space="preserve">- Gavėjo darbuotojus,  </w:t>
      </w:r>
    </w:p>
    <w:p w14:paraId="6ECF4C69" w14:textId="77777777" w:rsidR="00DC6E5E" w:rsidRPr="00443A42" w:rsidRDefault="00DC6E5E" w:rsidP="00DC6E5E">
      <w:pPr>
        <w:pStyle w:val="NoSpacing"/>
        <w:tabs>
          <w:tab w:val="left" w:pos="709"/>
        </w:tabs>
        <w:ind w:left="709" w:hanging="851"/>
        <w:rPr>
          <w:rFonts w:asciiTheme="majorHAnsi" w:hAnsiTheme="majorHAnsi" w:cstheme="majorHAnsi"/>
          <w:sz w:val="22"/>
          <w:szCs w:val="22"/>
        </w:rPr>
      </w:pPr>
      <w:r w:rsidRPr="00443A42">
        <w:rPr>
          <w:rFonts w:asciiTheme="majorHAnsi" w:hAnsiTheme="majorHAnsi" w:cstheme="majorHAnsi"/>
          <w:sz w:val="22"/>
          <w:szCs w:val="22"/>
        </w:rPr>
        <w:tab/>
        <w:t>- Gavėjo valdymo ir priežiūros organus (jų narius).</w:t>
      </w:r>
    </w:p>
    <w:p w14:paraId="21B35115" w14:textId="77777777" w:rsidR="00DC6E5E" w:rsidRPr="00443A42" w:rsidRDefault="00DC6E5E" w:rsidP="00DC6E5E">
      <w:pPr>
        <w:pStyle w:val="NoSpacing"/>
        <w:tabs>
          <w:tab w:val="left" w:pos="709"/>
        </w:tabs>
        <w:ind w:left="709" w:hanging="851"/>
        <w:rPr>
          <w:rFonts w:asciiTheme="majorHAnsi" w:hAnsiTheme="majorHAnsi" w:cstheme="majorHAnsi"/>
          <w:sz w:val="22"/>
          <w:szCs w:val="22"/>
        </w:rPr>
      </w:pPr>
    </w:p>
    <w:p w14:paraId="773A4CB2" w14:textId="77777777" w:rsidR="00DC6E5E" w:rsidRPr="00443A42" w:rsidRDefault="00DC6E5E" w:rsidP="00DC6E5E">
      <w:pPr>
        <w:numPr>
          <w:ilvl w:val="0"/>
          <w:numId w:val="1"/>
        </w:numPr>
        <w:tabs>
          <w:tab w:val="clear" w:pos="567"/>
          <w:tab w:val="left" w:pos="709"/>
        </w:tabs>
        <w:ind w:left="709" w:hanging="851"/>
        <w:rPr>
          <w:rFonts w:asciiTheme="majorHAnsi" w:hAnsiTheme="majorHAnsi" w:cstheme="majorHAnsi"/>
          <w:b/>
          <w:bCs/>
          <w:sz w:val="22"/>
          <w:szCs w:val="22"/>
        </w:rPr>
      </w:pPr>
      <w:r w:rsidRPr="00443A42">
        <w:rPr>
          <w:rFonts w:asciiTheme="majorHAnsi" w:hAnsiTheme="majorHAnsi" w:cstheme="majorHAnsi"/>
          <w:b/>
          <w:sz w:val="22"/>
          <w:szCs w:val="22"/>
        </w:rPr>
        <w:t>Konfidencialios informacijos atskleidimas Gavėjui</w:t>
      </w:r>
    </w:p>
    <w:p w14:paraId="129D401A" w14:textId="77777777" w:rsidR="00DC6E5E" w:rsidRPr="00443A42" w:rsidRDefault="00DC6E5E" w:rsidP="00DC6E5E">
      <w:pPr>
        <w:tabs>
          <w:tab w:val="left" w:pos="709"/>
        </w:tabs>
        <w:ind w:left="709"/>
        <w:rPr>
          <w:rFonts w:asciiTheme="majorHAnsi" w:hAnsiTheme="majorHAnsi" w:cstheme="majorHAnsi"/>
          <w:b/>
          <w:bCs/>
          <w:sz w:val="22"/>
          <w:szCs w:val="22"/>
        </w:rPr>
      </w:pPr>
    </w:p>
    <w:p w14:paraId="35B0ED9A"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 xml:space="preserve">Gavėjas pasirašydamas šį Įsipareigojimą patvirtina Teikėjui, kad yra susipažinęs su Teikėjo konfidencialios informacijos sąrašu, pateikiamu Įsipareigojimo priede. </w:t>
      </w:r>
    </w:p>
    <w:p w14:paraId="5F9803B6"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Gavėjui yra žinoma, jog jam yra leista susipažinti su Teikėjo konfidencialia informacija griežtai laikantis principo „būtina žinoti“.</w:t>
      </w:r>
    </w:p>
    <w:p w14:paraId="65D343FE"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Šio Įsipareigojimo pagrindu Gavėjui atskleidžiama konfidenciali informacija lieka Teikėjo nuosavybe ir nesuteikia Gavėjui jokių kitų teisių (intelektinės nuosavybės ir pan.) į konfidencialią informaciją.</w:t>
      </w:r>
    </w:p>
    <w:p w14:paraId="74E4502C"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Gavėjas patvirtina, kad konfidenciali informacija Gavėjui buvo pateikta.</w:t>
      </w:r>
    </w:p>
    <w:p w14:paraId="75E48D36" w14:textId="77777777" w:rsidR="00DC6E5E" w:rsidRPr="00443A42" w:rsidRDefault="00DC6E5E" w:rsidP="00DC6E5E">
      <w:pPr>
        <w:tabs>
          <w:tab w:val="left" w:pos="709"/>
          <w:tab w:val="left" w:pos="1134"/>
        </w:tabs>
        <w:ind w:left="709"/>
        <w:jc w:val="both"/>
        <w:rPr>
          <w:rFonts w:asciiTheme="majorHAnsi" w:hAnsiTheme="majorHAnsi" w:cstheme="majorHAnsi"/>
          <w:sz w:val="22"/>
          <w:szCs w:val="22"/>
        </w:rPr>
      </w:pPr>
    </w:p>
    <w:p w14:paraId="5C0A39BD" w14:textId="77777777" w:rsidR="00DC6E5E" w:rsidRPr="00443A42" w:rsidRDefault="00DC6E5E" w:rsidP="00DC6E5E">
      <w:pPr>
        <w:numPr>
          <w:ilvl w:val="0"/>
          <w:numId w:val="1"/>
        </w:numPr>
        <w:tabs>
          <w:tab w:val="clear" w:pos="567"/>
          <w:tab w:val="left" w:pos="709"/>
        </w:tabs>
        <w:ind w:left="709" w:hanging="851"/>
        <w:rPr>
          <w:rFonts w:asciiTheme="majorHAnsi" w:hAnsiTheme="majorHAnsi" w:cstheme="majorHAnsi"/>
          <w:b/>
          <w:sz w:val="22"/>
          <w:szCs w:val="22"/>
        </w:rPr>
      </w:pPr>
      <w:r w:rsidRPr="00443A42">
        <w:rPr>
          <w:rFonts w:asciiTheme="majorHAnsi" w:hAnsiTheme="majorHAnsi" w:cstheme="majorHAnsi"/>
          <w:b/>
          <w:sz w:val="22"/>
          <w:szCs w:val="22"/>
        </w:rPr>
        <w:t>Gavėjo neatskleidimo ir informacijos saugojimo pareigos</w:t>
      </w:r>
    </w:p>
    <w:p w14:paraId="0F5601DF" w14:textId="77777777" w:rsidR="00DC6E5E" w:rsidRPr="00443A42" w:rsidRDefault="00DC6E5E" w:rsidP="00DC6E5E">
      <w:pPr>
        <w:tabs>
          <w:tab w:val="left" w:pos="709"/>
        </w:tabs>
        <w:ind w:left="709"/>
        <w:rPr>
          <w:rFonts w:asciiTheme="majorHAnsi" w:hAnsiTheme="majorHAnsi" w:cstheme="majorHAnsi"/>
          <w:b/>
          <w:sz w:val="22"/>
          <w:szCs w:val="22"/>
        </w:rPr>
      </w:pPr>
    </w:p>
    <w:p w14:paraId="7192854D" w14:textId="77777777" w:rsidR="00DC6E5E" w:rsidRPr="00443A42" w:rsidRDefault="00DC6E5E" w:rsidP="00DC6E5E">
      <w:pPr>
        <w:numPr>
          <w:ilvl w:val="1"/>
          <w:numId w:val="1"/>
        </w:numPr>
        <w:tabs>
          <w:tab w:val="clear" w:pos="567"/>
          <w:tab w:val="left" w:pos="709"/>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Gavėjas įsipareigoja Teikėjui:</w:t>
      </w:r>
    </w:p>
    <w:p w14:paraId="1D10CB25" w14:textId="77777777" w:rsidR="00DC6E5E" w:rsidRPr="00443A42" w:rsidRDefault="00DC6E5E" w:rsidP="00DC6E5E">
      <w:pPr>
        <w:tabs>
          <w:tab w:val="left" w:pos="709"/>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3.1.1.</w:t>
      </w:r>
      <w:r w:rsidRPr="00443A42">
        <w:rPr>
          <w:rFonts w:asciiTheme="majorHAnsi" w:hAnsiTheme="majorHAnsi" w:cstheme="majorHAnsi"/>
          <w:sz w:val="22"/>
          <w:szCs w:val="22"/>
        </w:rPr>
        <w:tab/>
        <w:t xml:space="preserve">pasirašytinai supažindinti su šiuo Įsipareigojimu ir jo sąlygomis tuos Gavėjo darbuotojus, kurie dirbs su Teikėjo konfidencialia informacija; </w:t>
      </w:r>
    </w:p>
    <w:p w14:paraId="284DFAC6" w14:textId="77777777" w:rsidR="00DC6E5E" w:rsidRPr="00443A42" w:rsidRDefault="00DC6E5E" w:rsidP="00DC6E5E">
      <w:pPr>
        <w:tabs>
          <w:tab w:val="left" w:pos="709"/>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3.1.2.</w:t>
      </w:r>
      <w:r w:rsidRPr="00443A42">
        <w:rPr>
          <w:rFonts w:asciiTheme="majorHAnsi" w:hAnsiTheme="majorHAnsi" w:cstheme="majorHAnsi"/>
          <w:sz w:val="22"/>
          <w:szCs w:val="22"/>
        </w:rPr>
        <w:tab/>
        <w:t>be išankstinio rašytinio Teikėjo sutikimo konfidencialios informacijos neatskleisti jokiems tretiesiems asmenims;</w:t>
      </w:r>
    </w:p>
    <w:p w14:paraId="529A3779" w14:textId="77777777" w:rsidR="00DC6E5E" w:rsidRPr="00443A42" w:rsidRDefault="00DC6E5E" w:rsidP="00DC6E5E">
      <w:pPr>
        <w:tabs>
          <w:tab w:val="left" w:pos="0"/>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3.1.3.</w:t>
      </w:r>
      <w:r w:rsidRPr="00443A42">
        <w:rPr>
          <w:rFonts w:asciiTheme="majorHAnsi" w:hAnsiTheme="majorHAnsi" w:cstheme="majorHAnsi"/>
          <w:sz w:val="22"/>
          <w:szCs w:val="22"/>
        </w:rPr>
        <w:tab/>
        <w:t xml:space="preserve">imtis priemonių, kurios užtikrintų adekvatų konfidencialios informacijos saugumo lygį, kuriomis Gavėjas naudojasi, siekdamas apsaugoti savo paties panašaus konfidencialumo duomenis ir informaciją; </w:t>
      </w:r>
    </w:p>
    <w:p w14:paraId="014F09FB" w14:textId="77777777" w:rsidR="00DC6E5E" w:rsidRPr="00443A42" w:rsidRDefault="00DC6E5E" w:rsidP="00DC6E5E">
      <w:pPr>
        <w:tabs>
          <w:tab w:val="left" w:pos="709"/>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3.1.4.</w:t>
      </w:r>
      <w:r w:rsidRPr="00443A42">
        <w:rPr>
          <w:rFonts w:asciiTheme="majorHAnsi" w:hAnsiTheme="majorHAnsi" w:cstheme="majorHAnsi"/>
          <w:sz w:val="22"/>
          <w:szCs w:val="22"/>
        </w:rPr>
        <w:tab/>
        <w:t>Gautą konfidencialią informaciją naudoti išimtinai tam tikslui, dėl kurio minėta informacija buvo pateikta ir nenaudoti jokiam kitam tikslui;</w:t>
      </w:r>
    </w:p>
    <w:p w14:paraId="503EA0AC" w14:textId="77777777" w:rsidR="00DC6E5E" w:rsidRPr="00443A42" w:rsidRDefault="00DC6E5E" w:rsidP="00DC6E5E">
      <w:pPr>
        <w:tabs>
          <w:tab w:val="left" w:pos="709"/>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3.1.5.</w:t>
      </w:r>
      <w:r w:rsidRPr="00443A42">
        <w:rPr>
          <w:rFonts w:asciiTheme="majorHAnsi" w:hAnsiTheme="majorHAnsi" w:cstheme="majorHAnsi"/>
          <w:sz w:val="22"/>
          <w:szCs w:val="22"/>
        </w:rPr>
        <w:tab/>
        <w:t>užtikrinti, kad visose kompiuterinėse darbo vietose, kuriose dirbama su šio Įsipareigojimo apimtyje gauta elektroninio pavidalo konfidencialia informacija, bus instaliuota legali, veikianti antivirusinės programinės įrangos versija;</w:t>
      </w:r>
    </w:p>
    <w:p w14:paraId="0DA6D30F" w14:textId="77777777" w:rsidR="00DC6E5E" w:rsidRPr="00443A42" w:rsidRDefault="00DC6E5E" w:rsidP="00DC6E5E">
      <w:pPr>
        <w:tabs>
          <w:tab w:val="left" w:pos="709"/>
          <w:tab w:val="left" w:pos="1134"/>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lastRenderedPageBreak/>
        <w:t>3.1.6.</w:t>
      </w:r>
      <w:r w:rsidRPr="00443A42">
        <w:rPr>
          <w:rFonts w:asciiTheme="majorHAnsi" w:hAnsiTheme="majorHAnsi" w:cstheme="majorHAnsi"/>
          <w:sz w:val="22"/>
          <w:szCs w:val="22"/>
        </w:rPr>
        <w:tab/>
        <w:t>užtikrinti, kad popierinio pavidalo konfidenciali informacija, įskaitant ir informaciją nešiojamose elektroninėse laikmenose (pvz. USB atmintinėse), būtų saugoma rakinamose informacijos saugojimo priemonėse (spintose, seifuose ir kt.);</w:t>
      </w:r>
    </w:p>
    <w:p w14:paraId="53FBACF5" w14:textId="77777777" w:rsidR="00DC6E5E" w:rsidRPr="00443A42" w:rsidRDefault="00DC6E5E" w:rsidP="00DC6E5E">
      <w:pPr>
        <w:tabs>
          <w:tab w:val="left" w:pos="709"/>
          <w:tab w:val="left" w:pos="1134"/>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3.1.7.</w:t>
      </w:r>
      <w:r w:rsidRPr="00443A42">
        <w:rPr>
          <w:rFonts w:asciiTheme="majorHAnsi" w:hAnsiTheme="majorHAnsi" w:cstheme="majorHAnsi"/>
          <w:sz w:val="22"/>
          <w:szCs w:val="22"/>
        </w:rPr>
        <w:tab/>
        <w:t>nedaryti jokių pareiškimų spaudai ar kitų su šiuo Įsipareigojimu susijusių viešų pareiškimų be išankstinio raštiško Teikėjo sutikimo ir pritarimo tokio pareiškimo tekstui, išskyrus atvejus, kai to reikalaujama pagal teisės aktus;</w:t>
      </w:r>
    </w:p>
    <w:p w14:paraId="792709EB" w14:textId="77777777" w:rsidR="00DC6E5E" w:rsidRPr="00443A42" w:rsidRDefault="00DC6E5E" w:rsidP="00DC6E5E">
      <w:pPr>
        <w:tabs>
          <w:tab w:val="left" w:pos="709"/>
          <w:tab w:val="left" w:pos="1134"/>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3.1.8.</w:t>
      </w:r>
      <w:r w:rsidRPr="00443A42">
        <w:rPr>
          <w:rFonts w:asciiTheme="majorHAnsi" w:hAnsiTheme="majorHAnsi" w:cstheme="majorHAnsi"/>
          <w:sz w:val="22"/>
          <w:szCs w:val="22"/>
        </w:rPr>
        <w:tab/>
        <w:t>dėti visas pastangas sumažinti galimus nuostolius, kylančius ar galinčius kilti dėl neteisėto konfidencialios informacijos atskleidimo;</w:t>
      </w:r>
    </w:p>
    <w:p w14:paraId="69B4712F" w14:textId="77777777" w:rsidR="00DC6E5E" w:rsidRPr="00443A42" w:rsidRDefault="00DC6E5E" w:rsidP="00DC6E5E">
      <w:pPr>
        <w:tabs>
          <w:tab w:val="left" w:pos="709"/>
          <w:tab w:val="left" w:pos="1134"/>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3.1.9.</w:t>
      </w:r>
      <w:r w:rsidRPr="00443A42">
        <w:rPr>
          <w:rFonts w:asciiTheme="majorHAnsi" w:hAnsiTheme="majorHAnsi" w:cstheme="majorHAnsi"/>
          <w:sz w:val="22"/>
          <w:szCs w:val="22"/>
        </w:rPr>
        <w:tab/>
        <w:t>grąžinti arba sunaikinti visą (visas kopijas, vertimus, projektus, originalus) gautą konfidencialią informaciją pagal Teikėjo nurodymą.</w:t>
      </w:r>
    </w:p>
    <w:p w14:paraId="4A66F8CE" w14:textId="77777777" w:rsidR="00DC6E5E" w:rsidRPr="00443A42" w:rsidRDefault="00DC6E5E" w:rsidP="00DC6E5E">
      <w:pPr>
        <w:tabs>
          <w:tab w:val="left" w:pos="709"/>
          <w:tab w:val="left" w:pos="1134"/>
          <w:tab w:val="left" w:pos="1276"/>
        </w:tabs>
        <w:ind w:left="709" w:hanging="851"/>
        <w:jc w:val="both"/>
        <w:rPr>
          <w:rFonts w:asciiTheme="majorHAnsi" w:hAnsiTheme="majorHAnsi" w:cstheme="majorHAnsi"/>
          <w:sz w:val="22"/>
          <w:szCs w:val="22"/>
        </w:rPr>
      </w:pPr>
    </w:p>
    <w:p w14:paraId="6B63E3C8" w14:textId="77777777" w:rsidR="00DC6E5E" w:rsidRPr="00443A42" w:rsidRDefault="00DC6E5E" w:rsidP="00DC6E5E">
      <w:pPr>
        <w:numPr>
          <w:ilvl w:val="0"/>
          <w:numId w:val="1"/>
        </w:numPr>
        <w:tabs>
          <w:tab w:val="clear" w:pos="567"/>
          <w:tab w:val="left" w:pos="709"/>
        </w:tabs>
        <w:ind w:left="709" w:hanging="851"/>
        <w:rPr>
          <w:rFonts w:asciiTheme="majorHAnsi" w:hAnsiTheme="majorHAnsi" w:cstheme="majorHAnsi"/>
          <w:b/>
          <w:sz w:val="22"/>
          <w:szCs w:val="22"/>
        </w:rPr>
      </w:pPr>
      <w:r w:rsidRPr="00443A42">
        <w:rPr>
          <w:rFonts w:asciiTheme="majorHAnsi" w:hAnsiTheme="majorHAnsi" w:cstheme="majorHAnsi"/>
          <w:b/>
          <w:sz w:val="22"/>
          <w:szCs w:val="22"/>
        </w:rPr>
        <w:t>Atsakomybė</w:t>
      </w:r>
    </w:p>
    <w:p w14:paraId="72264D8A" w14:textId="77777777" w:rsidR="00DC6E5E" w:rsidRPr="00443A42" w:rsidRDefault="00DC6E5E" w:rsidP="00DC6E5E">
      <w:pPr>
        <w:tabs>
          <w:tab w:val="left" w:pos="709"/>
        </w:tabs>
        <w:ind w:left="709"/>
        <w:rPr>
          <w:rFonts w:asciiTheme="majorHAnsi" w:hAnsiTheme="majorHAnsi" w:cstheme="majorHAnsi"/>
          <w:b/>
          <w:sz w:val="22"/>
          <w:szCs w:val="22"/>
        </w:rPr>
      </w:pPr>
    </w:p>
    <w:p w14:paraId="427997E6"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 xml:space="preserve">Gavėjas privalo nedelsiant pranešti Teikėjui, iš kurio buvo gauta konfidenciali informacija, arba, jeigu nepavyksta susisiekti nedelsiant, bendraisiais kontaktais, nurodytas Teikėjo interneto tinklalapyje </w:t>
      </w:r>
      <w:hyperlink r:id="rId11" w:history="1">
        <w:r w:rsidRPr="00443A42">
          <w:rPr>
            <w:rStyle w:val="Hyperlink"/>
            <w:rFonts w:asciiTheme="majorHAnsi" w:hAnsiTheme="majorHAnsi" w:cstheme="majorHAnsi"/>
            <w:sz w:val="22"/>
            <w:szCs w:val="22"/>
          </w:rPr>
          <w:t>www.vv.lt</w:t>
        </w:r>
      </w:hyperlink>
      <w:r w:rsidRPr="00443A42">
        <w:rPr>
          <w:rFonts w:asciiTheme="majorHAnsi" w:hAnsiTheme="majorHAnsi" w:cstheme="majorHAnsi"/>
          <w:sz w:val="22"/>
          <w:szCs w:val="22"/>
        </w:rPr>
        <w:t xml:space="preserve"> :</w:t>
      </w:r>
    </w:p>
    <w:p w14:paraId="4DC53AA1" w14:textId="77777777" w:rsidR="00DC6E5E" w:rsidRPr="00443A42" w:rsidRDefault="00DC6E5E" w:rsidP="00DC6E5E">
      <w:pPr>
        <w:numPr>
          <w:ilvl w:val="2"/>
          <w:numId w:val="1"/>
        </w:numPr>
        <w:tabs>
          <w:tab w:val="clear" w:pos="1134"/>
          <w:tab w:val="left" w:pos="709"/>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apie situacijas (rizikas), kurios gali kelti grėsmę konfidencialios informacijos saugumui;</w:t>
      </w:r>
    </w:p>
    <w:p w14:paraId="226717CB" w14:textId="77777777" w:rsidR="00DC6E5E" w:rsidRPr="00443A42" w:rsidRDefault="00DC6E5E" w:rsidP="00DC6E5E">
      <w:pPr>
        <w:numPr>
          <w:ilvl w:val="2"/>
          <w:numId w:val="1"/>
        </w:numPr>
        <w:tabs>
          <w:tab w:val="clear" w:pos="1134"/>
          <w:tab w:val="left" w:pos="709"/>
          <w:tab w:val="left" w:pos="1276"/>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apie įvykius, kuomet buvo atskleista konfidenciali informacija, nesilaikant šio Įsipareigojimo sąlygų.</w:t>
      </w:r>
    </w:p>
    <w:p w14:paraId="68089066" w14:textId="77777777" w:rsidR="00DC6E5E" w:rsidRPr="00443A42" w:rsidRDefault="00DC6E5E" w:rsidP="00DC6E5E">
      <w:pPr>
        <w:numPr>
          <w:ilvl w:val="1"/>
          <w:numId w:val="1"/>
        </w:numPr>
        <w:tabs>
          <w:tab w:val="clear" w:pos="567"/>
          <w:tab w:val="left" w:pos="709"/>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Jeigu Gavėjas pažeidžia Įsipareigojimą, Teikėjo reikalavimu Gavėjas įsipareigoja atlyginti Teikėjui pastarojo dėl to patirtus nuostolius.</w:t>
      </w:r>
    </w:p>
    <w:p w14:paraId="2B98881A" w14:textId="77777777" w:rsidR="00DC6E5E" w:rsidRPr="00443A42" w:rsidRDefault="00DC6E5E" w:rsidP="00DC6E5E">
      <w:pPr>
        <w:tabs>
          <w:tab w:val="left" w:pos="709"/>
        </w:tabs>
        <w:ind w:left="709"/>
        <w:jc w:val="both"/>
        <w:rPr>
          <w:rFonts w:asciiTheme="majorHAnsi" w:hAnsiTheme="majorHAnsi" w:cstheme="majorHAnsi"/>
          <w:sz w:val="22"/>
          <w:szCs w:val="22"/>
        </w:rPr>
      </w:pPr>
      <w:r w:rsidRPr="00443A42">
        <w:rPr>
          <w:rFonts w:asciiTheme="majorHAnsi" w:hAnsiTheme="majorHAnsi" w:cstheme="majorHAnsi"/>
          <w:sz w:val="22"/>
          <w:szCs w:val="22"/>
        </w:rPr>
        <w:t xml:space="preserve"> </w:t>
      </w:r>
    </w:p>
    <w:p w14:paraId="15AA0844" w14:textId="77777777" w:rsidR="00DC6E5E" w:rsidRPr="00443A42" w:rsidRDefault="00DC6E5E" w:rsidP="00DC6E5E">
      <w:pPr>
        <w:numPr>
          <w:ilvl w:val="0"/>
          <w:numId w:val="1"/>
        </w:numPr>
        <w:tabs>
          <w:tab w:val="clear" w:pos="567"/>
          <w:tab w:val="left" w:pos="709"/>
        </w:tabs>
        <w:ind w:left="709" w:hanging="851"/>
        <w:rPr>
          <w:rFonts w:asciiTheme="majorHAnsi" w:hAnsiTheme="majorHAnsi" w:cstheme="majorHAnsi"/>
          <w:b/>
          <w:sz w:val="22"/>
          <w:szCs w:val="22"/>
        </w:rPr>
      </w:pPr>
      <w:r w:rsidRPr="00443A42">
        <w:rPr>
          <w:rFonts w:asciiTheme="majorHAnsi" w:hAnsiTheme="majorHAnsi" w:cstheme="majorHAnsi"/>
          <w:b/>
          <w:sz w:val="22"/>
          <w:szCs w:val="22"/>
        </w:rPr>
        <w:t xml:space="preserve">Įsipareigojimo galiojimas </w:t>
      </w:r>
    </w:p>
    <w:p w14:paraId="370BE2BC" w14:textId="77777777" w:rsidR="00DC6E5E" w:rsidRPr="00443A42" w:rsidRDefault="00DC6E5E" w:rsidP="00DC6E5E">
      <w:pPr>
        <w:tabs>
          <w:tab w:val="left" w:pos="709"/>
        </w:tabs>
        <w:ind w:left="709"/>
        <w:rPr>
          <w:rFonts w:asciiTheme="majorHAnsi" w:hAnsiTheme="majorHAnsi" w:cstheme="majorHAnsi"/>
          <w:b/>
          <w:sz w:val="22"/>
          <w:szCs w:val="22"/>
        </w:rPr>
      </w:pPr>
    </w:p>
    <w:p w14:paraId="5E060B74" w14:textId="77777777" w:rsidR="00DC6E5E" w:rsidRPr="00443A42" w:rsidRDefault="00DC6E5E" w:rsidP="00DC6E5E">
      <w:pPr>
        <w:numPr>
          <w:ilvl w:val="1"/>
          <w:numId w:val="1"/>
        </w:numPr>
        <w:tabs>
          <w:tab w:val="clear" w:pos="567"/>
          <w:tab w:val="left" w:pos="709"/>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Šis Įsipareigojimas įsigalioja nuo jo pasirašymo dienos ir galioja neterminuotai.</w:t>
      </w:r>
    </w:p>
    <w:p w14:paraId="28F25415"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Nepriklausomai nuo Įsipareigojimo galiojimo, Įsipareigojimas konkrečios konfidencialios informacijos atžvilgiu galioja bei saisto Gavėją, kol tokia informacija lieka konfidencialia.</w:t>
      </w:r>
    </w:p>
    <w:p w14:paraId="73907587" w14:textId="77777777" w:rsidR="00DC6E5E" w:rsidRPr="00443A42" w:rsidRDefault="00DC6E5E" w:rsidP="00DC6E5E">
      <w:pPr>
        <w:tabs>
          <w:tab w:val="left" w:pos="709"/>
          <w:tab w:val="left" w:pos="1134"/>
        </w:tabs>
        <w:ind w:left="709"/>
        <w:jc w:val="both"/>
        <w:rPr>
          <w:rFonts w:asciiTheme="majorHAnsi" w:hAnsiTheme="majorHAnsi" w:cstheme="majorHAnsi"/>
          <w:sz w:val="22"/>
          <w:szCs w:val="22"/>
        </w:rPr>
      </w:pPr>
    </w:p>
    <w:p w14:paraId="07F9BC53" w14:textId="77777777" w:rsidR="00DC6E5E" w:rsidRPr="00443A42" w:rsidRDefault="00DC6E5E" w:rsidP="00DC6E5E">
      <w:pPr>
        <w:numPr>
          <w:ilvl w:val="0"/>
          <w:numId w:val="1"/>
        </w:numPr>
        <w:tabs>
          <w:tab w:val="clear" w:pos="567"/>
          <w:tab w:val="left" w:pos="709"/>
        </w:tabs>
        <w:ind w:left="709" w:hanging="851"/>
        <w:rPr>
          <w:rFonts w:asciiTheme="majorHAnsi" w:hAnsiTheme="majorHAnsi" w:cstheme="majorHAnsi"/>
          <w:b/>
          <w:sz w:val="22"/>
          <w:szCs w:val="22"/>
        </w:rPr>
      </w:pPr>
      <w:r w:rsidRPr="00443A42">
        <w:rPr>
          <w:rFonts w:asciiTheme="majorHAnsi" w:hAnsiTheme="majorHAnsi" w:cstheme="majorHAnsi"/>
          <w:b/>
          <w:sz w:val="22"/>
          <w:szCs w:val="22"/>
        </w:rPr>
        <w:t>Kitos sąlygos</w:t>
      </w:r>
    </w:p>
    <w:p w14:paraId="12BA6E6F" w14:textId="77777777" w:rsidR="00DC6E5E" w:rsidRPr="00443A42" w:rsidRDefault="00DC6E5E" w:rsidP="00DC6E5E">
      <w:pPr>
        <w:tabs>
          <w:tab w:val="left" w:pos="709"/>
        </w:tabs>
        <w:ind w:left="709"/>
        <w:rPr>
          <w:rFonts w:asciiTheme="majorHAnsi" w:hAnsiTheme="majorHAnsi" w:cstheme="majorHAnsi"/>
          <w:b/>
          <w:sz w:val="22"/>
          <w:szCs w:val="22"/>
        </w:rPr>
      </w:pPr>
    </w:p>
    <w:p w14:paraId="152B473B"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Gavėjas neturi teisės perduoti ar kitu būdu perleisti Įsipareigojimo ar jokios savo teisės ar pareigos pagal Įsipareigojimą jokiam trečiajam asmeniui be išankstinio rašytinio Teikėjo sutikimo.</w:t>
      </w:r>
    </w:p>
    <w:p w14:paraId="38587109"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Jei teismas ar kita kompetentinga institucija nusprendžia, kad bet kuri Įsipareigojimo sąlyga negalioja visa apimtimi ar iš dalies ar kitu būdu netaikoma, bet galiotų ir būtų taikoma, jei būtų tinkamai pakeista, tuomet tokia sąlyga turi būti taikoma su pakeitimu, reikalingu, kad ji būtų galiojančia ir taikoma. Jei tokia sąlyga negali būti taip pakeista, jos negaliojimas ar netaikymas neturi įtakos ir neigiamai nepaveikia likusios Įsipareigojimo dalies galiojimo ar taikymo.</w:t>
      </w:r>
    </w:p>
    <w:p w14:paraId="33F52E80" w14:textId="77777777" w:rsidR="00DC6E5E" w:rsidRPr="00443A42" w:rsidRDefault="00DC6E5E" w:rsidP="00DC6E5E">
      <w:pPr>
        <w:numPr>
          <w:ilvl w:val="1"/>
          <w:numId w:val="1"/>
        </w:numPr>
        <w:tabs>
          <w:tab w:val="clear" w:pos="567"/>
          <w:tab w:val="left" w:pos="709"/>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 xml:space="preserve">Šiam Įsipareigojimui taikomi Lietuvos Respublikos įstatymai. </w:t>
      </w:r>
    </w:p>
    <w:p w14:paraId="6005C23C" w14:textId="77777777" w:rsidR="00DC6E5E" w:rsidRPr="00443A42" w:rsidRDefault="00DC6E5E" w:rsidP="00DC6E5E">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Visi ginčai tarp Gavėjo ir Teikėjo dėl Įsipareigojimo sudarymo, galiojimo ar vykdymo sprendžiami derybų keliu. Gavėjui ir Teikėjui neišsprendus ginčo derybų keliu, ginčas turi būti sprendžiamas Lietuvos Respublikos teisme.</w:t>
      </w:r>
    </w:p>
    <w:p w14:paraId="57F95A8D" w14:textId="77777777" w:rsidR="00DC6E5E" w:rsidRPr="00443A42" w:rsidRDefault="00DC6E5E" w:rsidP="008B4F35">
      <w:pPr>
        <w:numPr>
          <w:ilvl w:val="1"/>
          <w:numId w:val="1"/>
        </w:numPr>
        <w:tabs>
          <w:tab w:val="clear" w:pos="567"/>
          <w:tab w:val="left" w:pos="709"/>
          <w:tab w:val="left" w:pos="1134"/>
        </w:tabs>
        <w:ind w:left="709" w:hanging="851"/>
        <w:jc w:val="both"/>
        <w:rPr>
          <w:rFonts w:asciiTheme="majorHAnsi" w:hAnsiTheme="majorHAnsi" w:cstheme="majorHAnsi"/>
          <w:sz w:val="22"/>
          <w:szCs w:val="22"/>
        </w:rPr>
      </w:pPr>
      <w:r w:rsidRPr="00443A42">
        <w:rPr>
          <w:rFonts w:asciiTheme="majorHAnsi" w:hAnsiTheme="majorHAnsi" w:cstheme="majorHAnsi"/>
          <w:sz w:val="22"/>
          <w:szCs w:val="22"/>
        </w:rPr>
        <w:t xml:space="preserve">Įsipareigojimas sudarytas dviem vienodą galią turinčiais egzemplioriais, po vieną egzempliorių Teikėjui ir Gavėjui. </w:t>
      </w:r>
    </w:p>
    <w:tbl>
      <w:tblPr>
        <w:tblW w:w="0" w:type="auto"/>
        <w:tblLook w:val="01E0" w:firstRow="1" w:lastRow="1" w:firstColumn="1" w:lastColumn="1" w:noHBand="0" w:noVBand="0"/>
      </w:tblPr>
      <w:tblGrid>
        <w:gridCol w:w="4175"/>
        <w:gridCol w:w="5736"/>
      </w:tblGrid>
      <w:tr w:rsidR="00DC6E5E" w:rsidRPr="00443A42" w14:paraId="59D4C38B" w14:textId="77777777" w:rsidTr="00DC6E5E">
        <w:tc>
          <w:tcPr>
            <w:tcW w:w="4175" w:type="dxa"/>
          </w:tcPr>
          <w:p w14:paraId="1413BC80" w14:textId="77777777" w:rsidR="00DC6E5E" w:rsidRPr="00443A42" w:rsidRDefault="00DC6E5E" w:rsidP="00666798">
            <w:pPr>
              <w:rPr>
                <w:rFonts w:asciiTheme="majorHAnsi" w:hAnsiTheme="majorHAnsi" w:cstheme="majorHAnsi"/>
                <w:b/>
                <w:sz w:val="22"/>
                <w:szCs w:val="22"/>
              </w:rPr>
            </w:pPr>
          </w:p>
          <w:p w14:paraId="543335D8" w14:textId="77777777" w:rsidR="00DC6E5E" w:rsidRPr="00443A42" w:rsidRDefault="00DC6E5E" w:rsidP="00666798">
            <w:pPr>
              <w:rPr>
                <w:rFonts w:asciiTheme="majorHAnsi" w:hAnsiTheme="majorHAnsi" w:cstheme="majorHAnsi"/>
                <w:b/>
                <w:sz w:val="22"/>
                <w:szCs w:val="22"/>
              </w:rPr>
            </w:pPr>
            <w:r w:rsidRPr="00443A42">
              <w:rPr>
                <w:rFonts w:asciiTheme="majorHAnsi" w:hAnsiTheme="majorHAnsi" w:cstheme="majorHAnsi"/>
                <w:b/>
                <w:sz w:val="22"/>
                <w:szCs w:val="22"/>
              </w:rPr>
              <w:t>Gavėjas</w:t>
            </w:r>
          </w:p>
        </w:tc>
        <w:tc>
          <w:tcPr>
            <w:tcW w:w="5736" w:type="dxa"/>
          </w:tcPr>
          <w:p w14:paraId="4BA573EA" w14:textId="77777777" w:rsidR="00DC6E5E" w:rsidRPr="00443A42" w:rsidRDefault="00DC6E5E" w:rsidP="00666798">
            <w:pPr>
              <w:rPr>
                <w:rFonts w:asciiTheme="majorHAnsi" w:hAnsiTheme="majorHAnsi" w:cstheme="majorHAnsi"/>
                <w:sz w:val="22"/>
                <w:szCs w:val="22"/>
              </w:rPr>
            </w:pPr>
          </w:p>
          <w:p w14:paraId="255CA6AF" w14:textId="77777777" w:rsidR="00DC6E5E" w:rsidRPr="00443A42" w:rsidRDefault="00DC6E5E" w:rsidP="00666798">
            <w:pPr>
              <w:rPr>
                <w:rFonts w:asciiTheme="majorHAnsi" w:hAnsiTheme="majorHAnsi" w:cstheme="majorHAnsi"/>
                <w:sz w:val="22"/>
                <w:szCs w:val="22"/>
              </w:rPr>
            </w:pPr>
            <w:r w:rsidRPr="00443A42">
              <w:rPr>
                <w:rFonts w:asciiTheme="majorHAnsi" w:hAnsiTheme="majorHAnsi" w:cstheme="majorHAnsi"/>
                <w:sz w:val="22"/>
                <w:szCs w:val="22"/>
              </w:rPr>
              <w:t>______________________________________________</w:t>
            </w:r>
          </w:p>
          <w:p w14:paraId="6E7356C5" w14:textId="77777777" w:rsidR="00DC6E5E" w:rsidRPr="00443A42" w:rsidRDefault="00DC6E5E" w:rsidP="00DC6E5E">
            <w:pPr>
              <w:rPr>
                <w:rFonts w:asciiTheme="majorHAnsi" w:hAnsiTheme="majorHAnsi" w:cstheme="majorHAnsi"/>
                <w:sz w:val="22"/>
                <w:szCs w:val="22"/>
              </w:rPr>
            </w:pPr>
            <w:r w:rsidRPr="00443A42">
              <w:rPr>
                <w:rFonts w:asciiTheme="majorHAnsi" w:hAnsiTheme="majorHAnsi" w:cstheme="majorHAnsi"/>
                <w:sz w:val="22"/>
                <w:szCs w:val="22"/>
              </w:rPr>
              <w:t xml:space="preserve">                   (Vardas, Pavardė, parašas</w:t>
            </w:r>
          </w:p>
        </w:tc>
      </w:tr>
    </w:tbl>
    <w:p w14:paraId="525E8EA0" w14:textId="77777777" w:rsidR="006659A1" w:rsidRPr="00443A42" w:rsidRDefault="006659A1" w:rsidP="00DC6E5E">
      <w:pPr>
        <w:rPr>
          <w:rFonts w:asciiTheme="majorHAnsi" w:hAnsiTheme="majorHAnsi" w:cstheme="majorHAnsi"/>
          <w:sz w:val="22"/>
          <w:szCs w:val="22"/>
        </w:rPr>
      </w:pPr>
    </w:p>
    <w:sectPr w:rsidR="006659A1" w:rsidRPr="00443A42" w:rsidSect="003114A7">
      <w:pgSz w:w="11906" w:h="16838"/>
      <w:pgMar w:top="851" w:right="567" w:bottom="851" w:left="1418" w:header="567" w:footer="14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ED7F" w14:textId="77777777" w:rsidR="001D1770" w:rsidRDefault="001D1770" w:rsidP="00DC6E5E">
      <w:r>
        <w:separator/>
      </w:r>
    </w:p>
  </w:endnote>
  <w:endnote w:type="continuationSeparator" w:id="0">
    <w:p w14:paraId="4BCD4812" w14:textId="77777777" w:rsidR="001D1770" w:rsidRDefault="001D1770" w:rsidP="00DC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75BB" w14:textId="77777777" w:rsidR="001D1770" w:rsidRDefault="001D1770" w:rsidP="00DC6E5E">
      <w:r>
        <w:separator/>
      </w:r>
    </w:p>
  </w:footnote>
  <w:footnote w:type="continuationSeparator" w:id="0">
    <w:p w14:paraId="5DCEE03E" w14:textId="77777777" w:rsidR="001D1770" w:rsidRDefault="001D1770" w:rsidP="00DC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DEB"/>
    <w:multiLevelType w:val="multilevel"/>
    <w:tmpl w:val="5D9829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7ED47A7"/>
    <w:multiLevelType w:val="hybridMultilevel"/>
    <w:tmpl w:val="1938B98E"/>
    <w:lvl w:ilvl="0" w:tplc="10922484">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E"/>
    <w:rsid w:val="001264E8"/>
    <w:rsid w:val="001B3532"/>
    <w:rsid w:val="001C0F08"/>
    <w:rsid w:val="001D1770"/>
    <w:rsid w:val="00443A42"/>
    <w:rsid w:val="0049696C"/>
    <w:rsid w:val="006659A1"/>
    <w:rsid w:val="00DC6E5E"/>
    <w:rsid w:val="00E846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5AE6"/>
  <w15:chartTrackingRefBased/>
  <w15:docId w15:val="{755543DE-184E-4687-9C8B-1B7239E1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6E5E"/>
    <w:pPr>
      <w:jc w:val="both"/>
    </w:pPr>
  </w:style>
  <w:style w:type="character" w:customStyle="1" w:styleId="BodyTextChar">
    <w:name w:val="Body Text Char"/>
    <w:basedOn w:val="DefaultParagraphFont"/>
    <w:link w:val="BodyText"/>
    <w:rsid w:val="00DC6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E5E"/>
    <w:pPr>
      <w:tabs>
        <w:tab w:val="center" w:pos="4819"/>
        <w:tab w:val="right" w:pos="9638"/>
      </w:tabs>
    </w:pPr>
  </w:style>
  <w:style w:type="character" w:customStyle="1" w:styleId="FooterChar">
    <w:name w:val="Footer Char"/>
    <w:basedOn w:val="DefaultParagraphFont"/>
    <w:link w:val="Footer"/>
    <w:uiPriority w:val="99"/>
    <w:rsid w:val="00DC6E5E"/>
    <w:rPr>
      <w:rFonts w:ascii="Times New Roman" w:eastAsia="Times New Roman" w:hAnsi="Times New Roman" w:cs="Times New Roman"/>
      <w:sz w:val="24"/>
      <w:szCs w:val="24"/>
    </w:rPr>
  </w:style>
  <w:style w:type="character" w:styleId="Hyperlink">
    <w:name w:val="Hyperlink"/>
    <w:rsid w:val="00DC6E5E"/>
    <w:rPr>
      <w:color w:val="0000FF"/>
      <w:u w:val="single"/>
    </w:rPr>
  </w:style>
  <w:style w:type="paragraph" w:styleId="NoSpacing">
    <w:name w:val="No Spacing"/>
    <w:uiPriority w:val="1"/>
    <w:qFormat/>
    <w:rsid w:val="00DC6E5E"/>
    <w:pPr>
      <w:spacing w:after="0"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DC6E5E"/>
    <w:pPr>
      <w:tabs>
        <w:tab w:val="center" w:pos="4819"/>
        <w:tab w:val="right" w:pos="9638"/>
      </w:tabs>
    </w:pPr>
  </w:style>
  <w:style w:type="character" w:customStyle="1" w:styleId="HeaderChar">
    <w:name w:val="Header Char"/>
    <w:basedOn w:val="DefaultParagraphFont"/>
    <w:link w:val="Header"/>
    <w:uiPriority w:val="99"/>
    <w:rsid w:val="00DC6E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iedas" ma:contentTypeID="0x01010070E7EFC098614EDB984B6598C5AFA6210041805D00865E764D82072729437185FF" ma:contentTypeVersion="10" ma:contentTypeDescription="" ma:contentTypeScope="" ma:versionID="7aea2ccefe0af6bfc3e7f3ecfce25bd0">
  <xsd:schema xmlns:xsd="http://www.w3.org/2001/XMLSchema" xmlns:xs="http://www.w3.org/2001/XMLSchema" xmlns:p="http://schemas.microsoft.com/office/2006/metadata/properties" xmlns:ns2="f05bf385-8d52-423c-bab2-54f2a278375b" targetNamespace="http://schemas.microsoft.com/office/2006/metadata/properties" ma:root="true" ma:fieldsID="d58ed3570a6315172f0061d3d6c001b2" ns2:_="">
    <xsd:import namespace="f05bf385-8d52-423c-bab2-54f2a278375b"/>
    <xsd:element name="properties">
      <xsd:complexType>
        <xsd:sequence>
          <xsd:element name="documentManagement">
            <xsd:complexType>
              <xsd:all>
                <xsd:element ref="ns2:Ecm4dCommon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f385-8d52-423c-bab2-54f2a278375b" elementFormDefault="qualified">
    <xsd:import namespace="http://schemas.microsoft.com/office/2006/documentManagement/types"/>
    <xsd:import namespace="http://schemas.microsoft.com/office/infopath/2007/PartnerControls"/>
    <xsd:element name="Ecm4dCommonComments" ma:index="10" nillable="true" ma:displayName="Pastabos" ma:description="" ma:internalName="Ecm4dCommon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9"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m4dCommonComments xmlns="f05bf385-8d52-423c-bab2-54f2a278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5020-D90D-4C0F-8712-A7518920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f385-8d52-423c-bab2-54f2a278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671CF-D605-4C9A-A521-2FB082EADB32}">
  <ds:schemaRefs>
    <ds:schemaRef ds:uri="http://schemas.microsoft.com/office/2006/metadata/properties"/>
    <ds:schemaRef ds:uri="http://schemas.microsoft.com/office/infopath/2007/PartnerControls"/>
    <ds:schemaRef ds:uri="f05bf385-8d52-423c-bab2-54f2a278375b"/>
  </ds:schemaRefs>
</ds:datastoreItem>
</file>

<file path=customXml/itemProps3.xml><?xml version="1.0" encoding="utf-8"?>
<ds:datastoreItem xmlns:ds="http://schemas.openxmlformats.org/officeDocument/2006/customXml" ds:itemID="{08616A8E-D092-4900-AAD5-DA70DB9AA2AF}">
  <ds:schemaRefs>
    <ds:schemaRef ds:uri="http://schemas.microsoft.com/sharepoint/v3/contenttype/forms"/>
  </ds:schemaRefs>
</ds:datastoreItem>
</file>

<file path=customXml/itemProps4.xml><?xml version="1.0" encoding="utf-8"?>
<ds:datastoreItem xmlns:ds="http://schemas.openxmlformats.org/officeDocument/2006/customXml" ds:itemID="{9701EC1C-6206-4195-83E4-D4D82EAD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3708</Words>
  <Characters>2114</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Įsipareigojimas neatskleisti konfidencialios informacijos</dc:title>
  <dc:subject/>
  <dc:creator>Tatjana Tunkevič</dc:creator>
  <cp:keywords/>
  <dc:description/>
  <cp:lastModifiedBy>Kęstas Sasnauskas</cp:lastModifiedBy>
  <cp:revision>3</cp:revision>
  <dcterms:created xsi:type="dcterms:W3CDTF">2021-11-04T08:45:00Z</dcterms:created>
  <dcterms:modified xsi:type="dcterms:W3CDTF">2021-11-16T13:24:00Z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0x01010070E7EFC098614EDB984B6598C5AFA6210041805D00865E764D82072729437185FF</vt:lpwstr>
  </property>
  <property fmtid="{D5CDD505-2E9C-101B-9397-08002B2CF9AE}" pid="3" name="Ecm4dResponsiblePerson">
    <vt:lpwstr/>
  </property>
  <property fmtid="{D5CDD505-2E9C-101B-9397-08002B2CF9AE}" pid="4" name="Ecm4dRegistrant">
    <vt:lpwstr/>
  </property>
  <property fmtid="{D5CDD505-2E9C-101B-9397-08002B2CF9AE}" pid="5" name="Ecm4dRegInvalid">
    <vt:bool>false</vt:bool>
  </property>
  <property fmtid="{D5CDD505-2E9C-101B-9397-08002B2CF9AE}" pid="6" name="Ecm4dOrganizer">
    <vt:lpwstr/>
  </property>
  <property fmtid="{D5CDD505-2E9C-101B-9397-08002B2CF9AE}" pid="7" name="Ecm4dRegistered">
    <vt:bool>false</vt:bool>
  </property>
</Properties>
</file>