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F194" w14:textId="00972BC8" w:rsidR="00862302" w:rsidRPr="00F1480B" w:rsidRDefault="00862302" w:rsidP="001A02B9">
      <w:pPr>
        <w:rPr>
          <w:b/>
          <w:bCs/>
        </w:rPr>
      </w:pPr>
    </w:p>
    <w:tbl>
      <w:tblPr>
        <w:tblW w:w="95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7798"/>
      </w:tblGrid>
      <w:tr w:rsidR="00277484" w:rsidRPr="00F1480B" w14:paraId="1AD5D64E" w14:textId="77777777" w:rsidTr="0012215D">
        <w:trPr>
          <w:trHeight w:val="255"/>
        </w:trPr>
        <w:tc>
          <w:tcPr>
            <w:tcW w:w="9505" w:type="dxa"/>
            <w:gridSpan w:val="2"/>
            <w:shd w:val="clear" w:color="auto" w:fill="D9D9D9" w:themeFill="background1" w:themeFillShade="D9"/>
          </w:tcPr>
          <w:p w14:paraId="73FF0E55" w14:textId="2F9D8715" w:rsidR="00277484" w:rsidRPr="00F1480B" w:rsidRDefault="00B23FE0" w:rsidP="0012215D">
            <w:pPr>
              <w:tabs>
                <w:tab w:val="left" w:pos="190"/>
                <w:tab w:val="center" w:pos="5421"/>
              </w:tabs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</w:rPr>
            </w:pPr>
            <w:r w:rsidRPr="00F1480B">
              <w:rPr>
                <w:b/>
                <w:bCs/>
              </w:rPr>
              <w:t>BENDROVĖ</w:t>
            </w:r>
            <w:r w:rsidR="00277484" w:rsidRPr="00F1480B">
              <w:rPr>
                <w:b/>
                <w:bCs/>
              </w:rPr>
              <w:t>S „VILNIAUS VANDENYS“ SOCIALINĖS ATSAKOMYBĖS POLITIKA</w:t>
            </w:r>
          </w:p>
        </w:tc>
      </w:tr>
      <w:tr w:rsidR="00277484" w:rsidRPr="00F1480B" w14:paraId="49F00F83" w14:textId="77777777" w:rsidTr="0012215D">
        <w:trPr>
          <w:trHeight w:val="291"/>
        </w:trPr>
        <w:tc>
          <w:tcPr>
            <w:tcW w:w="1707" w:type="dxa"/>
            <w:shd w:val="clear" w:color="auto" w:fill="auto"/>
          </w:tcPr>
          <w:p w14:paraId="188B38E4" w14:textId="77777777" w:rsidR="00277484" w:rsidRPr="00F1480B" w:rsidRDefault="00277484" w:rsidP="00647886">
            <w:pPr>
              <w:suppressAutoHyphens/>
              <w:spacing w:after="0"/>
              <w:rPr>
                <w:rFonts w:ascii="Calibri Light" w:hAnsi="Calibri Light" w:cs="Calibri Light"/>
                <w:color w:val="000000"/>
              </w:rPr>
            </w:pPr>
            <w:r w:rsidRPr="00F1480B">
              <w:rPr>
                <w:rFonts w:ascii="Calibri Light" w:hAnsi="Calibri Light" w:cs="Calibri Light"/>
                <w:b/>
                <w:bCs/>
                <w:color w:val="000000"/>
              </w:rPr>
              <w:t>Tikslas</w:t>
            </w:r>
          </w:p>
        </w:tc>
        <w:tc>
          <w:tcPr>
            <w:tcW w:w="7797" w:type="dxa"/>
            <w:shd w:val="clear" w:color="auto" w:fill="auto"/>
          </w:tcPr>
          <w:p w14:paraId="30125267" w14:textId="525EC75B" w:rsidR="00277484" w:rsidRPr="00F1480B" w:rsidRDefault="00F62C53" w:rsidP="00647886">
            <w:pPr>
              <w:suppressAutoHyphens/>
              <w:spacing w:after="0"/>
              <w:jc w:val="both"/>
              <w:rPr>
                <w:rFonts w:ascii="Calibri Light" w:hAnsi="Calibri Light" w:cs="Calibri Light"/>
                <w:color w:val="00B0F0"/>
              </w:rPr>
            </w:pPr>
            <w:r w:rsidRPr="00F1480B">
              <w:rPr>
                <w:rFonts w:ascii="Calibri Light" w:hAnsi="Calibri Light" w:cs="Calibri Light"/>
              </w:rPr>
              <w:t xml:space="preserve">Nustatyti socialinės atsakomybės kryptis ir gaires, kuriomis vadovaujantis kuriama ir plėtojama </w:t>
            </w:r>
            <w:r w:rsidR="00A04C0F" w:rsidRPr="00F1480B">
              <w:rPr>
                <w:rFonts w:ascii="Calibri Light" w:hAnsi="Calibri Light" w:cs="Calibri Light"/>
              </w:rPr>
              <w:t xml:space="preserve">darni ir </w:t>
            </w:r>
            <w:r w:rsidRPr="00F1480B">
              <w:rPr>
                <w:rFonts w:ascii="Calibri Light" w:hAnsi="Calibri Light" w:cs="Calibri Light"/>
              </w:rPr>
              <w:t xml:space="preserve">tvari UAB „Vilniaus vandenys“ </w:t>
            </w:r>
            <w:r w:rsidR="00A04C0F" w:rsidRPr="00F1480B">
              <w:rPr>
                <w:rFonts w:ascii="Calibri Light" w:hAnsi="Calibri Light" w:cs="Calibri Light"/>
              </w:rPr>
              <w:t>veikla.</w:t>
            </w:r>
          </w:p>
        </w:tc>
      </w:tr>
      <w:tr w:rsidR="00277484" w:rsidRPr="00F1480B" w14:paraId="02E98523" w14:textId="77777777" w:rsidTr="0012215D">
        <w:trPr>
          <w:trHeight w:val="559"/>
        </w:trPr>
        <w:tc>
          <w:tcPr>
            <w:tcW w:w="1707" w:type="dxa"/>
            <w:shd w:val="clear" w:color="auto" w:fill="auto"/>
          </w:tcPr>
          <w:p w14:paraId="198FE31E" w14:textId="77777777" w:rsidR="00277484" w:rsidRPr="00F1480B" w:rsidRDefault="00277484" w:rsidP="00647886">
            <w:pPr>
              <w:suppressAutoHyphens/>
              <w:spacing w:after="0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F1480B">
              <w:rPr>
                <w:rFonts w:ascii="Calibri Light" w:hAnsi="Calibri Light" w:cs="Calibri Light"/>
                <w:b/>
                <w:bCs/>
                <w:color w:val="000000"/>
              </w:rPr>
              <w:t>Taikymo sritis</w:t>
            </w:r>
          </w:p>
        </w:tc>
        <w:tc>
          <w:tcPr>
            <w:tcW w:w="7797" w:type="dxa"/>
            <w:shd w:val="clear" w:color="auto" w:fill="auto"/>
          </w:tcPr>
          <w:p w14:paraId="296781C1" w14:textId="35D249E8" w:rsidR="00277484" w:rsidRPr="00F1480B" w:rsidRDefault="00277484" w:rsidP="00647886">
            <w:pPr>
              <w:suppressAutoHyphens/>
              <w:spacing w:after="0"/>
              <w:jc w:val="both"/>
              <w:rPr>
                <w:rFonts w:asciiTheme="majorHAnsi" w:hAnsiTheme="majorHAnsi" w:cstheme="majorHAnsi"/>
              </w:rPr>
            </w:pPr>
            <w:r w:rsidRPr="00F1480B">
              <w:rPr>
                <w:rFonts w:asciiTheme="majorHAnsi" w:hAnsiTheme="majorHAnsi" w:cstheme="majorHAnsi"/>
              </w:rPr>
              <w:t xml:space="preserve">Visų </w:t>
            </w:r>
            <w:r w:rsidR="00B23FE0" w:rsidRPr="00F1480B">
              <w:rPr>
                <w:rFonts w:asciiTheme="majorHAnsi" w:hAnsiTheme="majorHAnsi" w:cstheme="majorHAnsi"/>
              </w:rPr>
              <w:t>Bendrovė</w:t>
            </w:r>
            <w:r w:rsidRPr="00F1480B">
              <w:rPr>
                <w:rFonts w:asciiTheme="majorHAnsi" w:hAnsiTheme="majorHAnsi" w:cstheme="majorHAnsi"/>
              </w:rPr>
              <w:t>s padalinių, teikiančių pagrindinės veiklos ir komercines paslaugas, atsakingi darbuotojai.</w:t>
            </w:r>
          </w:p>
        </w:tc>
      </w:tr>
      <w:tr w:rsidR="00277484" w:rsidRPr="00F1480B" w14:paraId="7F81BF48" w14:textId="77777777" w:rsidTr="0012215D">
        <w:trPr>
          <w:trHeight w:val="106"/>
        </w:trPr>
        <w:tc>
          <w:tcPr>
            <w:tcW w:w="1707" w:type="dxa"/>
            <w:shd w:val="clear" w:color="auto" w:fill="auto"/>
          </w:tcPr>
          <w:p w14:paraId="53A52FC9" w14:textId="77777777" w:rsidR="00277484" w:rsidRPr="00F1480B" w:rsidRDefault="00277484" w:rsidP="00647886">
            <w:pPr>
              <w:suppressAutoHyphens/>
              <w:spacing w:after="0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F1480B">
              <w:rPr>
                <w:rFonts w:ascii="Calibri Light" w:hAnsi="Calibri Light" w:cs="Calibri Light"/>
                <w:b/>
                <w:bCs/>
                <w:color w:val="000000"/>
              </w:rPr>
              <w:t xml:space="preserve">Susiję teisės aktai </w:t>
            </w:r>
          </w:p>
        </w:tc>
        <w:tc>
          <w:tcPr>
            <w:tcW w:w="7797" w:type="dxa"/>
            <w:shd w:val="clear" w:color="auto" w:fill="auto"/>
          </w:tcPr>
          <w:p w14:paraId="08A00F90" w14:textId="5D27BAFB" w:rsidR="00277484" w:rsidRPr="00F1480B" w:rsidRDefault="00600523" w:rsidP="00647886">
            <w:pPr>
              <w:suppressAutoHyphens/>
              <w:spacing w:after="0"/>
              <w:jc w:val="both"/>
              <w:rPr>
                <w:rFonts w:asciiTheme="majorHAnsi" w:hAnsiTheme="majorHAnsi" w:cstheme="majorHAnsi"/>
                <w:color w:val="00B0F0"/>
              </w:rPr>
            </w:pPr>
            <w:r w:rsidRPr="00F1480B">
              <w:rPr>
                <w:rFonts w:asciiTheme="majorHAnsi" w:hAnsiTheme="majorHAnsi" w:cstheme="majorHAnsi"/>
                <w:color w:val="000000"/>
              </w:rPr>
              <w:t xml:space="preserve">UAB „Vilniaus vandenys“ </w:t>
            </w:r>
            <w:r w:rsidR="00656B28" w:rsidRPr="00F1480B">
              <w:rPr>
                <w:rFonts w:asciiTheme="majorHAnsi" w:hAnsiTheme="majorHAnsi" w:cstheme="majorHAnsi"/>
                <w:color w:val="000000"/>
              </w:rPr>
              <w:t xml:space="preserve">Ilgalaikė </w:t>
            </w:r>
            <w:r w:rsidRPr="00F1480B">
              <w:rPr>
                <w:rFonts w:asciiTheme="majorHAnsi" w:hAnsiTheme="majorHAnsi" w:cstheme="majorHAnsi"/>
                <w:color w:val="000000"/>
              </w:rPr>
              <w:t>v</w:t>
            </w:r>
            <w:r w:rsidR="00FB35A9" w:rsidRPr="00F1480B">
              <w:rPr>
                <w:rFonts w:asciiTheme="majorHAnsi" w:hAnsiTheme="majorHAnsi" w:cstheme="majorHAnsi"/>
                <w:color w:val="000000"/>
              </w:rPr>
              <w:t>eiklos strategija 202</w:t>
            </w:r>
            <w:r w:rsidR="00656B28" w:rsidRPr="00F1480B">
              <w:rPr>
                <w:rFonts w:asciiTheme="majorHAnsi" w:hAnsiTheme="majorHAnsi" w:cstheme="majorHAnsi"/>
                <w:color w:val="000000"/>
              </w:rPr>
              <w:t>3</w:t>
            </w:r>
            <w:r w:rsidR="00FB35A9" w:rsidRPr="00F1480B">
              <w:rPr>
                <w:rFonts w:asciiTheme="majorHAnsi" w:hAnsiTheme="majorHAnsi" w:cstheme="majorHAnsi"/>
                <w:color w:val="000000"/>
              </w:rPr>
              <w:t>-203</w:t>
            </w:r>
            <w:r w:rsidR="00656B28" w:rsidRPr="00F1480B">
              <w:rPr>
                <w:rFonts w:asciiTheme="majorHAnsi" w:hAnsiTheme="majorHAnsi" w:cstheme="majorHAnsi"/>
                <w:color w:val="000000"/>
              </w:rPr>
              <w:t>2</w:t>
            </w:r>
            <w:r w:rsidR="00FB35A9" w:rsidRPr="00F1480B"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="00E81632" w:rsidRPr="00F1480B">
              <w:rPr>
                <w:rFonts w:asciiTheme="majorHAnsi" w:hAnsiTheme="majorHAnsi" w:cstheme="majorHAnsi"/>
                <w:color w:val="000000"/>
              </w:rPr>
              <w:t>V</w:t>
            </w:r>
            <w:r w:rsidR="00FB35A9" w:rsidRPr="00F1480B">
              <w:rPr>
                <w:rFonts w:asciiTheme="majorHAnsi" w:hAnsiTheme="majorHAnsi" w:cstheme="majorHAnsi"/>
                <w:color w:val="000000"/>
              </w:rPr>
              <w:t>eiklos ir plėtros plan</w:t>
            </w:r>
            <w:r w:rsidR="00126E4F" w:rsidRPr="00F1480B">
              <w:rPr>
                <w:rFonts w:asciiTheme="majorHAnsi" w:hAnsiTheme="majorHAnsi" w:cstheme="majorHAnsi"/>
                <w:color w:val="000000"/>
              </w:rPr>
              <w:t>as</w:t>
            </w:r>
            <w:r w:rsidR="00FB35A9" w:rsidRPr="00F1480B">
              <w:rPr>
                <w:rFonts w:asciiTheme="majorHAnsi" w:hAnsiTheme="majorHAnsi" w:cstheme="majorHAnsi"/>
                <w:color w:val="000000"/>
              </w:rPr>
              <w:t xml:space="preserve"> 202</w:t>
            </w:r>
            <w:r w:rsidRPr="00F1480B">
              <w:rPr>
                <w:rFonts w:asciiTheme="majorHAnsi" w:hAnsiTheme="majorHAnsi" w:cstheme="majorHAnsi"/>
                <w:color w:val="000000"/>
              </w:rPr>
              <w:t>3</w:t>
            </w:r>
            <w:r w:rsidR="00FB35A9" w:rsidRPr="00F1480B">
              <w:rPr>
                <w:rFonts w:asciiTheme="majorHAnsi" w:hAnsiTheme="majorHAnsi" w:cstheme="majorHAnsi"/>
                <w:color w:val="000000"/>
              </w:rPr>
              <w:t>-202</w:t>
            </w:r>
            <w:r w:rsidRPr="00F1480B">
              <w:rPr>
                <w:rFonts w:asciiTheme="majorHAnsi" w:hAnsiTheme="majorHAnsi" w:cstheme="majorHAnsi"/>
                <w:color w:val="000000"/>
              </w:rPr>
              <w:t>7</w:t>
            </w:r>
            <w:r w:rsidR="00FB35A9" w:rsidRPr="00F1480B"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="00CA0424" w:rsidRPr="00F1480B">
              <w:rPr>
                <w:rFonts w:asciiTheme="majorHAnsi" w:hAnsiTheme="majorHAnsi" w:cstheme="majorHAnsi"/>
                <w:color w:val="000000"/>
              </w:rPr>
              <w:t xml:space="preserve">UAB </w:t>
            </w:r>
            <w:r w:rsidR="009A7327" w:rsidRPr="00F1480B">
              <w:rPr>
                <w:rFonts w:asciiTheme="majorHAnsi" w:hAnsiTheme="majorHAnsi" w:cstheme="majorHAnsi"/>
              </w:rPr>
              <w:t>Vilniaus vandenys</w:t>
            </w:r>
            <w:r w:rsidR="00CA0424" w:rsidRPr="00F1480B">
              <w:rPr>
                <w:rFonts w:asciiTheme="majorHAnsi" w:hAnsiTheme="majorHAnsi" w:cstheme="majorHAnsi"/>
              </w:rPr>
              <w:t xml:space="preserve"> </w:t>
            </w:r>
            <w:r w:rsidR="009A7327" w:rsidRPr="00F1480B">
              <w:rPr>
                <w:rFonts w:asciiTheme="majorHAnsi" w:hAnsiTheme="majorHAnsi" w:cstheme="majorHAnsi"/>
              </w:rPr>
              <w:t>S</w:t>
            </w:r>
            <w:r w:rsidR="00CA0424" w:rsidRPr="00F1480B">
              <w:rPr>
                <w:rFonts w:asciiTheme="majorHAnsi" w:hAnsiTheme="majorHAnsi" w:cstheme="majorHAnsi"/>
              </w:rPr>
              <w:t>uinteresuotų šalių santykių valdymo politik</w:t>
            </w:r>
            <w:r w:rsidR="009A7327" w:rsidRPr="00F1480B">
              <w:rPr>
                <w:rFonts w:asciiTheme="majorHAnsi" w:hAnsiTheme="majorHAnsi" w:cstheme="majorHAnsi"/>
              </w:rPr>
              <w:t xml:space="preserve">a </w:t>
            </w:r>
            <w:r w:rsidR="00B92DD3" w:rsidRPr="00F1480B">
              <w:rPr>
                <w:rFonts w:asciiTheme="majorHAnsi" w:hAnsiTheme="majorHAnsi" w:cstheme="majorHAnsi"/>
              </w:rPr>
              <w:t>ir</w:t>
            </w:r>
            <w:r w:rsidR="009A7327" w:rsidRPr="00F1480B">
              <w:rPr>
                <w:rFonts w:asciiTheme="majorHAnsi" w:hAnsiTheme="majorHAnsi" w:cstheme="majorHAnsi"/>
              </w:rPr>
              <w:t xml:space="preserve"> Suinteresuotų šalių valdymo planas, kit</w:t>
            </w:r>
            <w:r w:rsidR="00B92DD3" w:rsidRPr="00F1480B">
              <w:rPr>
                <w:rFonts w:asciiTheme="majorHAnsi" w:hAnsiTheme="majorHAnsi" w:cstheme="majorHAnsi"/>
              </w:rPr>
              <w:t>i korporatyvinio valdymo dokumentai,</w:t>
            </w:r>
            <w:r w:rsidR="00CA0424" w:rsidRPr="00F1480B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FB35A9" w:rsidRPr="00F1480B">
              <w:rPr>
                <w:rFonts w:asciiTheme="majorHAnsi" w:hAnsiTheme="majorHAnsi" w:cstheme="majorHAnsi"/>
                <w:color w:val="000000"/>
              </w:rPr>
              <w:t>metini</w:t>
            </w:r>
            <w:r w:rsidR="00126E4F" w:rsidRPr="00F1480B">
              <w:rPr>
                <w:rFonts w:asciiTheme="majorHAnsi" w:hAnsiTheme="majorHAnsi" w:cstheme="majorHAnsi"/>
                <w:color w:val="000000"/>
              </w:rPr>
              <w:t>ai</w:t>
            </w:r>
            <w:r w:rsidR="00FB35A9" w:rsidRPr="00F1480B">
              <w:rPr>
                <w:rFonts w:asciiTheme="majorHAnsi" w:hAnsiTheme="majorHAnsi" w:cstheme="majorHAnsi"/>
                <w:color w:val="000000"/>
              </w:rPr>
              <w:t xml:space="preserve"> Komunikacijos ir Korporatyvinių ryšių valdymo plan</w:t>
            </w:r>
            <w:r w:rsidR="00B92DD3" w:rsidRPr="00F1480B">
              <w:rPr>
                <w:rFonts w:asciiTheme="majorHAnsi" w:hAnsiTheme="majorHAnsi" w:cstheme="majorHAnsi"/>
                <w:color w:val="000000"/>
              </w:rPr>
              <w:t>ai</w:t>
            </w:r>
            <w:r w:rsidR="00BE2750">
              <w:rPr>
                <w:rFonts w:asciiTheme="majorHAnsi" w:hAnsiTheme="majorHAnsi" w:cstheme="majorHAnsi"/>
                <w:color w:val="000000"/>
              </w:rPr>
              <w:t>.</w:t>
            </w:r>
          </w:p>
        </w:tc>
      </w:tr>
    </w:tbl>
    <w:p w14:paraId="49D4D181" w14:textId="77777777" w:rsidR="00277484" w:rsidRPr="00F1480B" w:rsidRDefault="00277484" w:rsidP="00277484">
      <w:pPr>
        <w:keepNext/>
        <w:keepLines/>
        <w:tabs>
          <w:tab w:val="left" w:pos="567"/>
        </w:tabs>
        <w:spacing w:after="0" w:line="240" w:lineRule="auto"/>
        <w:outlineLvl w:val="0"/>
        <w:rPr>
          <w:rFonts w:ascii="Calibri Light" w:eastAsiaTheme="majorEastAsia" w:hAnsi="Calibri Light" w:cs="Calibri Light"/>
          <w:b/>
          <w:bCs/>
        </w:rPr>
      </w:pPr>
    </w:p>
    <w:p w14:paraId="72391DD9" w14:textId="3051B68B" w:rsidR="00277484" w:rsidRPr="00F1480B" w:rsidRDefault="00277484" w:rsidP="00277484">
      <w:pPr>
        <w:keepNext/>
        <w:keepLines/>
        <w:tabs>
          <w:tab w:val="left" w:pos="567"/>
        </w:tabs>
        <w:spacing w:after="0" w:line="240" w:lineRule="auto"/>
        <w:outlineLvl w:val="0"/>
        <w:rPr>
          <w:rFonts w:ascii="Calibri Light" w:eastAsiaTheme="majorEastAsia" w:hAnsi="Calibri Light" w:cs="Calibri Light"/>
          <w:b/>
          <w:bCs/>
        </w:rPr>
      </w:pPr>
      <w:r w:rsidRPr="00F1480B">
        <w:rPr>
          <w:rFonts w:ascii="Calibri Light" w:eastAsiaTheme="majorEastAsia" w:hAnsi="Calibri Light" w:cs="Calibri Light"/>
          <w:b/>
          <w:bCs/>
        </w:rPr>
        <w:t>Turinys</w:t>
      </w:r>
    </w:p>
    <w:p w14:paraId="143AF7DC" w14:textId="77777777" w:rsidR="00277484" w:rsidRPr="00F1480B" w:rsidRDefault="00277484" w:rsidP="00823E8A">
      <w:pPr>
        <w:numPr>
          <w:ilvl w:val="3"/>
          <w:numId w:val="12"/>
        </w:numPr>
        <w:tabs>
          <w:tab w:val="left" w:pos="1134"/>
        </w:tabs>
        <w:spacing w:after="0" w:line="240" w:lineRule="auto"/>
        <w:ind w:left="596" w:hanging="596"/>
        <w:contextualSpacing/>
        <w:jc w:val="both"/>
        <w:rPr>
          <w:rFonts w:ascii="Calibri Light" w:eastAsia="Times New Roman" w:hAnsi="Calibri Light" w:cs="Calibri Light"/>
        </w:rPr>
      </w:pPr>
      <w:r w:rsidRPr="00F1480B">
        <w:rPr>
          <w:rFonts w:ascii="Calibri Light" w:eastAsia="Times New Roman" w:hAnsi="Calibri Light" w:cs="Calibri Light"/>
        </w:rPr>
        <w:t>SPECIALIOSIOS SĄVOKOS IR SUTRUMPINIMAI</w:t>
      </w:r>
    </w:p>
    <w:p w14:paraId="3543674C" w14:textId="77777777" w:rsidR="00277484" w:rsidRPr="00F1480B" w:rsidRDefault="00277484" w:rsidP="00823E8A">
      <w:pPr>
        <w:numPr>
          <w:ilvl w:val="3"/>
          <w:numId w:val="12"/>
        </w:numPr>
        <w:tabs>
          <w:tab w:val="left" w:pos="1134"/>
        </w:tabs>
        <w:spacing w:after="0" w:line="240" w:lineRule="auto"/>
        <w:ind w:left="596" w:hanging="596"/>
        <w:contextualSpacing/>
        <w:jc w:val="both"/>
        <w:rPr>
          <w:rFonts w:ascii="Calibri Light" w:eastAsia="Times New Roman" w:hAnsi="Calibri Light" w:cs="Calibri Light"/>
        </w:rPr>
      </w:pPr>
      <w:r w:rsidRPr="00F1480B">
        <w:rPr>
          <w:rFonts w:ascii="Calibri Light" w:eastAsia="Times New Roman" w:hAnsi="Calibri Light" w:cs="Calibri Light"/>
        </w:rPr>
        <w:t>BENDROSIOS NUOSTATOS</w:t>
      </w:r>
    </w:p>
    <w:p w14:paraId="69D14437" w14:textId="77777777" w:rsidR="00823E8A" w:rsidRPr="00F1480B" w:rsidRDefault="00823E8A" w:rsidP="0012215D">
      <w:pPr>
        <w:pStyle w:val="NoSpacing"/>
        <w:numPr>
          <w:ilvl w:val="0"/>
          <w:numId w:val="12"/>
        </w:numPr>
        <w:ind w:left="596" w:hanging="596"/>
        <w:jc w:val="both"/>
        <w:rPr>
          <w:rFonts w:ascii="Calibri Light" w:eastAsia="Times New Roman" w:hAnsi="Calibri Light" w:cs="Calibri Light"/>
          <w:lang w:bidi="ar-SA"/>
        </w:rPr>
      </w:pPr>
      <w:r w:rsidRPr="00F1480B">
        <w:rPr>
          <w:rFonts w:ascii="Calibri Light" w:eastAsia="Times New Roman" w:hAnsi="Calibri Light" w:cs="Calibri Light"/>
          <w:lang w:bidi="ar-SA"/>
        </w:rPr>
        <w:t>SOCIALINĖS ATSAKOMYBĖS PRINCIPAI</w:t>
      </w:r>
    </w:p>
    <w:p w14:paraId="1F520C82" w14:textId="4EC26B85" w:rsidR="00823E8A" w:rsidRPr="00F1480B" w:rsidRDefault="00823E8A" w:rsidP="0012215D">
      <w:pPr>
        <w:pStyle w:val="ListParagraph"/>
        <w:numPr>
          <w:ilvl w:val="0"/>
          <w:numId w:val="12"/>
        </w:numPr>
        <w:ind w:left="596" w:hanging="596"/>
        <w:rPr>
          <w:rFonts w:ascii="Calibri Light" w:eastAsia="Times New Roman" w:hAnsi="Calibri Light" w:cs="Calibri Light"/>
        </w:rPr>
      </w:pPr>
      <w:r w:rsidRPr="00F1480B">
        <w:rPr>
          <w:rFonts w:ascii="Calibri Light" w:eastAsia="Times New Roman" w:hAnsi="Calibri Light" w:cs="Calibri Light"/>
        </w:rPr>
        <w:t>SOCIALINĖS ATSAKOMYBĖS PRINCIPŲ TAIKYMO SRITYS</w:t>
      </w:r>
    </w:p>
    <w:p w14:paraId="4E8984A4" w14:textId="77777777" w:rsidR="003B517E" w:rsidRPr="00F1480B" w:rsidRDefault="003B517E" w:rsidP="003B517E">
      <w:pPr>
        <w:pStyle w:val="ListParagraph"/>
        <w:numPr>
          <w:ilvl w:val="0"/>
          <w:numId w:val="12"/>
        </w:numPr>
        <w:ind w:left="596" w:hanging="596"/>
        <w:rPr>
          <w:rFonts w:ascii="Calibri Light" w:eastAsia="Times New Roman" w:hAnsi="Calibri Light" w:cs="Calibri Light"/>
        </w:rPr>
      </w:pPr>
      <w:r w:rsidRPr="00F1480B">
        <w:rPr>
          <w:rFonts w:ascii="Calibri Light" w:eastAsia="Times New Roman" w:hAnsi="Calibri Light" w:cs="Calibri Light"/>
        </w:rPr>
        <w:t>BAIGIAMOSIOS NUOSTATOS</w:t>
      </w:r>
    </w:p>
    <w:p w14:paraId="13A3B1E0" w14:textId="77777777" w:rsidR="00823E8A" w:rsidRPr="00F1480B" w:rsidRDefault="00823E8A" w:rsidP="0012215D">
      <w:pPr>
        <w:pStyle w:val="ListParagraph"/>
        <w:rPr>
          <w:b/>
          <w:bCs/>
        </w:rPr>
      </w:pPr>
    </w:p>
    <w:p w14:paraId="5E23AE19" w14:textId="77777777" w:rsidR="00277484" w:rsidRPr="00F1480B" w:rsidRDefault="00277484" w:rsidP="00277484">
      <w:pPr>
        <w:tabs>
          <w:tab w:val="left" w:pos="1134"/>
        </w:tabs>
        <w:spacing w:after="0" w:line="240" w:lineRule="auto"/>
        <w:ind w:left="596"/>
        <w:contextualSpacing/>
        <w:jc w:val="both"/>
        <w:rPr>
          <w:rFonts w:ascii="Calibri Light" w:eastAsia="Times New Roman" w:hAnsi="Calibri Light" w:cs="Calibri Light"/>
        </w:rPr>
      </w:pPr>
    </w:p>
    <w:tbl>
      <w:tblPr>
        <w:tblW w:w="945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7757"/>
      </w:tblGrid>
      <w:tr w:rsidR="00277484" w:rsidRPr="00F1480B" w14:paraId="687A334F" w14:textId="77777777" w:rsidTr="0012215D">
        <w:trPr>
          <w:trHeight w:val="250"/>
        </w:trPr>
        <w:tc>
          <w:tcPr>
            <w:tcW w:w="9455" w:type="dxa"/>
            <w:gridSpan w:val="2"/>
            <w:shd w:val="clear" w:color="auto" w:fill="auto"/>
          </w:tcPr>
          <w:p w14:paraId="4973546A" w14:textId="77777777" w:rsidR="00277484" w:rsidRPr="00F1480B" w:rsidRDefault="00277484" w:rsidP="00277484">
            <w:pPr>
              <w:pStyle w:val="ListParagraph"/>
              <w:numPr>
                <w:ilvl w:val="0"/>
                <w:numId w:val="13"/>
              </w:numPr>
              <w:tabs>
                <w:tab w:val="left" w:pos="1134"/>
              </w:tabs>
              <w:spacing w:after="0" w:line="240" w:lineRule="auto"/>
              <w:ind w:left="567" w:hanging="567"/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bookmarkStart w:id="0" w:name="_Toc81223235"/>
            <w:bookmarkStart w:id="1" w:name="_Toc110837143"/>
            <w:bookmarkStart w:id="2" w:name="_Toc459964647"/>
            <w:r w:rsidRPr="00F1480B">
              <w:rPr>
                <w:rFonts w:ascii="Calibri Light" w:hAnsi="Calibri Light" w:cs="Calibri Light"/>
                <w:b/>
              </w:rPr>
              <w:t>SPECIALIOSIOS SĄVOKOS IR SUTRUMPINIMAI</w:t>
            </w:r>
            <w:bookmarkEnd w:id="0"/>
            <w:bookmarkEnd w:id="1"/>
            <w:bookmarkEnd w:id="2"/>
          </w:p>
        </w:tc>
      </w:tr>
      <w:tr w:rsidR="00277484" w:rsidRPr="00F1480B" w14:paraId="3F458D1E" w14:textId="77777777" w:rsidTr="00032AA0">
        <w:trPr>
          <w:trHeight w:val="429"/>
        </w:trPr>
        <w:tc>
          <w:tcPr>
            <w:tcW w:w="1698" w:type="dxa"/>
            <w:shd w:val="clear" w:color="auto" w:fill="auto"/>
          </w:tcPr>
          <w:p w14:paraId="15440392" w14:textId="77777777" w:rsidR="00277484" w:rsidRPr="00F1480B" w:rsidRDefault="00277484" w:rsidP="00647886">
            <w:pPr>
              <w:pStyle w:val="ListParagraph"/>
              <w:suppressAutoHyphens/>
              <w:ind w:left="315"/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F1480B">
              <w:rPr>
                <w:rFonts w:ascii="Calibri Light" w:hAnsi="Calibri Light" w:cs="Calibri Light"/>
                <w:b/>
                <w:color w:val="000000"/>
              </w:rPr>
              <w:t>Politika</w:t>
            </w:r>
          </w:p>
        </w:tc>
        <w:tc>
          <w:tcPr>
            <w:tcW w:w="7757" w:type="dxa"/>
            <w:shd w:val="clear" w:color="auto" w:fill="auto"/>
          </w:tcPr>
          <w:p w14:paraId="6D49B22E" w14:textId="754003F3" w:rsidR="00277484" w:rsidRPr="00F1480B" w:rsidRDefault="00277484" w:rsidP="00647886">
            <w:pPr>
              <w:pStyle w:val="NoSpacing"/>
              <w:jc w:val="both"/>
              <w:rPr>
                <w:rFonts w:ascii="Calibri Light" w:hAnsi="Calibri Light" w:cs="Calibri Light"/>
              </w:rPr>
            </w:pPr>
            <w:r w:rsidRPr="00F1480B">
              <w:rPr>
                <w:rFonts w:ascii="Calibri Light" w:hAnsi="Calibri Light" w:cs="Calibri Light"/>
              </w:rPr>
              <w:t>Socialinės atsakomybės politika</w:t>
            </w:r>
          </w:p>
        </w:tc>
      </w:tr>
      <w:tr w:rsidR="00277484" w:rsidRPr="00F1480B" w14:paraId="4C2CBB32" w14:textId="77777777" w:rsidTr="00032AA0">
        <w:trPr>
          <w:trHeight w:val="429"/>
        </w:trPr>
        <w:tc>
          <w:tcPr>
            <w:tcW w:w="1698" w:type="dxa"/>
            <w:shd w:val="clear" w:color="auto" w:fill="auto"/>
          </w:tcPr>
          <w:p w14:paraId="6A437BDB" w14:textId="5C5384C1" w:rsidR="00277484" w:rsidRPr="00F1480B" w:rsidRDefault="00D154EB" w:rsidP="00647886">
            <w:pPr>
              <w:pStyle w:val="ListParagraph"/>
              <w:suppressAutoHyphens/>
              <w:ind w:left="315"/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F1480B">
              <w:rPr>
                <w:rFonts w:ascii="Calibri Light" w:hAnsi="Calibri Light" w:cs="Calibri Light"/>
                <w:b/>
                <w:color w:val="000000"/>
              </w:rPr>
              <w:t>Bendrovė</w:t>
            </w:r>
          </w:p>
        </w:tc>
        <w:tc>
          <w:tcPr>
            <w:tcW w:w="7757" w:type="dxa"/>
            <w:shd w:val="clear" w:color="auto" w:fill="auto"/>
          </w:tcPr>
          <w:p w14:paraId="39F37719" w14:textId="0C7768C9" w:rsidR="00277484" w:rsidRPr="00F1480B" w:rsidRDefault="00D154EB" w:rsidP="00647886">
            <w:pPr>
              <w:pStyle w:val="NoSpacing"/>
              <w:jc w:val="both"/>
              <w:rPr>
                <w:rFonts w:ascii="Calibri Light" w:hAnsi="Calibri Light" w:cs="Calibri Light"/>
              </w:rPr>
            </w:pPr>
            <w:r w:rsidRPr="00F1480B">
              <w:rPr>
                <w:rFonts w:ascii="Calibri Light" w:hAnsi="Calibri Light" w:cs="Calibri Light"/>
              </w:rPr>
              <w:t>UAB „Vilniaus vandenys“</w:t>
            </w:r>
          </w:p>
        </w:tc>
      </w:tr>
      <w:tr w:rsidR="00277484" w:rsidRPr="00F1480B" w14:paraId="7333EB45" w14:textId="77777777" w:rsidTr="00032AA0">
        <w:trPr>
          <w:trHeight w:val="416"/>
        </w:trPr>
        <w:tc>
          <w:tcPr>
            <w:tcW w:w="1698" w:type="dxa"/>
            <w:shd w:val="clear" w:color="auto" w:fill="auto"/>
          </w:tcPr>
          <w:p w14:paraId="6B164115" w14:textId="2535A492" w:rsidR="00277484" w:rsidRPr="00F1480B" w:rsidRDefault="008A59BB" w:rsidP="00647886">
            <w:pPr>
              <w:pStyle w:val="ListParagraph"/>
              <w:suppressAutoHyphens/>
              <w:ind w:left="315"/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F1480B">
              <w:rPr>
                <w:rFonts w:ascii="Calibri Light" w:hAnsi="Calibri Light" w:cs="Calibri Light"/>
                <w:b/>
                <w:color w:val="000000"/>
              </w:rPr>
              <w:t>Tarnybos</w:t>
            </w:r>
          </w:p>
        </w:tc>
        <w:tc>
          <w:tcPr>
            <w:tcW w:w="7757" w:type="dxa"/>
            <w:shd w:val="clear" w:color="auto" w:fill="auto"/>
          </w:tcPr>
          <w:p w14:paraId="57B91A54" w14:textId="10E625AC" w:rsidR="00277484" w:rsidRPr="00F1480B" w:rsidRDefault="00FB35A9" w:rsidP="0064788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F1480B">
              <w:rPr>
                <w:rFonts w:asciiTheme="majorHAnsi" w:hAnsiTheme="majorHAnsi" w:cstheme="majorHAnsi"/>
              </w:rPr>
              <w:t>Vilniaus vandenys strateginiai padaliniai</w:t>
            </w:r>
          </w:p>
        </w:tc>
      </w:tr>
      <w:tr w:rsidR="00277484" w:rsidRPr="00F1480B" w14:paraId="7C84E760" w14:textId="77777777" w:rsidTr="00032AA0">
        <w:trPr>
          <w:trHeight w:val="429"/>
        </w:trPr>
        <w:tc>
          <w:tcPr>
            <w:tcW w:w="1698" w:type="dxa"/>
            <w:shd w:val="clear" w:color="auto" w:fill="auto"/>
          </w:tcPr>
          <w:p w14:paraId="29D59F58" w14:textId="58788937" w:rsidR="00277484" w:rsidRPr="00F1480B" w:rsidRDefault="00566273" w:rsidP="00647886">
            <w:pPr>
              <w:pStyle w:val="ListParagraph"/>
              <w:suppressAutoHyphens/>
              <w:ind w:left="315"/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F1480B">
              <w:rPr>
                <w:rFonts w:ascii="Calibri Light" w:hAnsi="Calibri Light" w:cs="Calibri Light"/>
                <w:b/>
                <w:color w:val="000000"/>
              </w:rPr>
              <w:t>SDG</w:t>
            </w:r>
          </w:p>
        </w:tc>
        <w:tc>
          <w:tcPr>
            <w:tcW w:w="7757" w:type="dxa"/>
            <w:shd w:val="clear" w:color="auto" w:fill="auto"/>
          </w:tcPr>
          <w:p w14:paraId="034EAE64" w14:textId="7E1A1FBF" w:rsidR="00277484" w:rsidRPr="00F1480B" w:rsidRDefault="00805777" w:rsidP="00647886">
            <w:pPr>
              <w:pStyle w:val="NoSpacing"/>
              <w:jc w:val="both"/>
              <w:rPr>
                <w:rFonts w:ascii="Calibri Light" w:hAnsi="Calibri Light" w:cs="Calibri Light"/>
              </w:rPr>
            </w:pPr>
            <w:bookmarkStart w:id="3" w:name="_Hlk137999271"/>
            <w:proofErr w:type="spellStart"/>
            <w:r w:rsidRPr="00F1480B">
              <w:rPr>
                <w:rFonts w:asciiTheme="majorHAnsi" w:eastAsiaTheme="minorHAnsi" w:hAnsiTheme="majorHAnsi" w:cstheme="majorHAnsi"/>
              </w:rPr>
              <w:t>Sustainable</w:t>
            </w:r>
            <w:proofErr w:type="spellEnd"/>
            <w:r w:rsidRPr="00F1480B">
              <w:rPr>
                <w:rFonts w:asciiTheme="majorHAnsi" w:eastAsiaTheme="minorHAnsi" w:hAnsiTheme="majorHAnsi" w:cstheme="majorHAnsi"/>
              </w:rPr>
              <w:t xml:space="preserve"> </w:t>
            </w:r>
            <w:proofErr w:type="spellStart"/>
            <w:r w:rsidRPr="00F1480B">
              <w:rPr>
                <w:rFonts w:asciiTheme="majorHAnsi" w:eastAsiaTheme="minorHAnsi" w:hAnsiTheme="majorHAnsi" w:cstheme="majorHAnsi"/>
              </w:rPr>
              <w:t>development</w:t>
            </w:r>
            <w:proofErr w:type="spellEnd"/>
            <w:r w:rsidRPr="00F1480B">
              <w:rPr>
                <w:rFonts w:asciiTheme="majorHAnsi" w:eastAsiaTheme="minorHAnsi" w:hAnsiTheme="majorHAnsi" w:cstheme="majorHAnsi"/>
              </w:rPr>
              <w:t xml:space="preserve"> </w:t>
            </w:r>
            <w:proofErr w:type="spellStart"/>
            <w:r w:rsidRPr="00F1480B">
              <w:rPr>
                <w:rFonts w:asciiTheme="majorHAnsi" w:eastAsiaTheme="minorHAnsi" w:hAnsiTheme="majorHAnsi" w:cstheme="majorHAnsi"/>
              </w:rPr>
              <w:t>goals</w:t>
            </w:r>
            <w:proofErr w:type="spellEnd"/>
            <w:r w:rsidRPr="00F1480B">
              <w:rPr>
                <w:rFonts w:asciiTheme="majorHAnsi" w:eastAsiaTheme="minorHAnsi" w:hAnsiTheme="majorHAnsi" w:cstheme="majorHAnsi"/>
              </w:rPr>
              <w:t xml:space="preserve"> </w:t>
            </w:r>
            <w:r w:rsidR="0021439B">
              <w:rPr>
                <w:rFonts w:asciiTheme="majorHAnsi" w:eastAsiaTheme="minorHAnsi" w:hAnsiTheme="majorHAnsi" w:cstheme="majorHAnsi"/>
              </w:rPr>
              <w:t>–</w:t>
            </w:r>
            <w:r w:rsidRPr="00F1480B">
              <w:rPr>
                <w:rFonts w:asciiTheme="majorHAnsi" w:eastAsiaTheme="minorHAnsi" w:hAnsiTheme="majorHAnsi" w:cstheme="majorHAnsi"/>
              </w:rPr>
              <w:t xml:space="preserve"> </w:t>
            </w:r>
            <w:r w:rsidR="0021439B">
              <w:rPr>
                <w:rFonts w:asciiTheme="majorHAnsi" w:eastAsiaTheme="minorHAnsi" w:hAnsiTheme="majorHAnsi" w:cstheme="majorHAnsi"/>
              </w:rPr>
              <w:t xml:space="preserve">Jungtinių </w:t>
            </w:r>
            <w:r w:rsidRPr="00F1480B">
              <w:rPr>
                <w:rFonts w:asciiTheme="majorHAnsi" w:eastAsiaTheme="minorHAnsi" w:hAnsiTheme="majorHAnsi" w:cstheme="majorHAnsi"/>
              </w:rPr>
              <w:t xml:space="preserve">Tautų </w:t>
            </w:r>
            <w:r w:rsidR="0021439B">
              <w:rPr>
                <w:rFonts w:asciiTheme="majorHAnsi" w:eastAsiaTheme="minorHAnsi" w:hAnsiTheme="majorHAnsi" w:cstheme="majorHAnsi"/>
              </w:rPr>
              <w:t>d</w:t>
            </w:r>
            <w:r w:rsidRPr="00F1480B">
              <w:rPr>
                <w:rFonts w:asciiTheme="majorHAnsi" w:eastAsiaTheme="minorHAnsi" w:hAnsiTheme="majorHAnsi" w:cstheme="majorHAnsi"/>
              </w:rPr>
              <w:t>arnaus vystymosi tikslai</w:t>
            </w:r>
            <w:bookmarkEnd w:id="3"/>
          </w:p>
        </w:tc>
      </w:tr>
    </w:tbl>
    <w:p w14:paraId="594CF5F1" w14:textId="77777777" w:rsidR="00F62C53" w:rsidRPr="00F1480B" w:rsidRDefault="00F62C53" w:rsidP="0012215D">
      <w:pPr>
        <w:pStyle w:val="ListParagraph"/>
        <w:tabs>
          <w:tab w:val="left" w:pos="1134"/>
        </w:tabs>
        <w:jc w:val="both"/>
        <w:rPr>
          <w:rFonts w:asciiTheme="majorHAnsi" w:hAnsiTheme="majorHAnsi" w:cstheme="majorHAnsi"/>
        </w:rPr>
      </w:pPr>
    </w:p>
    <w:p w14:paraId="3FAD1628" w14:textId="4709AD5F" w:rsidR="00277484" w:rsidRPr="00F1480B" w:rsidRDefault="00277484" w:rsidP="0012215D">
      <w:pPr>
        <w:pStyle w:val="ListParagraph"/>
        <w:numPr>
          <w:ilvl w:val="0"/>
          <w:numId w:val="13"/>
        </w:numPr>
        <w:tabs>
          <w:tab w:val="left" w:pos="1134"/>
        </w:tabs>
        <w:jc w:val="both"/>
        <w:rPr>
          <w:rFonts w:asciiTheme="majorHAnsi" w:hAnsiTheme="majorHAnsi" w:cstheme="majorHAnsi"/>
        </w:rPr>
      </w:pPr>
      <w:r w:rsidRPr="00F1480B">
        <w:rPr>
          <w:rFonts w:asciiTheme="majorHAnsi" w:hAnsiTheme="majorHAnsi" w:cstheme="majorHAnsi"/>
          <w:b/>
        </w:rPr>
        <w:t>BENDROSIOS NUOSTATOS</w:t>
      </w:r>
    </w:p>
    <w:p w14:paraId="6E37C68F" w14:textId="067EA62E" w:rsidR="00277484" w:rsidRPr="00F1480B" w:rsidRDefault="00277484" w:rsidP="0012215D">
      <w:pPr>
        <w:pStyle w:val="NoSpacing"/>
        <w:numPr>
          <w:ilvl w:val="1"/>
          <w:numId w:val="15"/>
        </w:numPr>
        <w:jc w:val="both"/>
        <w:rPr>
          <w:rFonts w:asciiTheme="majorHAnsi" w:hAnsiTheme="majorHAnsi" w:cstheme="majorHAnsi"/>
        </w:rPr>
      </w:pPr>
      <w:r w:rsidRPr="00F1480B">
        <w:rPr>
          <w:rFonts w:asciiTheme="majorHAnsi" w:hAnsiTheme="majorHAnsi" w:cstheme="majorHAnsi"/>
        </w:rPr>
        <w:t xml:space="preserve">Politika tvirtinama ir keičiama </w:t>
      </w:r>
      <w:r w:rsidR="00B23FE0" w:rsidRPr="00F1480B">
        <w:rPr>
          <w:rFonts w:asciiTheme="majorHAnsi" w:hAnsiTheme="majorHAnsi" w:cstheme="majorHAnsi"/>
        </w:rPr>
        <w:t>Bendrovė</w:t>
      </w:r>
      <w:r w:rsidRPr="00F1480B">
        <w:rPr>
          <w:rFonts w:asciiTheme="majorHAnsi" w:hAnsiTheme="majorHAnsi" w:cstheme="majorHAnsi"/>
        </w:rPr>
        <w:t>s valdybos sprendimu.</w:t>
      </w:r>
    </w:p>
    <w:p w14:paraId="6CC94778" w14:textId="4B1FEF5F" w:rsidR="00277484" w:rsidRPr="00F1480B" w:rsidRDefault="00277484" w:rsidP="0012215D">
      <w:pPr>
        <w:pStyle w:val="NoSpacing"/>
        <w:numPr>
          <w:ilvl w:val="1"/>
          <w:numId w:val="15"/>
        </w:numPr>
        <w:jc w:val="both"/>
        <w:rPr>
          <w:rFonts w:asciiTheme="majorHAnsi" w:hAnsiTheme="majorHAnsi" w:cstheme="majorHAnsi"/>
        </w:rPr>
      </w:pPr>
      <w:r w:rsidRPr="00F1480B">
        <w:rPr>
          <w:rFonts w:asciiTheme="majorHAnsi" w:hAnsiTheme="majorHAnsi" w:cstheme="majorHAnsi"/>
        </w:rPr>
        <w:t xml:space="preserve">Politika taikoma tiesiogiai. </w:t>
      </w:r>
      <w:r w:rsidR="00B23FE0" w:rsidRPr="00F1480B">
        <w:rPr>
          <w:rFonts w:asciiTheme="majorHAnsi" w:hAnsiTheme="majorHAnsi" w:cstheme="majorHAnsi"/>
        </w:rPr>
        <w:t>Bendrovė</w:t>
      </w:r>
      <w:r w:rsidRPr="00F1480B">
        <w:rPr>
          <w:rFonts w:asciiTheme="majorHAnsi" w:hAnsiTheme="majorHAnsi" w:cstheme="majorHAnsi"/>
        </w:rPr>
        <w:t>s valdymo organai, veikdami savo kompetencijos ribose, vadovaujasi Politikos nuostatomis tvirtindami atitinkamus vidaus dokumentus, kai tai yra reikalinga.</w:t>
      </w:r>
    </w:p>
    <w:p w14:paraId="00C7B99D" w14:textId="5A72EB17" w:rsidR="00F62C53" w:rsidRPr="00F1480B" w:rsidRDefault="00277484" w:rsidP="00277484">
      <w:pPr>
        <w:pStyle w:val="NoSpacing"/>
        <w:numPr>
          <w:ilvl w:val="1"/>
          <w:numId w:val="15"/>
        </w:numPr>
        <w:jc w:val="both"/>
        <w:rPr>
          <w:rFonts w:asciiTheme="majorHAnsi" w:hAnsiTheme="majorHAnsi" w:cstheme="majorHAnsi"/>
        </w:rPr>
      </w:pPr>
      <w:r w:rsidRPr="00F1480B">
        <w:rPr>
          <w:rFonts w:asciiTheme="majorHAnsi" w:hAnsiTheme="majorHAnsi" w:cstheme="majorHAnsi"/>
        </w:rPr>
        <w:t xml:space="preserve">Politika skelbiama viešai </w:t>
      </w:r>
      <w:r w:rsidR="00B23FE0" w:rsidRPr="00F1480B">
        <w:rPr>
          <w:rFonts w:asciiTheme="majorHAnsi" w:hAnsiTheme="majorHAnsi" w:cstheme="majorHAnsi"/>
        </w:rPr>
        <w:t>Bendrovė</w:t>
      </w:r>
      <w:r w:rsidRPr="00F1480B">
        <w:rPr>
          <w:rFonts w:asciiTheme="majorHAnsi" w:hAnsiTheme="majorHAnsi" w:cstheme="majorHAnsi"/>
        </w:rPr>
        <w:t>s interneto tinklapyje.</w:t>
      </w:r>
    </w:p>
    <w:p w14:paraId="674BD37C" w14:textId="77777777" w:rsidR="00364726" w:rsidRPr="00F1480B" w:rsidRDefault="00364726" w:rsidP="00364726">
      <w:pPr>
        <w:rPr>
          <w:rFonts w:asciiTheme="majorHAnsi" w:hAnsiTheme="majorHAnsi" w:cstheme="majorHAnsi"/>
        </w:rPr>
      </w:pPr>
    </w:p>
    <w:p w14:paraId="24E6A74E" w14:textId="2F5E1856" w:rsidR="00277484" w:rsidRPr="00BB22F1" w:rsidRDefault="00F62C53" w:rsidP="00364726">
      <w:pPr>
        <w:pStyle w:val="ListParagraph"/>
        <w:numPr>
          <w:ilvl w:val="0"/>
          <w:numId w:val="15"/>
        </w:numPr>
        <w:rPr>
          <w:rFonts w:asciiTheme="majorHAnsi" w:eastAsia="Calibri" w:hAnsiTheme="majorHAnsi" w:cstheme="majorHAnsi"/>
          <w:lang w:bidi="he-IL"/>
        </w:rPr>
      </w:pPr>
      <w:r w:rsidRPr="00F1480B">
        <w:rPr>
          <w:rFonts w:asciiTheme="majorHAnsi" w:hAnsiTheme="majorHAnsi" w:cstheme="majorHAnsi"/>
          <w:b/>
        </w:rPr>
        <w:t>SOCIALINĖS ATSAKOMYBĖS PRINCIPAI</w:t>
      </w:r>
    </w:p>
    <w:p w14:paraId="5374265E" w14:textId="77777777" w:rsidR="00BB22F1" w:rsidRPr="00F1480B" w:rsidRDefault="00BB22F1" w:rsidP="00BB22F1">
      <w:pPr>
        <w:pStyle w:val="ListParagraph"/>
        <w:rPr>
          <w:rFonts w:asciiTheme="majorHAnsi" w:eastAsia="Calibri" w:hAnsiTheme="majorHAnsi" w:cstheme="majorHAnsi"/>
          <w:lang w:bidi="he-IL"/>
        </w:rPr>
      </w:pPr>
    </w:p>
    <w:p w14:paraId="16B1B3D7" w14:textId="1F9AEABB" w:rsidR="00EF51DA" w:rsidRPr="00F1480B" w:rsidRDefault="004158B9" w:rsidP="00B23FE0">
      <w:pPr>
        <w:pStyle w:val="ListParagraph"/>
        <w:numPr>
          <w:ilvl w:val="1"/>
          <w:numId w:val="15"/>
        </w:numPr>
        <w:spacing w:after="100" w:afterAutospacing="1" w:line="240" w:lineRule="auto"/>
        <w:jc w:val="both"/>
        <w:rPr>
          <w:rFonts w:asciiTheme="majorHAnsi" w:hAnsiTheme="majorHAnsi" w:cstheme="majorHAnsi"/>
        </w:rPr>
      </w:pPr>
      <w:r w:rsidRPr="00F1480B">
        <w:rPr>
          <w:rFonts w:asciiTheme="majorHAnsi" w:hAnsiTheme="majorHAnsi" w:cstheme="majorHAnsi"/>
        </w:rPr>
        <w:t xml:space="preserve">„Vilniaus vandenys“ veikla neatsiejama </w:t>
      </w:r>
      <w:r w:rsidR="00CD32CF" w:rsidRPr="00F1480B">
        <w:rPr>
          <w:rFonts w:asciiTheme="majorHAnsi" w:hAnsiTheme="majorHAnsi" w:cstheme="majorHAnsi"/>
        </w:rPr>
        <w:t>nuo gamtos</w:t>
      </w:r>
      <w:r w:rsidRPr="00F1480B">
        <w:rPr>
          <w:rFonts w:asciiTheme="majorHAnsi" w:hAnsiTheme="majorHAnsi" w:cstheme="majorHAnsi"/>
        </w:rPr>
        <w:t xml:space="preserve">: </w:t>
      </w:r>
      <w:r w:rsidR="00B23FE0" w:rsidRPr="00F1480B">
        <w:rPr>
          <w:rFonts w:asciiTheme="majorHAnsi" w:hAnsiTheme="majorHAnsi" w:cstheme="majorHAnsi"/>
        </w:rPr>
        <w:t>Bendrovė</w:t>
      </w:r>
      <w:r w:rsidRPr="00F1480B">
        <w:rPr>
          <w:rFonts w:asciiTheme="majorHAnsi" w:hAnsiTheme="majorHAnsi" w:cstheme="majorHAnsi"/>
        </w:rPr>
        <w:t xml:space="preserve"> iš gamtos išgauna ir visuomenei tiekia gyvybiškai svarbų resursą – vandenį, o išvalytas nuotekas grąžina atgal į gamtinę aplinką. </w:t>
      </w:r>
      <w:r w:rsidR="00E36F73" w:rsidRPr="00F1480B">
        <w:rPr>
          <w:rFonts w:asciiTheme="majorHAnsi" w:hAnsiTheme="majorHAnsi" w:cstheme="majorHAnsi"/>
        </w:rPr>
        <w:t>T</w:t>
      </w:r>
      <w:r w:rsidR="00F06FF9" w:rsidRPr="00F1480B">
        <w:rPr>
          <w:rFonts w:asciiTheme="majorHAnsi" w:hAnsiTheme="majorHAnsi" w:cstheme="majorHAnsi"/>
        </w:rPr>
        <w:t>iekdama vandenį ar valydama nuotekas</w:t>
      </w:r>
      <w:r w:rsidR="0021439B">
        <w:rPr>
          <w:rFonts w:asciiTheme="majorHAnsi" w:hAnsiTheme="majorHAnsi" w:cstheme="majorHAnsi"/>
        </w:rPr>
        <w:t>,</w:t>
      </w:r>
      <w:r w:rsidR="00F06FF9" w:rsidRPr="00F1480B">
        <w:rPr>
          <w:rFonts w:asciiTheme="majorHAnsi" w:hAnsiTheme="majorHAnsi" w:cstheme="majorHAnsi"/>
        </w:rPr>
        <w:t xml:space="preserve"> </w:t>
      </w:r>
      <w:r w:rsidR="00B23FE0" w:rsidRPr="00F1480B">
        <w:rPr>
          <w:rFonts w:asciiTheme="majorHAnsi" w:hAnsiTheme="majorHAnsi" w:cstheme="majorHAnsi"/>
        </w:rPr>
        <w:t>Bendrovė</w:t>
      </w:r>
      <w:r w:rsidR="00F06FF9" w:rsidRPr="00F1480B">
        <w:rPr>
          <w:rFonts w:asciiTheme="majorHAnsi" w:hAnsiTheme="majorHAnsi" w:cstheme="majorHAnsi"/>
        </w:rPr>
        <w:t xml:space="preserve"> </w:t>
      </w:r>
      <w:r w:rsidR="00E36F73" w:rsidRPr="00F1480B">
        <w:rPr>
          <w:rFonts w:asciiTheme="majorHAnsi" w:hAnsiTheme="majorHAnsi" w:cstheme="majorHAnsi"/>
        </w:rPr>
        <w:t xml:space="preserve">siekia </w:t>
      </w:r>
      <w:r w:rsidR="00CD32CF" w:rsidRPr="00F1480B">
        <w:rPr>
          <w:rFonts w:asciiTheme="majorHAnsi" w:hAnsiTheme="majorHAnsi" w:cstheme="majorHAnsi"/>
        </w:rPr>
        <w:t>darniai vei</w:t>
      </w:r>
      <w:r w:rsidR="00E36F73" w:rsidRPr="00F1480B">
        <w:rPr>
          <w:rFonts w:asciiTheme="majorHAnsi" w:hAnsiTheme="majorHAnsi" w:cstheme="majorHAnsi"/>
        </w:rPr>
        <w:t>kti</w:t>
      </w:r>
      <w:r w:rsidR="00CD32CF" w:rsidRPr="00F1480B">
        <w:rPr>
          <w:rFonts w:asciiTheme="majorHAnsi" w:hAnsiTheme="majorHAnsi" w:cstheme="majorHAnsi"/>
        </w:rPr>
        <w:t xml:space="preserve"> su j</w:t>
      </w:r>
      <w:r w:rsidR="00067D0C" w:rsidRPr="00F1480B">
        <w:rPr>
          <w:rFonts w:asciiTheme="majorHAnsi" w:hAnsiTheme="majorHAnsi" w:cstheme="majorHAnsi"/>
        </w:rPr>
        <w:t>a</w:t>
      </w:r>
      <w:r w:rsidR="00CD32CF" w:rsidRPr="00F1480B">
        <w:rPr>
          <w:rFonts w:asciiTheme="majorHAnsi" w:hAnsiTheme="majorHAnsi" w:cstheme="majorHAnsi"/>
        </w:rPr>
        <w:t xml:space="preserve"> supančia aplinka</w:t>
      </w:r>
      <w:r w:rsidR="006C02B4" w:rsidRPr="00F1480B">
        <w:rPr>
          <w:rFonts w:asciiTheme="majorHAnsi" w:hAnsiTheme="majorHAnsi" w:cstheme="majorHAnsi"/>
        </w:rPr>
        <w:t xml:space="preserve">, todėl </w:t>
      </w:r>
      <w:r w:rsidR="00EA5268" w:rsidRPr="00F1480B">
        <w:rPr>
          <w:rFonts w:asciiTheme="majorHAnsi" w:hAnsiTheme="majorHAnsi" w:cstheme="majorHAnsi"/>
        </w:rPr>
        <w:t xml:space="preserve">diegia </w:t>
      </w:r>
      <w:r w:rsidR="00F0353D" w:rsidRPr="00F1480B">
        <w:rPr>
          <w:rFonts w:asciiTheme="majorHAnsi" w:hAnsiTheme="majorHAnsi" w:cstheme="majorHAnsi"/>
        </w:rPr>
        <w:t xml:space="preserve">taršą mažinančias ir </w:t>
      </w:r>
      <w:r w:rsidR="00EA5268" w:rsidRPr="00F1480B">
        <w:rPr>
          <w:rFonts w:asciiTheme="majorHAnsi" w:hAnsiTheme="majorHAnsi" w:cstheme="majorHAnsi"/>
        </w:rPr>
        <w:t>gamtos išteklius tausojančias technologijas</w:t>
      </w:r>
      <w:r w:rsidR="00F0353D" w:rsidRPr="00F1480B">
        <w:rPr>
          <w:rFonts w:asciiTheme="majorHAnsi" w:hAnsiTheme="majorHAnsi" w:cstheme="majorHAnsi"/>
        </w:rPr>
        <w:t xml:space="preserve">, nuosekliai </w:t>
      </w:r>
      <w:r w:rsidR="00EA5268" w:rsidRPr="00F1480B">
        <w:rPr>
          <w:rFonts w:asciiTheme="majorHAnsi" w:hAnsiTheme="majorHAnsi" w:cstheme="majorHAnsi"/>
        </w:rPr>
        <w:t>didina atsinaujinančių resursų naudojimą</w:t>
      </w:r>
      <w:r w:rsidR="00EF51DA" w:rsidRPr="00F1480B">
        <w:rPr>
          <w:rFonts w:asciiTheme="majorHAnsi" w:hAnsiTheme="majorHAnsi" w:cstheme="majorHAnsi"/>
        </w:rPr>
        <w:t xml:space="preserve"> veikloje</w:t>
      </w:r>
      <w:r w:rsidR="00EA5268" w:rsidRPr="00F1480B">
        <w:rPr>
          <w:rFonts w:asciiTheme="majorHAnsi" w:hAnsiTheme="majorHAnsi" w:cstheme="majorHAnsi"/>
        </w:rPr>
        <w:t xml:space="preserve">, </w:t>
      </w:r>
      <w:r w:rsidR="0070199B" w:rsidRPr="00F1480B">
        <w:rPr>
          <w:rFonts w:asciiTheme="majorHAnsi" w:hAnsiTheme="majorHAnsi" w:cstheme="majorHAnsi"/>
        </w:rPr>
        <w:t>rūpina</w:t>
      </w:r>
      <w:r w:rsidR="00236F73" w:rsidRPr="00F1480B">
        <w:rPr>
          <w:rFonts w:asciiTheme="majorHAnsi" w:hAnsiTheme="majorHAnsi" w:cstheme="majorHAnsi"/>
        </w:rPr>
        <w:t>si</w:t>
      </w:r>
      <w:r w:rsidR="0070199B" w:rsidRPr="00F1480B">
        <w:rPr>
          <w:rFonts w:asciiTheme="majorHAnsi" w:hAnsiTheme="majorHAnsi" w:cstheme="majorHAnsi"/>
        </w:rPr>
        <w:t xml:space="preserve"> klientais - siekia jiems suteikti kokybiškas paslaugas, operatyviai reaguoti į pateikiamas pastabas ir lūkesčius, </w:t>
      </w:r>
      <w:r w:rsidR="0012215D" w:rsidRPr="00F1480B">
        <w:rPr>
          <w:rFonts w:asciiTheme="majorHAnsi" w:hAnsiTheme="majorHAnsi" w:cstheme="majorHAnsi"/>
        </w:rPr>
        <w:t>kuria vertybėmis grįstą organizaciją</w:t>
      </w:r>
      <w:r w:rsidR="00EA5268" w:rsidRPr="00F1480B">
        <w:rPr>
          <w:rFonts w:asciiTheme="majorHAnsi" w:hAnsiTheme="majorHAnsi" w:cstheme="majorHAnsi"/>
        </w:rPr>
        <w:t>, palaiko</w:t>
      </w:r>
      <w:r w:rsidR="00EF51DA" w:rsidRPr="00F1480B">
        <w:rPr>
          <w:rFonts w:asciiTheme="majorHAnsi" w:hAnsiTheme="majorHAnsi" w:cstheme="majorHAnsi"/>
        </w:rPr>
        <w:t xml:space="preserve"> </w:t>
      </w:r>
      <w:r w:rsidR="00EA5268" w:rsidRPr="00F1480B">
        <w:rPr>
          <w:rFonts w:asciiTheme="majorHAnsi" w:hAnsiTheme="majorHAnsi" w:cstheme="majorHAnsi"/>
        </w:rPr>
        <w:t>skaidraus, etiško ir atsakingo verslo iniciatyvas</w:t>
      </w:r>
      <w:r w:rsidR="00EF51DA" w:rsidRPr="00F1480B">
        <w:rPr>
          <w:rFonts w:asciiTheme="majorHAnsi" w:hAnsiTheme="majorHAnsi" w:cstheme="majorHAnsi"/>
        </w:rPr>
        <w:t xml:space="preserve">. </w:t>
      </w:r>
    </w:p>
    <w:p w14:paraId="7A8B9E33" w14:textId="5AC7C862" w:rsidR="00B23FE0" w:rsidRPr="005D1318" w:rsidRDefault="00DF0CC4" w:rsidP="00B23FE0">
      <w:pPr>
        <w:pStyle w:val="ListParagraph"/>
        <w:numPr>
          <w:ilvl w:val="1"/>
          <w:numId w:val="15"/>
        </w:numPr>
        <w:spacing w:after="100" w:afterAutospacing="1" w:line="240" w:lineRule="auto"/>
        <w:jc w:val="both"/>
        <w:rPr>
          <w:rFonts w:asciiTheme="majorHAnsi" w:hAnsiTheme="majorHAnsi" w:cstheme="majorHAnsi"/>
        </w:rPr>
      </w:pPr>
      <w:r w:rsidRPr="00F1480B">
        <w:rPr>
          <w:rFonts w:asciiTheme="majorHAnsi" w:hAnsiTheme="majorHAnsi" w:cstheme="majorHAnsi"/>
        </w:rPr>
        <w:t>Socialiai atsaking</w:t>
      </w:r>
      <w:r w:rsidR="00BD0A7E" w:rsidRPr="00F1480B">
        <w:rPr>
          <w:rFonts w:asciiTheme="majorHAnsi" w:hAnsiTheme="majorHAnsi" w:cstheme="majorHAnsi"/>
        </w:rPr>
        <w:t>ą, tvarią ir darnią</w:t>
      </w:r>
      <w:r w:rsidR="00C074D1" w:rsidRPr="00F1480B">
        <w:rPr>
          <w:rFonts w:asciiTheme="majorHAnsi" w:hAnsiTheme="majorHAnsi" w:cstheme="majorHAnsi"/>
        </w:rPr>
        <w:t xml:space="preserve"> su aplink</w:t>
      </w:r>
      <w:r w:rsidR="0035319C">
        <w:rPr>
          <w:rFonts w:asciiTheme="majorHAnsi" w:hAnsiTheme="majorHAnsi" w:cstheme="majorHAnsi"/>
        </w:rPr>
        <w:t>a</w:t>
      </w:r>
      <w:r w:rsidRPr="00F1480B">
        <w:rPr>
          <w:rFonts w:asciiTheme="majorHAnsi" w:hAnsiTheme="majorHAnsi" w:cstheme="majorHAnsi"/>
        </w:rPr>
        <w:t xml:space="preserve"> veikl</w:t>
      </w:r>
      <w:r w:rsidR="00BD0A7E" w:rsidRPr="00F1480B">
        <w:rPr>
          <w:rFonts w:asciiTheme="majorHAnsi" w:hAnsiTheme="majorHAnsi" w:cstheme="majorHAnsi"/>
        </w:rPr>
        <w:t xml:space="preserve">ą </w:t>
      </w:r>
      <w:r w:rsidR="00B23FE0" w:rsidRPr="00F1480B">
        <w:rPr>
          <w:rFonts w:asciiTheme="majorHAnsi" w:hAnsiTheme="majorHAnsi" w:cstheme="majorHAnsi"/>
        </w:rPr>
        <w:t>Bendrovė</w:t>
      </w:r>
      <w:r w:rsidR="00BD0A7E" w:rsidRPr="00F1480B">
        <w:rPr>
          <w:rFonts w:asciiTheme="majorHAnsi" w:hAnsiTheme="majorHAnsi" w:cstheme="majorHAnsi"/>
        </w:rPr>
        <w:t xml:space="preserve"> suvokia kaip </w:t>
      </w:r>
      <w:r w:rsidRPr="00F1480B">
        <w:rPr>
          <w:rFonts w:asciiTheme="majorHAnsi" w:hAnsiTheme="majorHAnsi" w:cstheme="majorHAnsi"/>
        </w:rPr>
        <w:t>kryptingų ekonominių, socialinių ir aplinkosauginių veiksmų visumą</w:t>
      </w:r>
      <w:r w:rsidR="00BD0A7E" w:rsidRPr="00F1480B">
        <w:rPr>
          <w:rFonts w:asciiTheme="majorHAnsi" w:hAnsiTheme="majorHAnsi" w:cstheme="majorHAnsi"/>
        </w:rPr>
        <w:t xml:space="preserve">. </w:t>
      </w:r>
      <w:r w:rsidR="0092493A" w:rsidRPr="00F1480B">
        <w:rPr>
          <w:rFonts w:asciiTheme="majorHAnsi" w:hAnsiTheme="majorHAnsi" w:cstheme="majorHAnsi"/>
        </w:rPr>
        <w:t xml:space="preserve">Tai </w:t>
      </w:r>
      <w:r w:rsidR="00B23FE0" w:rsidRPr="00F1480B">
        <w:rPr>
          <w:rFonts w:asciiTheme="majorHAnsi" w:hAnsiTheme="majorHAnsi" w:cstheme="majorHAnsi"/>
        </w:rPr>
        <w:t>Bendrovė</w:t>
      </w:r>
      <w:r w:rsidR="0092493A" w:rsidRPr="00F1480B">
        <w:rPr>
          <w:rFonts w:asciiTheme="majorHAnsi" w:hAnsiTheme="majorHAnsi" w:cstheme="majorHAnsi"/>
        </w:rPr>
        <w:t xml:space="preserve">s įsipareigojimas </w:t>
      </w:r>
      <w:r w:rsidR="007D3BFA" w:rsidRPr="00F1480B">
        <w:rPr>
          <w:rFonts w:asciiTheme="majorHAnsi" w:hAnsiTheme="majorHAnsi" w:cstheme="majorHAnsi"/>
        </w:rPr>
        <w:t xml:space="preserve">veikloje nuosekliai ir kryptingai siekti tvarios veiklos vystymo tikslų, išreikštų aiškiais rodikliais </w:t>
      </w:r>
      <w:r w:rsidR="00067D0C" w:rsidRPr="00F1480B">
        <w:rPr>
          <w:rFonts w:asciiTheme="majorHAnsi" w:hAnsiTheme="majorHAnsi" w:cstheme="majorHAnsi"/>
        </w:rPr>
        <w:t xml:space="preserve"> (</w:t>
      </w:r>
      <w:r w:rsidR="007D3BFA" w:rsidRPr="00F1480B">
        <w:rPr>
          <w:rFonts w:asciiTheme="majorHAnsi" w:hAnsiTheme="majorHAnsi" w:cstheme="majorHAnsi"/>
        </w:rPr>
        <w:t>KPI</w:t>
      </w:r>
      <w:r w:rsidR="00067D0C" w:rsidRPr="00F1480B">
        <w:rPr>
          <w:rFonts w:asciiTheme="majorHAnsi" w:hAnsiTheme="majorHAnsi" w:cstheme="majorHAnsi"/>
        </w:rPr>
        <w:t>)</w:t>
      </w:r>
      <w:r w:rsidR="007D3BFA" w:rsidRPr="00F1480B">
        <w:rPr>
          <w:rFonts w:asciiTheme="majorHAnsi" w:hAnsiTheme="majorHAnsi" w:cstheme="majorHAnsi"/>
        </w:rPr>
        <w:t xml:space="preserve">. </w:t>
      </w:r>
      <w:r w:rsidR="00260A5B">
        <w:rPr>
          <w:rFonts w:asciiTheme="majorHAnsi" w:hAnsiTheme="majorHAnsi" w:cstheme="majorHAnsi"/>
        </w:rPr>
        <w:t>Bendrovės veikla kuria</w:t>
      </w:r>
      <w:r w:rsidR="00195E6D" w:rsidRPr="00F1480B">
        <w:rPr>
          <w:rFonts w:asciiTheme="majorHAnsi" w:hAnsiTheme="majorHAnsi" w:cstheme="majorHAnsi"/>
        </w:rPr>
        <w:t xml:space="preserve"> pridėtinę vertę apsibrėžtoms socialinėms grupėms, o</w:t>
      </w:r>
      <w:r w:rsidR="007D3BFA" w:rsidRPr="00F1480B">
        <w:rPr>
          <w:rFonts w:asciiTheme="majorHAnsi" w:hAnsiTheme="majorHAnsi" w:cstheme="majorHAnsi"/>
        </w:rPr>
        <w:t xml:space="preserve"> </w:t>
      </w:r>
      <w:r w:rsidR="00260A5B">
        <w:rPr>
          <w:rFonts w:asciiTheme="majorHAnsi" w:hAnsiTheme="majorHAnsi" w:cstheme="majorHAnsi"/>
        </w:rPr>
        <w:t xml:space="preserve">savo </w:t>
      </w:r>
      <w:r w:rsidR="007D3BFA" w:rsidRPr="00F1480B">
        <w:rPr>
          <w:rFonts w:asciiTheme="majorHAnsi" w:hAnsiTheme="majorHAnsi" w:cstheme="majorHAnsi"/>
        </w:rPr>
        <w:t>pažangą</w:t>
      </w:r>
      <w:r w:rsidR="00195E6D" w:rsidRPr="00F1480B">
        <w:rPr>
          <w:rFonts w:asciiTheme="majorHAnsi" w:hAnsiTheme="majorHAnsi" w:cstheme="majorHAnsi"/>
        </w:rPr>
        <w:t xml:space="preserve"> </w:t>
      </w:r>
      <w:r w:rsidR="00260A5B">
        <w:rPr>
          <w:rFonts w:asciiTheme="majorHAnsi" w:hAnsiTheme="majorHAnsi" w:cstheme="majorHAnsi"/>
        </w:rPr>
        <w:t>(</w:t>
      </w:r>
      <w:r w:rsidR="00195E6D" w:rsidRPr="00F1480B">
        <w:rPr>
          <w:rFonts w:asciiTheme="majorHAnsi" w:hAnsiTheme="majorHAnsi" w:cstheme="majorHAnsi"/>
        </w:rPr>
        <w:t xml:space="preserve">apsibrėžtose socialinės </w:t>
      </w:r>
      <w:r w:rsidR="00195E6D" w:rsidRPr="00F1480B">
        <w:rPr>
          <w:rFonts w:asciiTheme="majorHAnsi" w:hAnsiTheme="majorHAnsi" w:cstheme="majorHAnsi"/>
        </w:rPr>
        <w:lastRenderedPageBreak/>
        <w:t>atsakomybės principų taikymo srityse</w:t>
      </w:r>
      <w:r w:rsidR="00260A5B">
        <w:rPr>
          <w:rFonts w:asciiTheme="majorHAnsi" w:hAnsiTheme="majorHAnsi" w:cstheme="majorHAnsi"/>
        </w:rPr>
        <w:t>)</w:t>
      </w:r>
      <w:r w:rsidR="007D3BFA" w:rsidRPr="00F1480B">
        <w:rPr>
          <w:rFonts w:asciiTheme="majorHAnsi" w:hAnsiTheme="majorHAnsi" w:cstheme="majorHAnsi"/>
        </w:rPr>
        <w:t xml:space="preserve"> </w:t>
      </w:r>
      <w:r w:rsidR="00260A5B">
        <w:rPr>
          <w:rFonts w:asciiTheme="majorHAnsi" w:hAnsiTheme="majorHAnsi" w:cstheme="majorHAnsi"/>
        </w:rPr>
        <w:t>matuoja ir visuomenei pristato</w:t>
      </w:r>
      <w:r w:rsidR="007D3BFA" w:rsidRPr="00F1480B">
        <w:rPr>
          <w:rFonts w:asciiTheme="majorHAnsi" w:hAnsiTheme="majorHAnsi" w:cstheme="majorHAnsi"/>
        </w:rPr>
        <w:t xml:space="preserve"> kasmet </w:t>
      </w:r>
      <w:r w:rsidR="00B23FE0" w:rsidRPr="00F1480B">
        <w:rPr>
          <w:rFonts w:asciiTheme="majorHAnsi" w:hAnsiTheme="majorHAnsi" w:cstheme="majorHAnsi"/>
        </w:rPr>
        <w:t>Bendrovė</w:t>
      </w:r>
      <w:r w:rsidR="007D3BFA" w:rsidRPr="00F1480B">
        <w:rPr>
          <w:rFonts w:asciiTheme="majorHAnsi" w:hAnsiTheme="majorHAnsi" w:cstheme="majorHAnsi"/>
        </w:rPr>
        <w:t xml:space="preserve">s rengiamoje </w:t>
      </w:r>
      <w:r w:rsidR="007D3BFA" w:rsidRPr="005D1318">
        <w:rPr>
          <w:rFonts w:asciiTheme="majorHAnsi" w:hAnsiTheme="majorHAnsi" w:cstheme="majorHAnsi"/>
        </w:rPr>
        <w:t>socialinės atsakomybės ataskaitoje</w:t>
      </w:r>
      <w:r w:rsidR="00BE2750">
        <w:rPr>
          <w:rFonts w:asciiTheme="majorHAnsi" w:hAnsiTheme="majorHAnsi" w:cstheme="majorHAnsi"/>
        </w:rPr>
        <w:t xml:space="preserve"> (Metinio pranešimo dalis)</w:t>
      </w:r>
      <w:r w:rsidR="007D3BFA" w:rsidRPr="005D1318">
        <w:rPr>
          <w:rFonts w:asciiTheme="majorHAnsi" w:hAnsiTheme="majorHAnsi" w:cstheme="majorHAnsi"/>
        </w:rPr>
        <w:t>.</w:t>
      </w:r>
      <w:r w:rsidR="00195E6D" w:rsidRPr="005D1318">
        <w:rPr>
          <w:rFonts w:asciiTheme="majorHAnsi" w:hAnsiTheme="majorHAnsi" w:cstheme="majorHAnsi"/>
        </w:rPr>
        <w:t xml:space="preserve"> </w:t>
      </w:r>
    </w:p>
    <w:p w14:paraId="5C5BE1FE" w14:textId="0D3DDF2C" w:rsidR="00F62C53" w:rsidRPr="005D1318" w:rsidRDefault="00B23FE0" w:rsidP="009A5C9A">
      <w:pPr>
        <w:pStyle w:val="ListParagraph"/>
        <w:numPr>
          <w:ilvl w:val="1"/>
          <w:numId w:val="15"/>
        </w:numPr>
        <w:spacing w:after="100" w:afterAutospacing="1" w:line="240" w:lineRule="auto"/>
        <w:jc w:val="both"/>
        <w:rPr>
          <w:rFonts w:asciiTheme="majorHAnsi" w:hAnsiTheme="majorHAnsi" w:cstheme="majorHAnsi"/>
        </w:rPr>
      </w:pPr>
      <w:r w:rsidRPr="005D1318">
        <w:rPr>
          <w:rFonts w:asciiTheme="majorHAnsi" w:hAnsiTheme="majorHAnsi" w:cstheme="majorHAnsi"/>
        </w:rPr>
        <w:t>Bendrovė</w:t>
      </w:r>
      <w:r w:rsidR="00BD0A7E" w:rsidRPr="005D1318">
        <w:rPr>
          <w:rFonts w:asciiTheme="majorHAnsi" w:hAnsiTheme="majorHAnsi" w:cstheme="majorHAnsi"/>
        </w:rPr>
        <w:t>s įsipareigojim</w:t>
      </w:r>
      <w:r w:rsidR="001F3027" w:rsidRPr="005D1318">
        <w:rPr>
          <w:rFonts w:asciiTheme="majorHAnsi" w:hAnsiTheme="majorHAnsi" w:cstheme="majorHAnsi"/>
        </w:rPr>
        <w:t>ai</w:t>
      </w:r>
      <w:r w:rsidR="00E11883" w:rsidRPr="005D1318">
        <w:rPr>
          <w:rFonts w:asciiTheme="majorHAnsi" w:hAnsiTheme="majorHAnsi" w:cstheme="majorHAnsi"/>
        </w:rPr>
        <w:t xml:space="preserve"> </w:t>
      </w:r>
      <w:r w:rsidR="004D3C78" w:rsidRPr="005D1318">
        <w:rPr>
          <w:rFonts w:asciiTheme="majorHAnsi" w:hAnsiTheme="majorHAnsi" w:cstheme="majorHAnsi"/>
        </w:rPr>
        <w:t>nukreipt</w:t>
      </w:r>
      <w:r w:rsidR="001F3027" w:rsidRPr="005D1318">
        <w:rPr>
          <w:rFonts w:asciiTheme="majorHAnsi" w:hAnsiTheme="majorHAnsi" w:cstheme="majorHAnsi"/>
        </w:rPr>
        <w:t>i</w:t>
      </w:r>
      <w:r w:rsidR="004D3C78" w:rsidRPr="005D1318">
        <w:rPr>
          <w:rFonts w:asciiTheme="majorHAnsi" w:hAnsiTheme="majorHAnsi" w:cstheme="majorHAnsi"/>
        </w:rPr>
        <w:t xml:space="preserve"> į</w:t>
      </w:r>
      <w:r w:rsidR="00AC1F46" w:rsidRPr="005D1318">
        <w:rPr>
          <w:rFonts w:asciiTheme="majorHAnsi" w:hAnsiTheme="majorHAnsi" w:cstheme="majorHAnsi"/>
        </w:rPr>
        <w:t xml:space="preserve"> </w:t>
      </w:r>
      <w:r w:rsidR="00AE37CF" w:rsidRPr="005D1318">
        <w:rPr>
          <w:rFonts w:asciiTheme="majorHAnsi" w:hAnsiTheme="majorHAnsi" w:cstheme="majorHAnsi"/>
        </w:rPr>
        <w:t xml:space="preserve">4 </w:t>
      </w:r>
      <w:r w:rsidR="00F621C7" w:rsidRPr="005D1318">
        <w:rPr>
          <w:rFonts w:asciiTheme="majorHAnsi" w:hAnsiTheme="majorHAnsi" w:cstheme="majorHAnsi"/>
        </w:rPr>
        <w:t>sritis</w:t>
      </w:r>
      <w:r w:rsidR="00950AE7" w:rsidRPr="005D1318">
        <w:rPr>
          <w:rFonts w:asciiTheme="majorHAnsi" w:hAnsiTheme="majorHAnsi" w:cstheme="majorHAnsi"/>
        </w:rPr>
        <w:t>:</w:t>
      </w:r>
      <w:r w:rsidR="001F3027" w:rsidRPr="005D1318">
        <w:rPr>
          <w:rFonts w:asciiTheme="majorHAnsi" w:hAnsiTheme="majorHAnsi" w:cstheme="majorHAnsi"/>
        </w:rPr>
        <w:t xml:space="preserve"> Organizaciją, Aplinką, Klientus ir </w:t>
      </w:r>
      <w:r w:rsidR="00260A5B" w:rsidRPr="005D1318">
        <w:rPr>
          <w:rFonts w:asciiTheme="majorHAnsi" w:hAnsiTheme="majorHAnsi" w:cstheme="majorHAnsi"/>
        </w:rPr>
        <w:t>V</w:t>
      </w:r>
      <w:r w:rsidR="001F3027" w:rsidRPr="005D1318">
        <w:rPr>
          <w:rFonts w:asciiTheme="majorHAnsi" w:hAnsiTheme="majorHAnsi" w:cstheme="majorHAnsi"/>
        </w:rPr>
        <w:t xml:space="preserve">isuomenę. </w:t>
      </w:r>
    </w:p>
    <w:p w14:paraId="5014C50B" w14:textId="384EC59F" w:rsidR="009A5C9A" w:rsidRPr="005D1318" w:rsidRDefault="00805777" w:rsidP="00805777">
      <w:pPr>
        <w:pStyle w:val="ListParagraph"/>
        <w:numPr>
          <w:ilvl w:val="1"/>
          <w:numId w:val="15"/>
        </w:numPr>
        <w:spacing w:after="100" w:afterAutospacing="1" w:line="240" w:lineRule="auto"/>
        <w:jc w:val="both"/>
        <w:rPr>
          <w:rFonts w:asciiTheme="majorHAnsi" w:hAnsiTheme="majorHAnsi" w:cstheme="majorHAnsi"/>
        </w:rPr>
      </w:pPr>
      <w:r w:rsidRPr="005D1318">
        <w:rPr>
          <w:rFonts w:asciiTheme="majorHAnsi" w:hAnsiTheme="majorHAnsi" w:cstheme="majorHAnsi"/>
        </w:rPr>
        <w:t xml:space="preserve">Bendrovės veiklos tikslai, priimami sprendimai, atliekami veiksmai visų pirma turi būti vertinami per pridėtinės vertės kūrimo ir galimų pasekmių prizmę bendrame </w:t>
      </w:r>
      <w:r w:rsidR="005D1318" w:rsidRPr="005D1318">
        <w:rPr>
          <w:rFonts w:asciiTheme="majorHAnsi" w:hAnsiTheme="majorHAnsi" w:cstheme="majorHAnsi"/>
        </w:rPr>
        <w:t>šalies</w:t>
      </w:r>
      <w:r w:rsidRPr="005D1318">
        <w:rPr>
          <w:rFonts w:asciiTheme="majorHAnsi" w:hAnsiTheme="majorHAnsi" w:cstheme="majorHAnsi"/>
        </w:rPr>
        <w:t xml:space="preserve"> kontekste.</w:t>
      </w:r>
    </w:p>
    <w:p w14:paraId="746FA28E" w14:textId="77777777" w:rsidR="00C35A65" w:rsidRPr="00F1480B" w:rsidRDefault="00C35A65" w:rsidP="00C35A65">
      <w:pPr>
        <w:pStyle w:val="ListParagraph"/>
        <w:spacing w:after="100" w:afterAutospacing="1" w:line="240" w:lineRule="auto"/>
        <w:ind w:left="673"/>
        <w:jc w:val="both"/>
        <w:rPr>
          <w:rFonts w:asciiTheme="majorHAnsi" w:hAnsiTheme="majorHAnsi" w:cstheme="majorHAnsi"/>
        </w:rPr>
      </w:pPr>
    </w:p>
    <w:p w14:paraId="26EE8288" w14:textId="79BC1FFD" w:rsidR="00184458" w:rsidRPr="00F1480B" w:rsidRDefault="009A5C9A" w:rsidP="00C35A65">
      <w:pPr>
        <w:pStyle w:val="ListParagraph"/>
        <w:numPr>
          <w:ilvl w:val="0"/>
          <w:numId w:val="15"/>
        </w:numPr>
        <w:spacing w:after="100" w:afterAutospacing="1" w:line="240" w:lineRule="auto"/>
        <w:jc w:val="both"/>
        <w:rPr>
          <w:rFonts w:asciiTheme="majorHAnsi" w:hAnsiTheme="majorHAnsi" w:cstheme="majorHAnsi"/>
          <w:b/>
          <w:bCs/>
        </w:rPr>
      </w:pPr>
      <w:r w:rsidRPr="00F1480B">
        <w:rPr>
          <w:rFonts w:asciiTheme="majorHAnsi" w:hAnsiTheme="majorHAnsi" w:cstheme="majorHAnsi"/>
          <w:b/>
          <w:bCs/>
        </w:rPr>
        <w:t>SOCIALINĖS ATSAKOMYBĖS PRINCIPŲ TAIKYMO SRITYS</w:t>
      </w:r>
    </w:p>
    <w:p w14:paraId="4124173C" w14:textId="77777777" w:rsidR="00C35A65" w:rsidRPr="00F1480B" w:rsidRDefault="00C35A65" w:rsidP="00C35A65">
      <w:pPr>
        <w:pStyle w:val="ListParagraph"/>
        <w:spacing w:after="100" w:afterAutospacing="1" w:line="240" w:lineRule="auto"/>
        <w:jc w:val="both"/>
        <w:rPr>
          <w:rFonts w:asciiTheme="majorHAnsi" w:hAnsiTheme="majorHAnsi" w:cstheme="majorHAnsi"/>
          <w:b/>
          <w:bCs/>
        </w:rPr>
      </w:pPr>
    </w:p>
    <w:p w14:paraId="10A76A78" w14:textId="14110B95" w:rsidR="009A5C9A" w:rsidRPr="00F1480B" w:rsidRDefault="0046506E" w:rsidP="00184458">
      <w:pPr>
        <w:pStyle w:val="ListParagraph"/>
        <w:numPr>
          <w:ilvl w:val="1"/>
          <w:numId w:val="21"/>
        </w:numPr>
        <w:spacing w:after="100" w:afterAutospacing="1" w:line="240" w:lineRule="auto"/>
        <w:jc w:val="both"/>
        <w:rPr>
          <w:rFonts w:asciiTheme="majorHAnsi" w:hAnsiTheme="majorHAnsi" w:cstheme="majorHAnsi"/>
        </w:rPr>
      </w:pPr>
      <w:r w:rsidRPr="00F1480B">
        <w:rPr>
          <w:rFonts w:asciiTheme="majorHAnsi" w:hAnsiTheme="majorHAnsi" w:cstheme="majorHAnsi"/>
        </w:rPr>
        <w:t xml:space="preserve">Socialinės atsakomybės principus Bendrovė nukreipė ir taiko šiose srityse:   </w:t>
      </w:r>
    </w:p>
    <w:p w14:paraId="5B385180" w14:textId="3FD5ADE8" w:rsidR="00184458" w:rsidRPr="00F1480B" w:rsidRDefault="009A5C9A" w:rsidP="00184458">
      <w:pPr>
        <w:pStyle w:val="ListParagraph"/>
        <w:numPr>
          <w:ilvl w:val="0"/>
          <w:numId w:val="22"/>
        </w:numPr>
        <w:spacing w:after="100" w:afterAutospacing="1" w:line="240" w:lineRule="auto"/>
        <w:jc w:val="both"/>
        <w:rPr>
          <w:rFonts w:asciiTheme="majorHAnsi" w:hAnsiTheme="majorHAnsi" w:cstheme="majorHAnsi"/>
        </w:rPr>
      </w:pPr>
      <w:r w:rsidRPr="00F1480B">
        <w:rPr>
          <w:rFonts w:asciiTheme="majorHAnsi" w:hAnsiTheme="majorHAnsi" w:cstheme="majorHAnsi"/>
        </w:rPr>
        <w:t>Organizacij</w:t>
      </w:r>
      <w:r w:rsidR="00004D3B" w:rsidRPr="00F1480B">
        <w:rPr>
          <w:rFonts w:asciiTheme="majorHAnsi" w:hAnsiTheme="majorHAnsi" w:cstheme="majorHAnsi"/>
        </w:rPr>
        <w:t>a</w:t>
      </w:r>
      <w:r w:rsidR="00F1062C">
        <w:rPr>
          <w:rFonts w:asciiTheme="majorHAnsi" w:hAnsiTheme="majorHAnsi" w:cstheme="majorHAnsi"/>
        </w:rPr>
        <w:t xml:space="preserve">: </w:t>
      </w:r>
      <w:r w:rsidRPr="00F1480B">
        <w:rPr>
          <w:rFonts w:asciiTheme="majorHAnsi" w:hAnsiTheme="majorHAnsi" w:cstheme="majorHAnsi"/>
        </w:rPr>
        <w:t>jos vystym</w:t>
      </w:r>
      <w:r w:rsidR="00004D3B" w:rsidRPr="00F1480B">
        <w:rPr>
          <w:rFonts w:asciiTheme="majorHAnsi" w:hAnsiTheme="majorHAnsi" w:cstheme="majorHAnsi"/>
        </w:rPr>
        <w:t>as</w:t>
      </w:r>
      <w:r w:rsidRPr="00F1480B">
        <w:rPr>
          <w:rFonts w:asciiTheme="majorHAnsi" w:hAnsiTheme="majorHAnsi" w:cstheme="majorHAnsi"/>
        </w:rPr>
        <w:t>, proces</w:t>
      </w:r>
      <w:r w:rsidR="00004D3B" w:rsidRPr="00F1480B">
        <w:rPr>
          <w:rFonts w:asciiTheme="majorHAnsi" w:hAnsiTheme="majorHAnsi" w:cstheme="majorHAnsi"/>
        </w:rPr>
        <w:t>ai</w:t>
      </w:r>
      <w:r w:rsidRPr="00F1480B">
        <w:rPr>
          <w:rFonts w:asciiTheme="majorHAnsi" w:hAnsiTheme="majorHAnsi" w:cstheme="majorHAnsi"/>
        </w:rPr>
        <w:t>, finans</w:t>
      </w:r>
      <w:r w:rsidR="00004D3B" w:rsidRPr="00F1480B">
        <w:rPr>
          <w:rFonts w:asciiTheme="majorHAnsi" w:hAnsiTheme="majorHAnsi" w:cstheme="majorHAnsi"/>
        </w:rPr>
        <w:t>ai</w:t>
      </w:r>
      <w:r w:rsidRPr="00F1480B">
        <w:rPr>
          <w:rFonts w:asciiTheme="majorHAnsi" w:hAnsiTheme="majorHAnsi" w:cstheme="majorHAnsi"/>
        </w:rPr>
        <w:t xml:space="preserve"> ir tvarum</w:t>
      </w:r>
      <w:r w:rsidR="00004D3B" w:rsidRPr="00F1480B">
        <w:rPr>
          <w:rFonts w:asciiTheme="majorHAnsi" w:hAnsiTheme="majorHAnsi" w:cstheme="majorHAnsi"/>
        </w:rPr>
        <w:t>as</w:t>
      </w:r>
      <w:r w:rsidRPr="00F1480B">
        <w:rPr>
          <w:rFonts w:asciiTheme="majorHAnsi" w:hAnsiTheme="majorHAnsi" w:cstheme="majorHAnsi"/>
        </w:rPr>
        <w:t xml:space="preserve">.  </w:t>
      </w:r>
    </w:p>
    <w:p w14:paraId="5585FCCF" w14:textId="5185CFB1" w:rsidR="008975DF" w:rsidRPr="00F1480B" w:rsidRDefault="008975DF" w:rsidP="008975DF">
      <w:pPr>
        <w:pStyle w:val="ListParagraph"/>
        <w:numPr>
          <w:ilvl w:val="0"/>
          <w:numId w:val="22"/>
        </w:numPr>
        <w:spacing w:after="100" w:afterAutospacing="1" w:line="240" w:lineRule="auto"/>
        <w:jc w:val="both"/>
        <w:rPr>
          <w:rFonts w:asciiTheme="majorHAnsi" w:hAnsiTheme="majorHAnsi" w:cstheme="majorHAnsi"/>
        </w:rPr>
      </w:pPr>
      <w:r w:rsidRPr="00F1480B">
        <w:rPr>
          <w:rFonts w:asciiTheme="majorHAnsi" w:hAnsiTheme="majorHAnsi" w:cstheme="majorHAnsi"/>
        </w:rPr>
        <w:t>Aplinka</w:t>
      </w:r>
      <w:r w:rsidR="00F1062C">
        <w:rPr>
          <w:rFonts w:asciiTheme="majorHAnsi" w:hAnsiTheme="majorHAnsi" w:cstheme="majorHAnsi"/>
        </w:rPr>
        <w:t>:</w:t>
      </w:r>
      <w:r w:rsidRPr="00F1480B">
        <w:rPr>
          <w:rFonts w:asciiTheme="majorHAnsi" w:hAnsiTheme="majorHAnsi" w:cstheme="majorHAnsi"/>
        </w:rPr>
        <w:t xml:space="preserve"> </w:t>
      </w:r>
      <w:r w:rsidR="001F74F8">
        <w:rPr>
          <w:rFonts w:asciiTheme="majorHAnsi" w:hAnsiTheme="majorHAnsi" w:cstheme="majorHAnsi"/>
        </w:rPr>
        <w:t>g</w:t>
      </w:r>
      <w:r w:rsidRPr="00F1480B">
        <w:rPr>
          <w:rFonts w:asciiTheme="majorHAnsi" w:hAnsiTheme="majorHAnsi" w:cstheme="majorHAnsi"/>
        </w:rPr>
        <w:t xml:space="preserve">amtinė ir </w:t>
      </w:r>
      <w:r w:rsidR="00BE2750">
        <w:rPr>
          <w:rFonts w:asciiTheme="majorHAnsi" w:hAnsiTheme="majorHAnsi" w:cstheme="majorHAnsi"/>
        </w:rPr>
        <w:t>miestų.</w:t>
      </w:r>
    </w:p>
    <w:p w14:paraId="095B1AED" w14:textId="61DA2353" w:rsidR="00184458" w:rsidRPr="00F1480B" w:rsidRDefault="00733D7B" w:rsidP="00733D7B">
      <w:pPr>
        <w:pStyle w:val="ListParagraph"/>
        <w:numPr>
          <w:ilvl w:val="0"/>
          <w:numId w:val="22"/>
        </w:numPr>
        <w:spacing w:after="100" w:afterAutospacing="1" w:line="240" w:lineRule="auto"/>
        <w:jc w:val="both"/>
        <w:rPr>
          <w:rFonts w:asciiTheme="majorHAnsi" w:hAnsiTheme="majorHAnsi" w:cstheme="majorHAnsi"/>
        </w:rPr>
      </w:pPr>
      <w:r w:rsidRPr="00F1480B">
        <w:rPr>
          <w:rFonts w:asciiTheme="majorHAnsi" w:hAnsiTheme="majorHAnsi" w:cstheme="majorHAnsi"/>
        </w:rPr>
        <w:t xml:space="preserve">Klientai: </w:t>
      </w:r>
      <w:r w:rsidR="009A5C9A" w:rsidRPr="00F1480B">
        <w:rPr>
          <w:rFonts w:asciiTheme="majorHAnsi" w:hAnsiTheme="majorHAnsi" w:cstheme="majorHAnsi"/>
        </w:rPr>
        <w:t>Vilnius miest</w:t>
      </w:r>
      <w:r w:rsidR="00F1062C">
        <w:rPr>
          <w:rFonts w:asciiTheme="majorHAnsi" w:hAnsiTheme="majorHAnsi" w:cstheme="majorHAnsi"/>
        </w:rPr>
        <w:t>o</w:t>
      </w:r>
      <w:r w:rsidR="009A5C9A" w:rsidRPr="00F1480B">
        <w:rPr>
          <w:rFonts w:asciiTheme="majorHAnsi" w:hAnsiTheme="majorHAnsi" w:cstheme="majorHAnsi"/>
        </w:rPr>
        <w:t>, Vilniaus, Šalčininkų, Švenčionių rajonų savivaldybėse</w:t>
      </w:r>
      <w:r w:rsidRPr="00F1480B">
        <w:rPr>
          <w:rFonts w:asciiTheme="majorHAnsi" w:hAnsiTheme="majorHAnsi" w:cstheme="majorHAnsi"/>
        </w:rPr>
        <w:t xml:space="preserve"> </w:t>
      </w:r>
      <w:r w:rsidR="009A5C9A" w:rsidRPr="00F1480B">
        <w:rPr>
          <w:rFonts w:asciiTheme="majorHAnsi" w:hAnsiTheme="majorHAnsi" w:cstheme="majorHAnsi"/>
        </w:rPr>
        <w:t>gyvena</w:t>
      </w:r>
      <w:r w:rsidR="00B849AB" w:rsidRPr="00F1480B">
        <w:rPr>
          <w:rFonts w:asciiTheme="majorHAnsi" w:hAnsiTheme="majorHAnsi" w:cstheme="majorHAnsi"/>
        </w:rPr>
        <w:t>ntys</w:t>
      </w:r>
      <w:r w:rsidR="009A5C9A" w:rsidRPr="00F1480B">
        <w:rPr>
          <w:rFonts w:asciiTheme="majorHAnsi" w:hAnsiTheme="majorHAnsi" w:cstheme="majorHAnsi"/>
        </w:rPr>
        <w:t>, centralizuoto vandens tiekimo ir nuotekų valymo paslaugas gaunan</w:t>
      </w:r>
      <w:r w:rsidR="00B849AB" w:rsidRPr="00F1480B">
        <w:rPr>
          <w:rFonts w:asciiTheme="majorHAnsi" w:hAnsiTheme="majorHAnsi" w:cstheme="majorHAnsi"/>
        </w:rPr>
        <w:t>tys</w:t>
      </w:r>
      <w:r w:rsidR="009A5C9A" w:rsidRPr="00F1480B">
        <w:rPr>
          <w:rFonts w:asciiTheme="majorHAnsi" w:hAnsiTheme="majorHAnsi" w:cstheme="majorHAnsi"/>
        </w:rPr>
        <w:t xml:space="preserve"> klient</w:t>
      </w:r>
      <w:r w:rsidR="00B849AB" w:rsidRPr="00F1480B">
        <w:rPr>
          <w:rFonts w:asciiTheme="majorHAnsi" w:hAnsiTheme="majorHAnsi" w:cstheme="majorHAnsi"/>
        </w:rPr>
        <w:t>ai (fiziniai, juridiniai asmenys)</w:t>
      </w:r>
      <w:r w:rsidR="00F1062C">
        <w:rPr>
          <w:rFonts w:asciiTheme="majorHAnsi" w:hAnsiTheme="majorHAnsi" w:cstheme="majorHAnsi"/>
        </w:rPr>
        <w:t>.</w:t>
      </w:r>
    </w:p>
    <w:p w14:paraId="2A736AFE" w14:textId="77777777" w:rsidR="00487C67" w:rsidRPr="00F1480B" w:rsidRDefault="009A5C9A" w:rsidP="00487C67">
      <w:pPr>
        <w:pStyle w:val="ListParagraph"/>
        <w:numPr>
          <w:ilvl w:val="0"/>
          <w:numId w:val="22"/>
        </w:numPr>
        <w:spacing w:after="100" w:afterAutospacing="1"/>
        <w:rPr>
          <w:rFonts w:asciiTheme="majorHAnsi" w:hAnsiTheme="majorHAnsi" w:cstheme="majorHAnsi"/>
        </w:rPr>
      </w:pPr>
      <w:r w:rsidRPr="00F1480B">
        <w:rPr>
          <w:rFonts w:asciiTheme="majorHAnsi" w:hAnsiTheme="majorHAnsi" w:cstheme="majorHAnsi"/>
        </w:rPr>
        <w:t>Visuomen</w:t>
      </w:r>
      <w:r w:rsidR="00B849AB" w:rsidRPr="00F1480B">
        <w:rPr>
          <w:rFonts w:asciiTheme="majorHAnsi" w:hAnsiTheme="majorHAnsi" w:cstheme="majorHAnsi"/>
        </w:rPr>
        <w:t>ė</w:t>
      </w:r>
      <w:r w:rsidRPr="00F1480B">
        <w:rPr>
          <w:rFonts w:asciiTheme="majorHAnsi" w:hAnsiTheme="majorHAnsi" w:cstheme="majorHAnsi"/>
        </w:rPr>
        <w:t xml:space="preserve"> (plačiąja prasme) ir atskir</w:t>
      </w:r>
      <w:r w:rsidR="00B849AB" w:rsidRPr="00F1480B">
        <w:rPr>
          <w:rFonts w:asciiTheme="majorHAnsi" w:hAnsiTheme="majorHAnsi" w:cstheme="majorHAnsi"/>
        </w:rPr>
        <w:t>o</w:t>
      </w:r>
      <w:r w:rsidRPr="00F1480B">
        <w:rPr>
          <w:rFonts w:asciiTheme="majorHAnsi" w:hAnsiTheme="majorHAnsi" w:cstheme="majorHAnsi"/>
        </w:rPr>
        <w:t>s, socialiai jautrias jos dal</w:t>
      </w:r>
      <w:r w:rsidR="00B849AB" w:rsidRPr="00F1480B">
        <w:rPr>
          <w:rFonts w:asciiTheme="majorHAnsi" w:hAnsiTheme="majorHAnsi" w:cstheme="majorHAnsi"/>
        </w:rPr>
        <w:t>y</w:t>
      </w:r>
      <w:r w:rsidRPr="00F1480B">
        <w:rPr>
          <w:rFonts w:asciiTheme="majorHAnsi" w:hAnsiTheme="majorHAnsi" w:cstheme="majorHAnsi"/>
        </w:rPr>
        <w:t>s</w:t>
      </w:r>
      <w:r w:rsidR="00487C67" w:rsidRPr="00F1480B">
        <w:rPr>
          <w:rFonts w:asciiTheme="majorHAnsi" w:hAnsiTheme="majorHAnsi" w:cstheme="majorHAnsi"/>
        </w:rPr>
        <w:t>.</w:t>
      </w:r>
    </w:p>
    <w:p w14:paraId="549A9271" w14:textId="6C8010BE" w:rsidR="00364726" w:rsidRPr="00F1480B" w:rsidRDefault="00FF11B1" w:rsidP="00364726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bookmarkStart w:id="4" w:name="_Hlk129529686"/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4.2</w:t>
      </w:r>
      <w:r w:rsidR="00364726" w:rsidRPr="00F1480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Socialinė</w:t>
      </w:r>
      <w:r w:rsidR="0021439B">
        <w:rPr>
          <w:rFonts w:asciiTheme="majorHAnsi" w:eastAsiaTheme="minorHAnsi" w:hAnsiTheme="majorHAnsi" w:cstheme="majorHAnsi"/>
          <w:sz w:val="22"/>
          <w:szCs w:val="22"/>
          <w:lang w:eastAsia="en-US"/>
        </w:rPr>
        <w:t>s</w:t>
      </w:r>
      <w:r w:rsidR="00364726" w:rsidRPr="00F1480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atsakomybės principai taikomi</w:t>
      </w:r>
      <w:r w:rsidR="0021439B">
        <w:rPr>
          <w:rFonts w:asciiTheme="majorHAnsi" w:eastAsiaTheme="minorHAnsi" w:hAnsiTheme="majorHAnsi" w:cstheme="majorHAnsi"/>
          <w:sz w:val="22"/>
          <w:szCs w:val="22"/>
          <w:lang w:eastAsia="en-US"/>
        </w:rPr>
        <w:t>,</w:t>
      </w:r>
      <w:r w:rsidR="00364726" w:rsidRPr="00F1480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siekiant šių </w:t>
      </w:r>
      <w:r w:rsidR="0021439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Jungtinių </w:t>
      </w:r>
      <w:r w:rsidR="00364726" w:rsidRPr="00F1480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Tautų </w:t>
      </w:r>
      <w:r w:rsidR="00EF7453">
        <w:rPr>
          <w:rFonts w:asciiTheme="majorHAnsi" w:eastAsiaTheme="minorHAnsi" w:hAnsiTheme="majorHAnsi" w:cstheme="majorHAnsi"/>
          <w:sz w:val="22"/>
          <w:szCs w:val="22"/>
          <w:lang w:eastAsia="en-US"/>
        </w:rPr>
        <w:t>d</w:t>
      </w:r>
      <w:r w:rsidR="00364726" w:rsidRPr="00F1480B">
        <w:rPr>
          <w:rFonts w:asciiTheme="majorHAnsi" w:eastAsiaTheme="minorHAnsi" w:hAnsiTheme="majorHAnsi" w:cstheme="majorHAnsi"/>
          <w:sz w:val="22"/>
          <w:szCs w:val="22"/>
          <w:lang w:eastAsia="en-US"/>
        </w:rPr>
        <w:t>arnaus vystymosi tikslų</w:t>
      </w:r>
      <w:r w:rsidR="00EF745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EF7453" w:rsidRPr="00F1480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(angl. </w:t>
      </w:r>
      <w:proofErr w:type="spellStart"/>
      <w:r w:rsidR="00EF7453" w:rsidRPr="00F1480B">
        <w:rPr>
          <w:rFonts w:asciiTheme="majorHAnsi" w:eastAsiaTheme="minorHAnsi" w:hAnsiTheme="majorHAnsi" w:cstheme="majorHAnsi"/>
          <w:sz w:val="22"/>
          <w:szCs w:val="22"/>
          <w:lang w:eastAsia="en-US"/>
        </w:rPr>
        <w:t>Sustainable</w:t>
      </w:r>
      <w:proofErr w:type="spellEnd"/>
      <w:r w:rsidR="00EF7453" w:rsidRPr="00F1480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proofErr w:type="spellStart"/>
      <w:r w:rsidR="00EF7453" w:rsidRPr="00F1480B">
        <w:rPr>
          <w:rFonts w:asciiTheme="majorHAnsi" w:eastAsiaTheme="minorHAnsi" w:hAnsiTheme="majorHAnsi" w:cstheme="majorHAnsi"/>
          <w:sz w:val="22"/>
          <w:szCs w:val="22"/>
          <w:lang w:eastAsia="en-US"/>
        </w:rPr>
        <w:t>development</w:t>
      </w:r>
      <w:proofErr w:type="spellEnd"/>
      <w:r w:rsidR="00EF7453" w:rsidRPr="00F1480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proofErr w:type="spellStart"/>
      <w:r w:rsidR="00EF7453" w:rsidRPr="00F1480B">
        <w:rPr>
          <w:rFonts w:asciiTheme="majorHAnsi" w:eastAsiaTheme="minorHAnsi" w:hAnsiTheme="majorHAnsi" w:cstheme="majorHAnsi"/>
          <w:sz w:val="22"/>
          <w:szCs w:val="22"/>
          <w:lang w:eastAsia="en-US"/>
        </w:rPr>
        <w:t>goals</w:t>
      </w:r>
      <w:proofErr w:type="spellEnd"/>
      <w:r w:rsidR="00EF7453" w:rsidRPr="00F1480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– SDG)</w:t>
      </w:r>
      <w:r w:rsidR="00364726" w:rsidRPr="00F1480B">
        <w:rPr>
          <w:rFonts w:asciiTheme="majorHAnsi" w:eastAsiaTheme="minorHAnsi" w:hAnsiTheme="majorHAnsi" w:cstheme="majorHAnsi"/>
          <w:sz w:val="22"/>
          <w:szCs w:val="22"/>
          <w:lang w:eastAsia="en-US"/>
        </w:rPr>
        <w:t>:</w:t>
      </w:r>
    </w:p>
    <w:bookmarkEnd w:id="4"/>
    <w:p w14:paraId="48F0E8B2" w14:textId="77777777" w:rsidR="00364726" w:rsidRPr="00F1480B" w:rsidRDefault="00364726" w:rsidP="00364726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5D1BC0DD" w14:textId="77777777" w:rsidR="00364726" w:rsidRPr="00F1480B" w:rsidRDefault="00364726" w:rsidP="00364726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148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drawing>
          <wp:inline distT="0" distB="0" distL="0" distR="0" wp14:anchorId="0CC2D413" wp14:editId="294EA50F">
            <wp:extent cx="6080760" cy="54933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189" cy="55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DDBEB8" w14:textId="1935C34E" w:rsidR="00B07B86" w:rsidRPr="00F1480B" w:rsidRDefault="00B07B86" w:rsidP="00364726">
      <w:pPr>
        <w:spacing w:after="100" w:afterAutospacing="1" w:line="240" w:lineRule="auto"/>
        <w:jc w:val="both"/>
        <w:rPr>
          <w:rFonts w:asciiTheme="majorHAnsi" w:hAnsiTheme="majorHAnsi" w:cstheme="majorHAnsi"/>
        </w:rPr>
        <w:sectPr w:rsidR="00B07B86" w:rsidRPr="00F1480B" w:rsidSect="0012215D">
          <w:headerReference w:type="default" r:id="rId12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14:paraId="34D1D13D" w14:textId="31D08DF9" w:rsidR="00A74F6E" w:rsidRPr="00F1480B" w:rsidRDefault="00F126A0" w:rsidP="00D12E51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lastRenderedPageBreak/>
        <w:t xml:space="preserve">4.3 </w:t>
      </w:r>
      <w:r w:rsidR="00C411F9" w:rsidRPr="00F1480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Socialinės atsakomybės </w:t>
      </w:r>
      <w:r w:rsidR="00DA000C" w:rsidRPr="00F1480B">
        <w:rPr>
          <w:rFonts w:asciiTheme="majorHAnsi" w:eastAsiaTheme="minorHAnsi" w:hAnsiTheme="majorHAnsi" w:cstheme="majorHAnsi"/>
          <w:sz w:val="22"/>
          <w:szCs w:val="22"/>
          <w:lang w:eastAsia="en-US"/>
        </w:rPr>
        <w:t>veiksmų žemėlapis:</w:t>
      </w:r>
    </w:p>
    <w:p w14:paraId="0C3D0D4F" w14:textId="0E6F05E3" w:rsidR="00F132ED" w:rsidRPr="00F1480B" w:rsidRDefault="00F132ED" w:rsidP="00F132ED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22966613" w14:textId="4453DF16" w:rsidR="00F132ED" w:rsidRPr="00F1480B" w:rsidRDefault="00F132ED" w:rsidP="00F132ED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60BD64A8" w14:textId="0E0503BA" w:rsidR="00F479C0" w:rsidRPr="00F1480B" w:rsidRDefault="00F479C0" w:rsidP="00F132ED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148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928A0" wp14:editId="02E50D03">
                <wp:simplePos x="0" y="0"/>
                <wp:positionH relativeFrom="column">
                  <wp:posOffset>3339465</wp:posOffset>
                </wp:positionH>
                <wp:positionV relativeFrom="paragraph">
                  <wp:posOffset>13970</wp:posOffset>
                </wp:positionV>
                <wp:extent cx="2581275" cy="4286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38280" w14:textId="648738B7" w:rsidR="00F479C0" w:rsidRPr="00D12E51" w:rsidRDefault="00F479C0" w:rsidP="00D12E5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2E5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APLINKA: GAMTA / MIESTAI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928A0" id="Rectangle 4" o:spid="_x0000_s1026" style="position:absolute;left:0;text-align:left;margin-left:262.95pt;margin-top:1.1pt;width:203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IShgIAAJAFAAAOAAAAZHJzL2Uyb0RvYy54bWysVE1v2zAMvQ/YfxB0X50YSZsFdYogRYYB&#10;XVu0HXpWZKkWIIuapMTOfv0o2XGCfuww7GJTFPlIPpG8vGprTXbCeQWmoOOzESXCcCiVeSnoz6f1&#10;lxklPjBTMg1GFHQvPL1afP502di5yKECXQpHEMT4eWMLWoVg51nmeSVq5s/ACoOXElzNAh7dS1Y6&#10;1iB6rbN8NDrPGnCldcCF96i97i7pIuFLKXi4k9KLQHRBMbeQvi59N/GbLS7Z/MUxWynep8H+IYua&#10;KYNBB6hrFhjZOvUGqlbcgQcZzjjUGUipuEg1YDXj0atqHitmRaoFyfF2oMn/P1h+u3u09w5paKyf&#10;exRjFa10dfxjfqRNZO0HskQbCEdlPp2N84spJRzvJvnsPJ9GNrOjt3U+fBNQkygU1OFjJI7Y7saH&#10;zvRgEoN50KpcK63TITaAWGlHdgyfjnEuTBgnd72tf0DZ6bEFRv0johqfulPPDmrMJrVSREq5nQTJ&#10;jhUnKey1iKG1eRCSqDLWmAIOCG9z8RUrRaeefhgzAUZkicUN2F0xH2B37PT20VWkXh6cR39LrHMe&#10;PFJkMGFwrpUB9x6ARob7yJ09UnZCTRRDu2nRJIobKPf3jjjohspbvlb40DfMh3vmcIpw3nAzhDv8&#10;SA1NQaGXKKnA/X5PH+2xufGWkgansqD+15Y5QYn+brDtv44nkzjG6TCZXuR4cKc3m9Mbs61XgN0z&#10;xh1keRKjfdAHUTqon3GBLGNUvGKGY+yC8uAOh1XotgWuIC6Wy2SGo2tZuDGPlkfwSHBs5Kf2mTnb&#10;d3vAObmFwwSz+aum72yjp4HlNoBUaSKOvPbU49invu1XVNwrp+dkdVykiz8AAAD//wMAUEsDBBQA&#10;BgAIAAAAIQDWz3j83gAAAAgBAAAPAAAAZHJzL2Rvd25yZXYueG1sTI9BT4NAFITvJv6HzTPpxdgF&#10;FBTk0dAmHjx4aOUHbNknENm3yG5b/PeuJz1OZjLzTblZzCjONLvBMkK8jkAQt1YP3CE07y93TyCc&#10;V6zVaJkQvsnBprq+KlWh7YX3dD74ToQSdoVC6L2fCild25NRbm0n4uB92NkoH+TcST2rSyg3o0yi&#10;KJNGDRwWejXRrqf283AyCLvXOG2yr7e43tb+tjGq209Zjbi6WepnEJ4W/xeGX/yADlVgOtoTaydG&#10;hDRJ8xBFSBIQwc/vkwcQR4QsfwRZlfL/geoHAAD//wMAUEsBAi0AFAAGAAgAAAAhALaDOJL+AAAA&#10;4QEAABMAAAAAAAAAAAAAAAAAAAAAAFtDb250ZW50X1R5cGVzXS54bWxQSwECLQAUAAYACAAAACEA&#10;OP0h/9YAAACUAQAACwAAAAAAAAAAAAAAAAAvAQAAX3JlbHMvLnJlbHNQSwECLQAUAAYACAAAACEA&#10;DILyEoYCAACQBQAADgAAAAAAAAAAAAAAAAAuAgAAZHJzL2Uyb0RvYy54bWxQSwECLQAUAAYACAAA&#10;ACEA1s94/N4AAAAIAQAADwAAAAAAAAAAAAAAAADgBAAAZHJzL2Rvd25yZXYueG1sUEsFBgAAAAAE&#10;AAQA8wAAAOsFAAAAAA==&#10;" fillcolor="#d9e2f3 [660]" strokecolor="#1f3763 [1604]" strokeweight="1pt">
                <v:textbox>
                  <w:txbxContent>
                    <w:p w14:paraId="3A938280" w14:textId="648738B7" w:rsidR="00F479C0" w:rsidRPr="00D12E51" w:rsidRDefault="00F479C0" w:rsidP="00D12E5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12E51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APLINKA: GAMTA / MIESTAI</w:t>
                      </w:r>
                    </w:p>
                  </w:txbxContent>
                </v:textbox>
              </v:rect>
            </w:pict>
          </mc:Fallback>
        </mc:AlternateContent>
      </w:r>
      <w:r w:rsidRPr="00F148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2D009" wp14:editId="3875E2D2">
                <wp:simplePos x="0" y="0"/>
                <wp:positionH relativeFrom="column">
                  <wp:posOffset>72390</wp:posOffset>
                </wp:positionH>
                <wp:positionV relativeFrom="paragraph">
                  <wp:posOffset>13969</wp:posOffset>
                </wp:positionV>
                <wp:extent cx="2581275" cy="428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42D64" w14:textId="126CDAE4" w:rsidR="00F479C0" w:rsidRPr="00D12E51" w:rsidRDefault="00F479C0" w:rsidP="00D12E5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2E5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ORGANIZACIJA: VEIKLA / DARBUOTOJAI / PARTNERIAI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2D009" id="Rectangle 3" o:spid="_x0000_s1027" style="position:absolute;left:0;text-align:left;margin-left:5.7pt;margin-top:1.1pt;width:203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3UigIAAJcFAAAOAAAAZHJzL2Uyb0RvYy54bWysVEtv2zAMvg/YfxB0X50YSZsFdYogRYYB&#10;XVu0HXpWZKkWIIuapMTOfv0o2XGCPnYYdrElPj6Sn0heXrW1JjvhvAJT0PHZiBJhOJTKvBT059P6&#10;y4wSH5gpmQYjCroXnl4tPn+6bOxc5FCBLoUjCGL8vLEFrUKw8yzzvBI182dghUGlBFezgFf3kpWO&#10;NYhe6ywfjc6zBlxpHXDhPUqvOyVdJHwpBQ93UnoRiC4o5hbS16XvJn6zxSWbvzhmK8X7NNg/ZFEz&#10;ZTDoAHXNAiNbp95A1Yo78CDDGYc6AykVF6kGrGY8elXNY8WsSLUgOd4ONPn/B8tvd4/23iENjfVz&#10;j8dYRStdHf+YH2kTWfuBLNEGwlGYT2fj/GJKCUfdJJ+d59PIZnb0ts6HbwJqEg8FdfgYiSO2u/Gh&#10;Mz2YxGAetCrXSut0iQ0gVtqRHcOnY5wLE8bJXW/rH1B2cmyBUf+IKMan7sSzgxizSa0UkVJuJ0Gy&#10;Y8XpFPZaxNDaPAhJVBlrTAEHhLe5+IqVohNPP4yZACOyxOIG7K6YD7A7dnr76CpSLw/Oo78l1jkP&#10;HikymDA418qAew9AI8N95M4eKTuhJh5Du2mRGxz1aBklGyj394446GbLW75W+N43zId75nCYcOxw&#10;QYQ7/EgNTUGhP1FSgfv9njzaY4+jlpIGh7Og/teWOUGJ/m6w+7+OJ5M4zekymV7keHGnms2pxmzr&#10;FWATjXEVWZ6O0T7ow1E6qJ9xjyxjVFQxwzF2QXlwh8sqdEsDNxEXy2Uywwm2LNyYR8sjeOQ59vNT&#10;+8yc7Zs+4LjcwmGQ2fxV73e20dPAchtAqjQYR177F8DpT+3bb6q4Xk7vyeq4Txd/AAAA//8DAFBL&#10;AwQUAAYACAAAACEAwfwLBdwAAAAHAQAADwAAAGRycy9kb3ducmV2LnhtbEyOwU7DMBBE70j8g7VI&#10;XBB1HJWUpnGqUIkDBw4t+YBt7CYR8TrEbhv+nuUEx9GM3rxiO7tBXOwUek8a1CIBYanxpqdWQ/3x&#10;+vgMIkQkg4Mnq+HbBtiWtzcF5sZfaW8vh9gKhlDIUUMX45hLGZrOOgwLP1ri7uQnh5Hj1Eoz4ZXh&#10;bpBpkmTSYU/80OFod51tPg9np2H3pp7q7OtdVS9VfKgdtvsxq7S+v5urDYho5/g3hl99VoeSnY7+&#10;TCaIgbNa8lJDmoLgeqlWaxBHDdl6BbIs5H//8gcAAP//AwBQSwECLQAUAAYACAAAACEAtoM4kv4A&#10;AADhAQAAEwAAAAAAAAAAAAAAAAAAAAAAW0NvbnRlbnRfVHlwZXNdLnhtbFBLAQItABQABgAIAAAA&#10;IQA4/SH/1gAAAJQBAAALAAAAAAAAAAAAAAAAAC8BAABfcmVscy8ucmVsc1BLAQItABQABgAIAAAA&#10;IQDOMT3UigIAAJcFAAAOAAAAAAAAAAAAAAAAAC4CAABkcnMvZTJvRG9jLnhtbFBLAQItABQABgAI&#10;AAAAIQDB/AsF3AAAAAcBAAAPAAAAAAAAAAAAAAAAAOQEAABkcnMvZG93bnJldi54bWxQSwUGAAAA&#10;AAQABADzAAAA7QUAAAAA&#10;" fillcolor="#d9e2f3 [660]" strokecolor="#1f3763 [1604]" strokeweight="1pt">
                <v:textbox>
                  <w:txbxContent>
                    <w:p w14:paraId="3A842D64" w14:textId="126CDAE4" w:rsidR="00F479C0" w:rsidRPr="00D12E51" w:rsidRDefault="00F479C0" w:rsidP="00D12E5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12E51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ORGANIZACIJA: VEIKLA / DARBUOTOJAI / PARTNERIAI</w:t>
                      </w:r>
                    </w:p>
                  </w:txbxContent>
                </v:textbox>
              </v:rect>
            </w:pict>
          </mc:Fallback>
        </mc:AlternateContent>
      </w:r>
    </w:p>
    <w:p w14:paraId="0360CC8C" w14:textId="619E0469" w:rsidR="00F479C0" w:rsidRPr="00F1480B" w:rsidRDefault="00F479C0" w:rsidP="00F132ED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45A3EF7C" w14:textId="6BA0D6A4" w:rsidR="00F479C0" w:rsidRPr="00F1480B" w:rsidRDefault="0033348C" w:rsidP="00F132ED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148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8DB9CB" wp14:editId="0ED83C36">
                <wp:simplePos x="0" y="0"/>
                <wp:positionH relativeFrom="column">
                  <wp:posOffset>3339465</wp:posOffset>
                </wp:positionH>
                <wp:positionV relativeFrom="paragraph">
                  <wp:posOffset>101600</wp:posOffset>
                </wp:positionV>
                <wp:extent cx="2581275" cy="6762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676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21A8E" w14:textId="37B7FF02" w:rsidR="007C4754" w:rsidRPr="00D12E51" w:rsidRDefault="007C4754" w:rsidP="00D12E5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12E5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SDG tikslai</w:t>
                            </w:r>
                            <w:r w:rsidR="007B11C7" w:rsidRPr="00D12E5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656E84" w:rsidRPr="00E54B6E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6 (Švarus vanduo ir sanitarija); 12 (Atsakingas vartojimas ir gamyba)</w:t>
                            </w:r>
                            <w:r w:rsidR="00656E84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967784" w:rsidRPr="00D12E5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13 (</w:t>
                            </w:r>
                            <w:r w:rsidR="000C7D30" w:rsidRPr="00D12E5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Klimatas </w:t>
                            </w:r>
                            <w:r w:rsidR="00E54B6E" w:rsidRPr="00D12E5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ir veiksmai dėl jo)</w:t>
                            </w:r>
                            <w:r w:rsidR="00967784" w:rsidRPr="00D12E5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); 14 (Gyvenimas po vandeniu</w:t>
                            </w:r>
                            <w:r w:rsidR="0033348C" w:rsidRPr="00D12E5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); </w:t>
                            </w:r>
                            <w:r w:rsidR="002B3E47" w:rsidRPr="00E54B6E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15 (Gyvenimas ir žemė)</w:t>
                            </w:r>
                          </w:p>
                          <w:p w14:paraId="7007FA5A" w14:textId="77777777" w:rsidR="007B11C7" w:rsidRPr="00D12E51" w:rsidRDefault="007B11C7" w:rsidP="007C4754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DB9CB" id="Rectangle 12" o:spid="_x0000_s1028" style="position:absolute;left:0;text-align:left;margin-left:262.95pt;margin-top:8pt;width:203.2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CbeQIAAFgFAAAOAAAAZHJzL2Uyb0RvYy54bWysVEtv2zAMvg/YfxB0X50ETdsFdYqgRYcB&#10;RVs0HXpWZCk2IIsapcTOfv0o+ZGgK3YY5oNMiuTHh0he37S1YXuFvgKb8+nZhDNlJRSV3eb8x+v9&#10;lyvOfBC2EAasyvlBeX6z/PzpunELNYMSTKGQEYj1i8blvAzBLbLMy1LVwp+BU5aEGrAWgVjcZgWK&#10;htBrk80mk4usASwcglTe0+1dJ+TLhK+1kuFJa68CMzmn2EI6MZ2beGbLa7HYonBlJfswxD9EUYvK&#10;ktMR6k4EwXZY/QFVVxLBgw5nEuoMtK6kSjlQNtPJu2zWpXAq5ULF8W4sk/9/sPJxv3bPSGVonF94&#10;ImMWrcY6/ik+1qZiHcZiqTYwSZez+dV0djnnTJLs4vIi0gSTHa0d+vBNQc0ikXOkx0g1EvsHHzrV&#10;QSU682Cq4r4yJjGxAdStQbYX9HSb7awHP9HKjiEnKhyMirbGvijNqiIGmRymbjqCCSmVDdNOVIpC&#10;dT7mE/oGL4P7lFACjMiaohuxe4BBswMZsLv0ev1oqlIzjsaTvwXWGY8WyTPYMBrXlQX8CMBQVr3n&#10;Tp/CPylNJEO7aak2sTSkGW82UByekSF0w+GdvK/owR6ED88CaRpobmjCwxMd2kCTc+gpzkrAXx/d&#10;R31qUpJy1tB05dz/3AlUnJnvltr36/T8PI5jYs7nlzNi8FSyOZXYXX0L1AVT2iVOJjLqBzOQGqF+&#10;o0Wwil5JJKwk3zmXAQfmNnRTT6tEqtUqqdEIOhEe7NrJCB7rHBvytX0T6PquDdTvjzBMoli8a95O&#10;N1paWO0C6Cp19rGu/QvQ+KZW6ldN3A+nfNI6LsTlbwAAAP//AwBQSwMEFAAGAAgAAAAhANwzuWfg&#10;AAAACgEAAA8AAABkcnMvZG93bnJldi54bWxMj8FOwzAQRO9I/IO1SNyog9tUaYhTVVQgpHCA0g9w&#10;bZNEjdeR7baBr2c5wXFnnmZnqvXkBna2IfYeJdzPMmAWtTc9thL2H093BbCYFBo1eLQSvmyEdX19&#10;VanS+Au+2/MutYxCMJZKQpfSWHIedWedijM/WiTv0wenEp2h5SaoC4W7gYssW3KneqQPnRrtY2f1&#10;cXdyEp6LuX5p9uEoXpvizWwWW918b6W8vZk2D8CSndIfDL/1qTrU1OngT2giGyTkIl8RSsaSNhGw&#10;mosFsAMJQuTA64r/n1D/AAAA//8DAFBLAQItABQABgAIAAAAIQC2gziS/gAAAOEBAAATAAAAAAAA&#10;AAAAAAAAAAAAAABbQ29udGVudF9UeXBlc10ueG1sUEsBAi0AFAAGAAgAAAAhADj9If/WAAAAlAEA&#10;AAsAAAAAAAAAAAAAAAAALwEAAF9yZWxzLy5yZWxzUEsBAi0AFAAGAAgAAAAhAF65YJt5AgAAWAUA&#10;AA4AAAAAAAAAAAAAAAAALgIAAGRycy9lMm9Eb2MueG1sUEsBAi0AFAAGAAgAAAAhANwzuWfgAAAA&#10;CgEAAA8AAAAAAAAAAAAAAAAA0wQAAGRycy9kb3ducmV2LnhtbFBLBQYAAAAABAAEAPMAAADgBQAA&#10;AAA=&#10;" fillcolor="#e7e6e6 [3214]" strokecolor="#1f3763 [1604]" strokeweight="1pt">
                <v:textbox>
                  <w:txbxContent>
                    <w:p w14:paraId="04621A8E" w14:textId="37B7FF02" w:rsidR="007C4754" w:rsidRPr="00D12E51" w:rsidRDefault="007C4754" w:rsidP="00D12E51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12E51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SDG tikslai</w:t>
                      </w:r>
                      <w:r w:rsidR="007B11C7" w:rsidRPr="00D12E51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r w:rsidR="00656E84" w:rsidRPr="00E54B6E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6 (Švarus vanduo ir sanitarija); 12 (Atsakingas vartojimas ir gamyba)</w:t>
                      </w:r>
                      <w:r w:rsidR="00656E84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; </w:t>
                      </w:r>
                      <w:r w:rsidR="00967784" w:rsidRPr="00D12E51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13 (</w:t>
                      </w:r>
                      <w:r w:rsidR="000C7D30" w:rsidRPr="00D12E51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Klimatas </w:t>
                      </w:r>
                      <w:r w:rsidR="00E54B6E" w:rsidRPr="00D12E51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ir veiksmai dėl jo)</w:t>
                      </w:r>
                      <w:r w:rsidR="00967784" w:rsidRPr="00D12E51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); 14 (Gyvenimas po vandeniu</w:t>
                      </w:r>
                      <w:r w:rsidR="0033348C" w:rsidRPr="00D12E51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); </w:t>
                      </w:r>
                      <w:r w:rsidR="002B3E47" w:rsidRPr="00E54B6E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15 (Gyvenimas ir žemė)</w:t>
                      </w:r>
                    </w:p>
                    <w:p w14:paraId="7007FA5A" w14:textId="77777777" w:rsidR="007B11C7" w:rsidRPr="00D12E51" w:rsidRDefault="007B11C7" w:rsidP="007C4754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1DD1" w:rsidRPr="00F148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ED2C01" wp14:editId="18AF9FAB">
                <wp:simplePos x="0" y="0"/>
                <wp:positionH relativeFrom="column">
                  <wp:posOffset>72390</wp:posOffset>
                </wp:positionH>
                <wp:positionV relativeFrom="paragraph">
                  <wp:posOffset>101600</wp:posOffset>
                </wp:positionV>
                <wp:extent cx="2581275" cy="6762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676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14596C" w14:textId="3F3035CF" w:rsidR="00582B70" w:rsidRPr="00D12E51" w:rsidRDefault="007C4754" w:rsidP="00D12E5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12E5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SDG tikslai: </w:t>
                            </w:r>
                            <w:r w:rsidR="00ED7E25" w:rsidRPr="00D12E5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5 (Lyčių lygybė</w:t>
                            </w:r>
                            <w:r w:rsidR="00CF3963" w:rsidRPr="00D12E5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); </w:t>
                            </w:r>
                            <w:r w:rsidR="00757081" w:rsidRPr="00DB7DE8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8 (Sąžiningas darbas ir ekonominis augimas)</w:t>
                            </w:r>
                            <w:r w:rsidR="0075708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F70FDB" w:rsidRPr="00D12E5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17 (Partnerystė siekiant tikslų)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D2C01" id="Rectangle 11" o:spid="_x0000_s1029" style="position:absolute;left:0;text-align:left;margin-left:5.7pt;margin-top:8pt;width:203.25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6gWeQIAAFgFAAAOAAAAZHJzL2Uyb0RvYy54bWysVEtv2zAMvg/YfxB0X51kTdsFdYqgRYcB&#10;RRusHXpWZCk2IIsapcTOfv0o+ZGgK3YY5oNMiuTHh0he37S1YXuFvgKb8+nZhDNlJRSV3eb8x8v9&#10;pyvOfBC2EAasyvlBeX6z/PjhunELNYMSTKGQEYj1i8blvAzBLbLMy1LVwp+BU5aEGrAWgVjcZgWK&#10;htBrk80mk4usASwcglTe0+1dJ+TLhK+1kuFJa68CMzmn2EI6MZ2beGbLa7HYonBlJfswxD9EUYvK&#10;ktMR6k4EwXZY/QFVVxLBgw5nEuoMtK6kSjlQNtPJm2yeS+FUyoWK491YJv//YOXj/tmtkcrQOL/w&#10;RMYsWo11/FN8rE3FOozFUm1gki5n86vp7HLOmSTZxeVFpAkmO1o79OGrgppFIudIj5FqJPYPPnSq&#10;g0p05sFUxX1lTGJiA6hbg2wv6Ok221kPfqKVHUNOVDgYFW2N/a40q4oYZHKYuukIJqRUNkw7USkK&#10;1fmYT+gbvAzuU0IJMCJrim7E7gEGzQ5kwO7S6/WjqUrNOBpP/hZYZzxaJM9gw2hcVxbwPQBDWfWe&#10;O30K/6Q0kQztpqXa5Pxz1Iw3GygOa2QI3XB4J+8rerAH4cNaIE0DzQ1NeHiiQxtocg49xVkJ+Ou9&#10;+6hPTUpSzhqarpz7nzuBijPzzVL7fpmen8dxTMz5/HJGDJ5KNqcSu6tvgbpgSrvEyURG/WAGUiPU&#10;r7QIVtEriYSV5DvnMuDA3IZu6mmVSLVaJTUaQSfCg312MoLHOseGfGlfBbq+awP1+yMMkygWb5q3&#10;042WFla7ALpKnX2sa/8CNL6plfpVE/fDKZ+0jgtx+RsAAP//AwBQSwMEFAAGAAgAAAAhAEjogrje&#10;AAAACQEAAA8AAABkcnMvZG93bnJldi54bWxMT8tOwzAQvCPxD9YicaNOQmhDiFNVVCCkcIC2H+Da&#10;JokaryPbbQNfz/YEp9XsjOZRLSc7sJPxoXcoIJ0lwAwqp3tsBey2L3cFsBAlajk4NAK+TYBlfX1V&#10;yVK7M36a0ya2jEwwlFJAF+NYch5UZ6wMMzcaJO7LeSsjQd9y7eWZzO3AsySZcyt7pIROjua5M+qw&#10;OVoBr8W9emt2/pC9N8WHXuVr1fyshbi9mVZPwKKZ4p8YLvWpOtTUae+OqAMbCKc5KenOaRLxebp4&#10;BLanR5Y9AK8r/n9B/QsAAP//AwBQSwECLQAUAAYACAAAACEAtoM4kv4AAADhAQAAEwAAAAAAAAAA&#10;AAAAAAAAAAAAW0NvbnRlbnRfVHlwZXNdLnhtbFBLAQItABQABgAIAAAAIQA4/SH/1gAAAJQBAAAL&#10;AAAAAAAAAAAAAAAAAC8BAABfcmVscy8ucmVsc1BLAQItABQABgAIAAAAIQCI26gWeQIAAFgFAAAO&#10;AAAAAAAAAAAAAAAAAC4CAABkcnMvZTJvRG9jLnhtbFBLAQItABQABgAIAAAAIQBI6IK43gAAAAkB&#10;AAAPAAAAAAAAAAAAAAAAANMEAABkcnMvZG93bnJldi54bWxQSwUGAAAAAAQABADzAAAA3gUAAAAA&#10;" fillcolor="#e7e6e6 [3214]" strokecolor="#1f3763 [1604]" strokeweight="1pt">
                <v:textbox>
                  <w:txbxContent>
                    <w:p w14:paraId="0314596C" w14:textId="3F3035CF" w:rsidR="00582B70" w:rsidRPr="00D12E51" w:rsidRDefault="007C4754" w:rsidP="00D12E51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12E51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SDG tikslai: </w:t>
                      </w:r>
                      <w:r w:rsidR="00ED7E25" w:rsidRPr="00D12E51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5 (Lyčių lygybė</w:t>
                      </w:r>
                      <w:r w:rsidR="00CF3963" w:rsidRPr="00D12E51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); </w:t>
                      </w:r>
                      <w:r w:rsidR="00757081" w:rsidRPr="00DB7DE8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8 (Sąžiningas darbas ir ekonominis augimas)</w:t>
                      </w:r>
                      <w:r w:rsidR="00757081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; </w:t>
                      </w:r>
                      <w:r w:rsidR="00F70FDB" w:rsidRPr="00D12E51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17 (Partnerystė siekiant tikslų)</w:t>
                      </w:r>
                    </w:p>
                  </w:txbxContent>
                </v:textbox>
              </v:rect>
            </w:pict>
          </mc:Fallback>
        </mc:AlternateContent>
      </w:r>
    </w:p>
    <w:p w14:paraId="2861D8C2" w14:textId="3D57C276" w:rsidR="00F479C0" w:rsidRPr="00F1480B" w:rsidRDefault="00F479C0" w:rsidP="00F132ED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4653C666" w14:textId="155DA763" w:rsidR="00F479C0" w:rsidRPr="00F1480B" w:rsidRDefault="00F479C0" w:rsidP="00F132ED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6BDDF912" w14:textId="0F55A8EF" w:rsidR="00F479C0" w:rsidRPr="00F1480B" w:rsidRDefault="00F479C0" w:rsidP="00F132ED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187B6E6B" w14:textId="76F3FA8E" w:rsidR="00F479C0" w:rsidRPr="00F1480B" w:rsidRDefault="000951AD" w:rsidP="00F132ED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148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99BD1" wp14:editId="2230086F">
                <wp:simplePos x="0" y="0"/>
                <wp:positionH relativeFrom="column">
                  <wp:posOffset>3339465</wp:posOffset>
                </wp:positionH>
                <wp:positionV relativeFrom="paragraph">
                  <wp:posOffset>95884</wp:posOffset>
                </wp:positionV>
                <wp:extent cx="2581275" cy="15716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57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F61D6" w14:textId="560D9CF4" w:rsidR="00AF20E0" w:rsidRDefault="00AF20E0" w:rsidP="00AF20E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1480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Poveikio aplinkai mažinimas</w:t>
                            </w:r>
                            <w:r w:rsidR="00D91920" w:rsidRPr="00F1480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, geriau išvalant nuotekas</w:t>
                            </w:r>
                          </w:p>
                          <w:p w14:paraId="3DF7AB08" w14:textId="78D6E525" w:rsidR="006C156E" w:rsidRDefault="006C156E" w:rsidP="00AF20E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Vandens kokybės užtikrinimas</w:t>
                            </w:r>
                            <w:r w:rsidR="004040A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ir geriamojo vandens prieinamumo didinimas</w:t>
                            </w:r>
                          </w:p>
                          <w:p w14:paraId="0AA3FE7F" w14:textId="4516746B" w:rsidR="00D729B8" w:rsidRPr="00F1480B" w:rsidRDefault="00D729B8" w:rsidP="00AF20E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Tvaraus vandens naudojimo skatinimas</w:t>
                            </w:r>
                          </w:p>
                          <w:p w14:paraId="51DB47AB" w14:textId="474A3BF5" w:rsidR="00D91920" w:rsidRPr="00F1480B" w:rsidRDefault="00D91920" w:rsidP="00AF20E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1480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Taršos užkardymas, kontrolė ir prevencija</w:t>
                            </w:r>
                          </w:p>
                          <w:p w14:paraId="24D2E2B8" w14:textId="7995C380" w:rsidR="00D91920" w:rsidRPr="00F1480B" w:rsidRDefault="00D91920" w:rsidP="00AF20E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1480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Ateities technologijų diegimas veikloje: energijos iš atsinaujinančių šaltinių gavyba, Žalieji projektai miestuose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99BD1" id="Rectangle 6" o:spid="_x0000_s1030" style="position:absolute;left:0;text-align:left;margin-left:262.95pt;margin-top:7.55pt;width:203.25pt;height:1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LyewIAAFkFAAAOAAAAZHJzL2Uyb0RvYy54bWysVEtv2zAMvg/YfxB0Xx0HSdsFdYogRYYB&#10;RVu0HXpWZCkWIIuapMTOfv0o+ZGgK3YY5oNMiuTHh0je3La1JgfhvAJT0PxiQokwHEpldgX98br5&#10;ck2JD8yUTIMRBT0KT2+Xnz/dNHYhplCBLoUjCGL8orEFrUKwiyzzvBI18xdghUGhBFezgKzbZaVj&#10;DaLXOptOJpdZA660DrjwHm/vOiFdJnwpBQ+PUnoRiC4oxhbS6dK5jWe2vGGLnWO2UrwPg/1DFDVT&#10;Bp2OUHcsMLJ36g+oWnEHHmS44FBnIKXiIuWA2eSTd9m8VMyKlAsWx9uxTP7/wfKHw4t9cliGxvqF&#10;RzJm0UpXxz/GR9pUrONYLNEGwvFyOr/Op1dzSjjK8vlVfjmdx3JmJ3PrfPgmoCaRKKjD10hFYod7&#10;HzrVQSV686BVuVFaJyZ2gFhrRw4M3267y3vwM63sFHOiwlGLaKvNs5BElTHK5DC10wmMcS5MyDtR&#10;xUrR+ZhP8Bu8DO5TQgkwIkuMbsTuAQbNDmTA7tLr9aOpSN04Gk/+FlhnPFokz2DCaFwrA+4jAI1Z&#10;9Z47fQz/rDSRDO22xdoUdBY1480WyuOTIw666fCWbxQ+2D3z4Yk5HAccHBzx8IiH1NAUFHqKkgrc&#10;r4/uoz52KUopaXC8Cup/7pkTlOjvBvv3az6bxXlMzGx+NUXGnUu25xKzr9eAXZDjMrE8kVE/6IGU&#10;Duo33ASr6BVFzHD0XVAe3MCsQzf2uEu4WK2SGs6gZeHevFgewWOdY0O+tm/M2b5rAzb8AwyjyBbv&#10;mrfTjZYGVvsAUqXOPtW1fwGc39RK/a6JC+KcT1qnjbj8DQAA//8DAFBLAwQUAAYACAAAACEASl0f&#10;WeAAAAAKAQAADwAAAGRycy9kb3ducmV2LnhtbEyPMU/DMBCFdyT+g3VILIg6dUnUhjhVBWVAnQgd&#10;GJ3k6kTE58h22+TfYyYYT+/Te98V28kM7ILO95YkLBcJMKTGtj1pCcfPt8c1MB8UtWqwhBJm9LAt&#10;b28Klbf2Sh94qYJmsYR8riR0IYw5577p0Ci/sCNSzE7WGRXi6TRvnbrGcjNwkSQZN6qnuNCpEV86&#10;bL6rs5GwT2vn54dXR+IwV+/7L7067rSU93fT7hlYwCn8wfCrH9WhjE61PVPr2SAhFekmojFIl8Ai&#10;sFmJJ2C1BJGJDHhZ8P8vlD8AAAD//wMAUEsBAi0AFAAGAAgAAAAhALaDOJL+AAAA4QEAABMAAAAA&#10;AAAAAAAAAAAAAAAAAFtDb250ZW50X1R5cGVzXS54bWxQSwECLQAUAAYACAAAACEAOP0h/9YAAACU&#10;AQAACwAAAAAAAAAAAAAAAAAvAQAAX3JlbHMvLnJlbHNQSwECLQAUAAYACAAAACEA6VjS8nsCAABZ&#10;BQAADgAAAAAAAAAAAAAAAAAuAgAAZHJzL2Uyb0RvYy54bWxQSwECLQAUAAYACAAAACEASl0fWeAA&#10;AAAKAQAADwAAAAAAAAAAAAAAAADVBAAAZHJzL2Rvd25yZXYueG1sUEsFBgAAAAAEAAQA8wAAAOIF&#10;AAAAAA==&#10;" fillcolor="white [3212]" strokecolor="#1f3763 [1604]" strokeweight="1pt">
                <v:textbox>
                  <w:txbxContent>
                    <w:p w14:paraId="009F61D6" w14:textId="560D9CF4" w:rsidR="00AF20E0" w:rsidRDefault="00AF20E0" w:rsidP="00AF20E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F1480B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Poveikio aplinkai mažinimas</w:t>
                      </w:r>
                      <w:r w:rsidR="00D91920" w:rsidRPr="00F1480B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, geriau išvalant nuotekas</w:t>
                      </w:r>
                    </w:p>
                    <w:p w14:paraId="3DF7AB08" w14:textId="78D6E525" w:rsidR="006C156E" w:rsidRDefault="006C156E" w:rsidP="00AF20E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Vandens kokybės užtikrinimas</w:t>
                      </w:r>
                      <w:r w:rsidR="004040A6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 xml:space="preserve"> ir geriamojo vandens prieinamumo didinimas</w:t>
                      </w:r>
                    </w:p>
                    <w:p w14:paraId="0AA3FE7F" w14:textId="4516746B" w:rsidR="00D729B8" w:rsidRPr="00F1480B" w:rsidRDefault="00D729B8" w:rsidP="00AF20E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Tvaraus vandens naudojimo skatinimas</w:t>
                      </w:r>
                    </w:p>
                    <w:p w14:paraId="51DB47AB" w14:textId="474A3BF5" w:rsidR="00D91920" w:rsidRPr="00F1480B" w:rsidRDefault="00D91920" w:rsidP="00AF20E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F1480B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Taršos užkardymas, kontrolė ir prevencija</w:t>
                      </w:r>
                    </w:p>
                    <w:p w14:paraId="24D2E2B8" w14:textId="7995C380" w:rsidR="00D91920" w:rsidRPr="00F1480B" w:rsidRDefault="00D91920" w:rsidP="00AF20E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F1480B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Ateities technologijų diegimas veikloje: energijos iš atsinaujinančių šaltinių gavyba, Žalieji projektai miestuose</w:t>
                      </w:r>
                    </w:p>
                  </w:txbxContent>
                </v:textbox>
              </v:rect>
            </w:pict>
          </mc:Fallback>
        </mc:AlternateContent>
      </w:r>
      <w:r w:rsidR="003D5227" w:rsidRPr="00F148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E4408" wp14:editId="53C237A8">
                <wp:simplePos x="0" y="0"/>
                <wp:positionH relativeFrom="column">
                  <wp:posOffset>72390</wp:posOffset>
                </wp:positionH>
                <wp:positionV relativeFrom="paragraph">
                  <wp:posOffset>95885</wp:posOffset>
                </wp:positionV>
                <wp:extent cx="2581275" cy="15716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57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BE1F5" w14:textId="4D83ECC0" w:rsidR="00F479C0" w:rsidRPr="00F1480B" w:rsidRDefault="00F479C0" w:rsidP="00F479C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1480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Veiklos stabilumas, finansų tvarumas</w:t>
                            </w:r>
                          </w:p>
                          <w:p w14:paraId="02C4D5B1" w14:textId="2B2B9E57" w:rsidR="00F479C0" w:rsidRPr="00F1480B" w:rsidRDefault="00F479C0" w:rsidP="00F479C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1480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Atskaitomybė</w:t>
                            </w:r>
                            <w:r w:rsidR="00911473" w:rsidRPr="00F1480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, prevencija, atviri duomenys</w:t>
                            </w:r>
                          </w:p>
                          <w:p w14:paraId="60ED5777" w14:textId="730F499D" w:rsidR="00911473" w:rsidRPr="00F1480B" w:rsidRDefault="00911473" w:rsidP="00F479C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1480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Organizacijos modernumas ir šiuolaikiškumas, aiškūs procesai</w:t>
                            </w:r>
                          </w:p>
                          <w:p w14:paraId="4284104B" w14:textId="77777777" w:rsidR="003D5227" w:rsidRDefault="00FF064B" w:rsidP="00F479C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Bendrovėje taikomi lyčių lygybės principai</w:t>
                            </w:r>
                            <w:r w:rsidR="003D5227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, tolerancija</w:t>
                            </w:r>
                          </w:p>
                          <w:p w14:paraId="7B2D67C3" w14:textId="0C3403D7" w:rsidR="00911473" w:rsidRPr="00F1480B" w:rsidRDefault="00911473" w:rsidP="00F479C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1480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Darbuotojų įtraukimas</w:t>
                            </w:r>
                            <w:r w:rsidR="00493F39" w:rsidRPr="00F1480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, saugios darbo aplinkos kūrimas, vertybėmis grįsta organizacinė kultūra, teigiamas darbdavio įvaizdis</w:t>
                            </w:r>
                          </w:p>
                          <w:p w14:paraId="02679335" w14:textId="44600458" w:rsidR="00493F39" w:rsidRPr="00F1480B" w:rsidRDefault="00493F39" w:rsidP="00F479C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1480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Rezultatyvi partnerystė</w:t>
                            </w:r>
                            <w:r w:rsidR="00AF20E0" w:rsidRPr="00F1480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ir ilgalaikiai įsipareigojimai, aiškūs kokybiniai reikalavimai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E4408" id="Rectangle 5" o:spid="_x0000_s1031" style="position:absolute;left:0;text-align:left;margin-left:5.7pt;margin-top:7.55pt;width:203.25pt;height:1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p/ewIAAFkFAAAOAAAAZHJzL2Uyb0RvYy54bWysVEtv2zAMvg/YfxB0Xx0HTdsFdYqgRYcB&#10;RVesHXpWZCk2IIsapcTOfv0o+ZGgK3YY5oNMiuTHh0he33SNYXuFvgZb8PxsxpmyEsrabgv+4+X+&#10;0xVnPghbCgNWFfygPL9Zffxw3bqlmkMFplTICMT6ZesKXoXgllnmZaUa4c/AKUtCDdiIQCxusxJF&#10;S+iNyeaz2UXWApYOQSrv6fauF/JVwtdayfBNa68CMwWn2EI6MZ2beGara7HconBVLYcwxD9E0Yja&#10;ktMJ6k4EwXZY/wHV1BLBgw5nEpoMtK6lSjlQNvnsTTbPlXAq5ULF8W4qk/9/sPJx/+yekMrQOr/0&#10;RMYsOo1N/FN8rEvFOkzFUl1gki7ni6t8frngTJIsX1zmF/NFLGd2NHfowxcFDYtEwZFeIxVJ7B98&#10;6FVHlejNg6nL+9qYxMQOULcG2V7Q2222+QB+opUdY05UOBgVbY39rjSryxhlcpja6QgmpFQ25L2o&#10;EqXqfSxm9I1eRvcpoQQYkTVFN2EPAKNmDzJi9+kN+tFUpW6cjGd/C6w3niySZ7BhMm5qC/gegKGs&#10;Bs+9PoV/UppIhm7TUW0Knl4r3mygPDwhQ+inwzt5X9ODPQgfngTSONDg0IiHb3RoA23BYaA4qwB/&#10;vXcf9alLScpZS+NVcP9zJ1BxZr5a6t/P+fl5nMfEnC8u58TgqWRzKrG75haoC3JaJk4mMuoHM5Ia&#10;oXmlTbCOXkkkrCTfBZcBR+Y29GNPu0Sq9Tqp0Qw6ER7ss5MRPNY5NuRL9yrQDV0bqOEfYRxFsXzT&#10;vL1utLSw3gXQdersY12HF6D5Ta007Jq4IE75pHXciKvfAAAA//8DAFBLAwQUAAYACAAAACEAqMIw&#10;Jd8AAAAJAQAADwAAAGRycy9kb3ducmV2LnhtbEyPwU7DMBBE70j8g7VIXBB1EtoUQpyqgnKoOJH2&#10;wNGJjRMRryPbbZO/ZznBaTWa0eybcjPZgZ21D71DAekiAaaxdapHI+B4eLt/BBaiRCUHh1rArANs&#10;quurUhbKXfBDn+toGJVgKKSALsax4Dy0nbYyLNyokbwv562MJL3hyssLlduBZ0mScyt7pA+dHPVL&#10;p9vv+mQF7FaND/Pdq8fsfa73u0/zcNwaIW5vpu0zsKin+BeGX3xCh4qYGndCFdhAOl1Sku4qBUb+&#10;Ml0/AWsEZHmWA69K/n9B9QMAAP//AwBQSwECLQAUAAYACAAAACEAtoM4kv4AAADhAQAAEwAAAAAA&#10;AAAAAAAAAAAAAAAAW0NvbnRlbnRfVHlwZXNdLnhtbFBLAQItABQABgAIAAAAIQA4/SH/1gAAAJQB&#10;AAALAAAAAAAAAAAAAAAAAC8BAABfcmVscy8ucmVsc1BLAQItABQABgAIAAAAIQA/Ohp/ewIAAFkF&#10;AAAOAAAAAAAAAAAAAAAAAC4CAABkcnMvZTJvRG9jLnhtbFBLAQItABQABgAIAAAAIQCowjAl3wAA&#10;AAkBAAAPAAAAAAAAAAAAAAAAANUEAABkcnMvZG93bnJldi54bWxQSwUGAAAAAAQABADzAAAA4QUA&#10;AAAA&#10;" fillcolor="white [3212]" strokecolor="#1f3763 [1604]" strokeweight="1pt">
                <v:textbox>
                  <w:txbxContent>
                    <w:p w14:paraId="475BE1F5" w14:textId="4D83ECC0" w:rsidR="00F479C0" w:rsidRPr="00F1480B" w:rsidRDefault="00F479C0" w:rsidP="00F479C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F1480B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Veiklos stabilumas, finansų tvarumas</w:t>
                      </w:r>
                    </w:p>
                    <w:p w14:paraId="02C4D5B1" w14:textId="2B2B9E57" w:rsidR="00F479C0" w:rsidRPr="00F1480B" w:rsidRDefault="00F479C0" w:rsidP="00F479C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F1480B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Atskaitomybė</w:t>
                      </w:r>
                      <w:r w:rsidR="00911473" w:rsidRPr="00F1480B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, prevencija, atviri duomenys</w:t>
                      </w:r>
                    </w:p>
                    <w:p w14:paraId="60ED5777" w14:textId="730F499D" w:rsidR="00911473" w:rsidRPr="00F1480B" w:rsidRDefault="00911473" w:rsidP="00F479C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F1480B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Organizacijos modernumas ir šiuolaikiškumas, aiškūs procesai</w:t>
                      </w:r>
                    </w:p>
                    <w:p w14:paraId="4284104B" w14:textId="77777777" w:rsidR="003D5227" w:rsidRDefault="00FF064B" w:rsidP="00F479C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Bendrovėje taikomi lyčių lygybės principai</w:t>
                      </w:r>
                      <w:r w:rsidR="003D5227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, tolerancija</w:t>
                      </w:r>
                    </w:p>
                    <w:p w14:paraId="7B2D67C3" w14:textId="0C3403D7" w:rsidR="00911473" w:rsidRPr="00F1480B" w:rsidRDefault="00911473" w:rsidP="00F479C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F1480B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Darbuotojų įtraukimas</w:t>
                      </w:r>
                      <w:r w:rsidR="00493F39" w:rsidRPr="00F1480B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, saugios darbo aplinkos kūrimas, vertybėmis grįsta organizacinė kultūra, teigiamas darbdavio įvaizdis</w:t>
                      </w:r>
                    </w:p>
                    <w:p w14:paraId="02679335" w14:textId="44600458" w:rsidR="00493F39" w:rsidRPr="00F1480B" w:rsidRDefault="00493F39" w:rsidP="00F479C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F1480B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Rezultatyvi partnerystė</w:t>
                      </w:r>
                      <w:r w:rsidR="00AF20E0" w:rsidRPr="00F1480B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 xml:space="preserve"> ir ilgalaikiai įsipareigojimai, aiškūs kokybiniai reikalavimai</w:t>
                      </w:r>
                    </w:p>
                  </w:txbxContent>
                </v:textbox>
              </v:rect>
            </w:pict>
          </mc:Fallback>
        </mc:AlternateContent>
      </w:r>
    </w:p>
    <w:p w14:paraId="24D6A364" w14:textId="2C861113" w:rsidR="00F479C0" w:rsidRPr="00F1480B" w:rsidRDefault="00F479C0" w:rsidP="00F132ED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0A0CEB7E" w14:textId="20C85AA0" w:rsidR="00F132ED" w:rsidRPr="00F1480B" w:rsidRDefault="00F132ED" w:rsidP="00F132ED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67375998" w14:textId="27743B29" w:rsidR="00F132ED" w:rsidRPr="00F1480B" w:rsidRDefault="00F132ED" w:rsidP="00F132ED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12074CFB" w14:textId="7F207C81" w:rsidR="00F132ED" w:rsidRPr="00F1480B" w:rsidRDefault="00F132ED" w:rsidP="00F132ED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36C1776D" w14:textId="7CA17321" w:rsidR="00F132ED" w:rsidRPr="00F1480B" w:rsidRDefault="00F132ED" w:rsidP="00F132ED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6BCB1052" w14:textId="733F34FF" w:rsidR="00C77A42" w:rsidRPr="00F1480B" w:rsidRDefault="00C77A42" w:rsidP="00A74F6E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7EC0F486" w14:textId="7118B0DA" w:rsidR="00F479C0" w:rsidRPr="00F1480B" w:rsidRDefault="00F479C0" w:rsidP="00A74F6E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6638B78D" w14:textId="550B68E9" w:rsidR="00F479C0" w:rsidRPr="00F1480B" w:rsidRDefault="00F479C0" w:rsidP="00A74F6E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2FF24B74" w14:textId="68CF6876" w:rsidR="00F479C0" w:rsidRPr="00F1480B" w:rsidRDefault="000951AD" w:rsidP="00A74F6E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148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49D7AD" wp14:editId="2D4A1BB8">
                <wp:simplePos x="0" y="0"/>
                <wp:positionH relativeFrom="column">
                  <wp:posOffset>3339465</wp:posOffset>
                </wp:positionH>
                <wp:positionV relativeFrom="paragraph">
                  <wp:posOffset>723265</wp:posOffset>
                </wp:positionV>
                <wp:extent cx="2581275" cy="4286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6E6FE" w14:textId="4EBCA980" w:rsidR="00D91920" w:rsidRPr="00D12E51" w:rsidRDefault="00D91920" w:rsidP="00D12E5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2E5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VISUOMENĖ: ŠVIETIMAS / BENDRADARBIAVIMAS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9D7AD" id="Rectangle 8" o:spid="_x0000_s1032" style="position:absolute;left:0;text-align:left;margin-left:262.95pt;margin-top:56.95pt;width:203.2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DsigIAAJcFAAAOAAAAZHJzL2Uyb0RvYy54bWysVEtv2zAMvg/YfxB0X50YSZsFdYogRYYB&#10;XVu0HXpWZKkWIIuapMTOfv0o2XGCPnYYdrElPj6Sn0heXrW1JjvhvAJT0PHZiBJhOJTKvBT059P6&#10;y4wSH5gpmQYjCroXnl4tPn+6bOxc5FCBLoUjCGL8vLEFrUKw8yzzvBI182dghUGlBFezgFf3kpWO&#10;NYhe6ywfjc6zBlxpHXDhPUqvOyVdJHwpBQ93UnoRiC4o5hbS16XvJn6zxSWbvzhmK8X7NNg/ZFEz&#10;ZTDoAHXNAiNbp95A1Yo78CDDGYc6AykVF6kGrGY8elXNY8WsSLUgOd4ONPn/B8tvd4/23iENjfVz&#10;j8dYRStdHf+YH2kTWfuBLNEGwlGYT2fj/GJKCUfdJJ+d59PIZnb0ts6HbwJqEg8FdfgYiSO2u/Gh&#10;Mz2YxGAetCrXSut0iQ0gVtqRHcOnY5wLE8bJXW/rH1B2cmyBUf+IKMan7sSzgxizSa0UkVJuJ0Gy&#10;Y8XpFPZaxNDaPAhJVBlrTAEHhLe5+IqVohNPP4yZACOyxOIG7K6YD7A7dnr76CpSLw/Oo78l1jkP&#10;HikymDA418qAew9AI8N95M4eKTuhJh5Du2mRm4LOomWUbKDc3zvioJstb/la4XvfMB/umcNhwrHD&#10;BRHu8CM1NAWF/kRJBe73e/Jojz2OWkoaHM6C+l9b5gQl+rvB7v86nkziNKfLZHqR48WdajanGrOt&#10;V4BNNMZVZHk6RvugD0fpoH7GPbKMUVHFDMfYBeXBHS6r0C0N3ERcLJfJDCfYsnBjHi2P4JHn2M9P&#10;7TNztm/6gONyC4dBZvNXvd/ZRk8Dy20AqdJgHHntXwCnP7Vvv6niejm9J6vjPl38AQAA//8DAFBL&#10;AwQUAAYACAAAACEAsRQ69uEAAAALAQAADwAAAGRycy9kb3ducmV2LnhtbEyPQU+DQBCF7yb+h82Y&#10;eDF2WVpIS1kabOLBg4dWfsAURiBld5HdtvjvHU96m5n38uZ7+W42g7jS5HtnNahFBIJs7Zrethqq&#10;j9fnNQgf0DY4OEsavsnDrri/yzFr3M0e6HoMreAQ6zPU0IUwZlL6uiODfuFGsqx9uslg4HVqZTPh&#10;jcPNIOMoSqXB3vKHDkfad1SfjxejYf+mkir9elflSxmeKoPtYUxLrR8f5nILItAc/szwi8/oUDDT&#10;yV1s48WgIYmTDVtZUEse2LFZxisQJ76s1Qpkkcv/HYofAAAA//8DAFBLAQItABQABgAIAAAAIQC2&#10;gziS/gAAAOEBAAATAAAAAAAAAAAAAAAAAAAAAABbQ29udGVudF9UeXBlc10ueG1sUEsBAi0AFAAG&#10;AAgAAAAhADj9If/WAAAAlAEAAAsAAAAAAAAAAAAAAAAALwEAAF9yZWxzLy5yZWxzUEsBAi0AFAAG&#10;AAgAAAAhAC5QkOyKAgAAlwUAAA4AAAAAAAAAAAAAAAAALgIAAGRycy9lMm9Eb2MueG1sUEsBAi0A&#10;FAAGAAgAAAAhALEUOvbhAAAACwEAAA8AAAAAAAAAAAAAAAAA5AQAAGRycy9kb3ducmV2LnhtbFBL&#10;BQYAAAAABAAEAPMAAADyBQAAAAA=&#10;" fillcolor="#d9e2f3 [660]" strokecolor="#1f3763 [1604]" strokeweight="1pt">
                <v:textbox>
                  <w:txbxContent>
                    <w:p w14:paraId="6B96E6FE" w14:textId="4EBCA980" w:rsidR="00D91920" w:rsidRPr="00D12E51" w:rsidRDefault="00D91920" w:rsidP="00D12E5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12E51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VISUOMENĖ: ŠVIETIMAS / BENDRADARBIAVIMAS</w:t>
                      </w:r>
                    </w:p>
                  </w:txbxContent>
                </v:textbox>
              </v:rect>
            </w:pict>
          </mc:Fallback>
        </mc:AlternateContent>
      </w:r>
      <w:r w:rsidRPr="00F148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37175" wp14:editId="1299B7BE">
                <wp:simplePos x="0" y="0"/>
                <wp:positionH relativeFrom="column">
                  <wp:posOffset>3339465</wp:posOffset>
                </wp:positionH>
                <wp:positionV relativeFrom="paragraph">
                  <wp:posOffset>1151890</wp:posOffset>
                </wp:positionV>
                <wp:extent cx="2581275" cy="6286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628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47D1E" w14:textId="3A71254F" w:rsidR="001D7C7E" w:rsidRPr="00D12E51" w:rsidRDefault="001D7C7E" w:rsidP="00D12E5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12E5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SDG tikslai: </w:t>
                            </w:r>
                            <w:r w:rsidR="00E54B6E" w:rsidRPr="00D12E5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11 (Tvarūs miestai ir bendruomenės)</w:t>
                            </w:r>
                          </w:p>
                          <w:p w14:paraId="7320C99A" w14:textId="77777777" w:rsidR="001D7C7E" w:rsidRPr="00D12E51" w:rsidRDefault="001D7C7E" w:rsidP="001D7C7E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37175" id="Rectangle 16" o:spid="_x0000_s1033" style="position:absolute;left:0;text-align:left;margin-left:262.95pt;margin-top:90.7pt;width:203.25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sBfQIAAFgFAAAOAAAAZHJzL2Uyb0RvYy54bWysVEtv2zAMvg/YfxB0X50YSR9BnSJokWFA&#10;0RZLh54VWYoFyKImKbGzXz9KfiToih2G+SCTIvnxIZK3d22tyUE4r8AUdHoxoUQYDqUyu4L+eF1/&#10;uabEB2ZKpsGIgh6Fp3fLz59uG7sQOVSgS+EIghi/aGxBqxDsIss8r0TN/AVYYVAowdUsIOt2WelY&#10;g+i1zvLJ5DJrwJXWARfe4+1DJ6TLhC+l4OFZSi8C0QXF2EI6XTq38cyWt2yxc8xWivdhsH+IombK&#10;oNMR6oEFRvZO/QFVK+7AgwwXHOoMpFRcpBwwm+nkXTabilmRcsHieDuWyf8/WP502NgXh2VorF94&#10;JGMWrXR1/GN8pE3FOo7FEm0gHC/z+fU0v5pTwlF2mV9fzlM1s5O1dT58FVCTSBTU4WOkGrHDow/o&#10;EVUHlejMg1blWmmdmNgA4l47cmD4dNtdHp8KLc60slPIiQpHLaKtNt+FJKqMQSaHqZtOYIxzYcK0&#10;E1WsFJ2P+QS/wcvgPvlMgBFZYnQjdg8waHYgA3YXbK8fTUVqxtF48rfAOuPRInkGE0bjWhlwHwFo&#10;zKr33Olj+GeliWRoty3WpqA3UTPebKE8vjjioBsOb/la4YM9Mh9emMNpwLnBCQ/PeEgNTUGhpyip&#10;wP366D7qY5OilJIGp6ug/ueeOUGJ/mawfW+ms1kcx8TM5lc5Mu5csj2XmH19D9gFU9wllicy6gc9&#10;kNJB/YaLYBW9oogZjr4LyoMbmPvQTT2uEi5Wq6SGI2hZeDQbyyN4rHNsyNf2jTnbd23Afn+CYRLZ&#10;4l3zdrrR0sBqH0Cq1NmnuvYvgOObWqlfNXE/nPNJ67QQl78BAAD//wMAUEsDBBQABgAIAAAAIQAu&#10;Z1sf4QAAAAsBAAAPAAAAZHJzL2Rvd25yZXYueG1sTI9BTsMwEEX3SNzBGiR21KmbIjfEqSoqEFJY&#10;QOkBXNskUeNxFLtt4PQMK9jN6D/9eVOuJ9+zsxtjF1DBfJYBc2iC7bBRsP94upPAYtJodR/QKfhy&#10;EdbV9VWpCxsu+O7Ou9QwKsFYaAVtSkPBeTSt8zrOwuCQss8wep1oHRtuR32hct9zkWX33OsO6UKr&#10;B/fYOnPcnbyCZ7kwL/V+PIrXWr7ZTb419fdWqdubafMALLkp/cHwq0/qUJHTIZzQRtYrWIrlilAK&#10;5DwHRsRqIWg4KBAyy4FXJf//Q/UDAAD//wMAUEsBAi0AFAAGAAgAAAAhALaDOJL+AAAA4QEAABMA&#10;AAAAAAAAAAAAAAAAAAAAAFtDb250ZW50X1R5cGVzXS54bWxQSwECLQAUAAYACAAAACEAOP0h/9YA&#10;AACUAQAACwAAAAAAAAAAAAAAAAAvAQAAX3JlbHMvLnJlbHNQSwECLQAUAAYACAAAACEAs1lrAX0C&#10;AABYBQAADgAAAAAAAAAAAAAAAAAuAgAAZHJzL2Uyb0RvYy54bWxQSwECLQAUAAYACAAAACEALmdb&#10;H+EAAAALAQAADwAAAAAAAAAAAAAAAADXBAAAZHJzL2Rvd25yZXYueG1sUEsFBgAAAAAEAAQA8wAA&#10;AOUFAAAAAA==&#10;" fillcolor="#e7e6e6 [3214]" strokecolor="#1f3763 [1604]" strokeweight="1pt">
                <v:textbox>
                  <w:txbxContent>
                    <w:p w14:paraId="5D647D1E" w14:textId="3A71254F" w:rsidR="001D7C7E" w:rsidRPr="00D12E51" w:rsidRDefault="001D7C7E" w:rsidP="00D12E51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12E51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SDG tikslai: </w:t>
                      </w:r>
                      <w:r w:rsidR="00E54B6E" w:rsidRPr="00D12E51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11 (Tvarūs miestai ir bendruomenės)</w:t>
                      </w:r>
                    </w:p>
                    <w:p w14:paraId="7320C99A" w14:textId="77777777" w:rsidR="001D7C7E" w:rsidRPr="00D12E51" w:rsidRDefault="001D7C7E" w:rsidP="001D7C7E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148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DC90D" wp14:editId="0EF97211">
                <wp:simplePos x="0" y="0"/>
                <wp:positionH relativeFrom="column">
                  <wp:posOffset>1739265</wp:posOffset>
                </wp:positionH>
                <wp:positionV relativeFrom="paragraph">
                  <wp:posOffset>132715</wp:posOffset>
                </wp:positionV>
                <wp:extent cx="2533650" cy="590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905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57E96" w14:textId="29A897FB" w:rsidR="00F479C0" w:rsidRPr="009A0548" w:rsidRDefault="00F479C0" w:rsidP="00F479C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A054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SOCIALINĖ ATSAKOMYBĖ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3DC90D" id="Rectangle 2" o:spid="_x0000_s1036" style="position:absolute;left:0;text-align:left;margin-left:136.95pt;margin-top:10.45pt;width:199.5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jfcgIAAFwFAAAOAAAAZHJzL2Uyb0RvYy54bWysVM1u2zAMvg/YOwi6r3bSpluDOkXQosOA&#10;og3WDj0rslQbkEWNUmJnTz9KdpygLTZgmA8yKZIff0Ty8qprDNsq9DXYgk9Ocs6UlVDW9qXgP55u&#10;P33hzAdhS2HAqoLvlOdXi48fLls3V1OowJQKGYFYP29dwasQ3DzLvKxUI/wJOGVJqAEbEYjFl6xE&#10;0RJ6Y7Jpnp9nLWDpEKTynm5veiFfJHytlQwPWnsVmCk4xRbSielcxzNbXIr5CwpX1XIIQ/xDFI2o&#10;LTkdoW5EEGyD9RuoppYIHnQ4kdBkoHUtVcqBspnkr7J5rIRTKRcqjndjmfz/g5X320e3QipD6/zc&#10;Exmz6DQ28U/xsS4VazcWS3WBSbqczk5Pz2dUU0my2UU+I5pgsoO1Qx++KmhYJAqO9BipRmJ750Ov&#10;uleJzjyYurytjUlMbAB1bZBtBT2dkFLZMBkcHGlmh7ATFXZGRXtjvyvN6jIGmpymjnoLmHxVolS9&#10;n1lO397LPoSUVAKM2poiHLEnf8LuUxz0o6lKDTka5383Hi2SZ7BhNG5qC/gegBnLpHt9Cv+oNJEM&#10;3bqj2hT8PKYab9ZQ7lbIEPoB8U7e1vRod8KHlUCaCHpnmvLwQIc20BYcBoqzCvDXe/dRnxqVpJy1&#10;NGEF9z83AhVn5pulFr6YnJ3FkUzM2ezzlBg8lqyPJXbTXAN1woT2iZOJjPrB7EmN0DzTMlhGryQS&#10;VpLvgsuAe+Y69JNP60Sq5TKp0Rg6Ee7so5MRPNY5NuVT9yzQDZ0bqOfvYT+NYv6qgXvdaGlhuQmg&#10;69Tdh7oOL0AjnFppWDdxRxzzSeuwFBe/AQAA//8DAFBLAwQUAAYACAAAACEA47l0ydsAAAAKAQAA&#10;DwAAAGRycy9kb3ducmV2LnhtbEyPzU7DQAyE70i8w8pI3OgmQWogZFOhSlyQOLT0AdysyYbuT5Td&#10;NMnbY05w8lj+NDOud4uz4kpj7INXkG8yEOTboHvfKTh9vj08gYgJvUYbPClYKcKuub2psdJh9ge6&#10;HlMn2MTHChWYlIZKytgachg3YSDPt68wOky8jp3UI85s7qwssmwrHfaeEwwOtDfUXo6T4xCkw5qX&#10;8/7yYZb3nuz6TdOq1P3d8voCItGS/mD4rc/VoeFO5zB5HYVVUJSPz4yyyHgysC0LFmcmc77Ippb/&#10;X2h+AAAA//8DAFBLAQItABQABgAIAAAAIQC2gziS/gAAAOEBAAATAAAAAAAAAAAAAAAAAAAAAABb&#10;Q29udGVudF9UeXBlc10ueG1sUEsBAi0AFAAGAAgAAAAhADj9If/WAAAAlAEAAAsAAAAAAAAAAAAA&#10;AAAALwEAAF9yZWxzLy5yZWxzUEsBAi0AFAAGAAgAAAAhAGQeWN9yAgAAXAUAAA4AAAAAAAAAAAAA&#10;AAAALgIAAGRycy9lMm9Eb2MueG1sUEsBAi0AFAAGAAgAAAAhAOO5dMnbAAAACgEAAA8AAAAAAAAA&#10;AAAAAAAAzAQAAGRycy9kb3ducmV2LnhtbFBLBQYAAAAABAAEAPMAAADUBQAAAAA=&#10;" fillcolor="#4472c4 [3204]" strokecolor="#1f3763 [1604]" strokeweight="1pt">
                <v:textbox>
                  <w:txbxContent>
                    <w:p w14:paraId="6C857E96" w14:textId="29A897FB" w:rsidR="00F479C0" w:rsidRPr="009A0548" w:rsidRDefault="00F479C0" w:rsidP="00F479C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A0548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SOCIALINĖ ATSAKOMYBĖ</w:t>
                      </w:r>
                    </w:p>
                  </w:txbxContent>
                </v:textbox>
              </v:rect>
            </w:pict>
          </mc:Fallback>
        </mc:AlternateContent>
      </w:r>
    </w:p>
    <w:p w14:paraId="6DFBDBCF" w14:textId="340EECE9" w:rsidR="00F479C0" w:rsidRPr="00F1480B" w:rsidRDefault="00F479C0" w:rsidP="00A74F6E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3F4572A4" w14:textId="6F633D4B" w:rsidR="00D91920" w:rsidRPr="00F1480B" w:rsidRDefault="00D91920" w:rsidP="00A74F6E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05C7EA31" w14:textId="4D9A0AB0" w:rsidR="00D91920" w:rsidRPr="00F1480B" w:rsidRDefault="00D91920" w:rsidP="00A74F6E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25101391" w14:textId="77E76B14" w:rsidR="00D91920" w:rsidRPr="00F1480B" w:rsidRDefault="00684F09" w:rsidP="00A74F6E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148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EF8A8F" wp14:editId="3A961821">
                <wp:simplePos x="0" y="0"/>
                <wp:positionH relativeFrom="column">
                  <wp:posOffset>72390</wp:posOffset>
                </wp:positionH>
                <wp:positionV relativeFrom="paragraph">
                  <wp:posOffset>41275</wp:posOffset>
                </wp:positionV>
                <wp:extent cx="2533650" cy="4286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C8EE9" w14:textId="5987267A" w:rsidR="00D91920" w:rsidRPr="00D12E51" w:rsidRDefault="00D91920" w:rsidP="00D12E5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2E5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KLIENTAI: PLĖTRA / PASLAUGOS / KOKYBĖ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F8A8F" id="Rectangle 7" o:spid="_x0000_s1035" style="position:absolute;left:0;text-align:left;margin-left:5.7pt;margin-top:3.25pt;width:199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71iwIAAJcFAAAOAAAAZHJzL2Uyb0RvYy54bWysVEtv2zAMvg/YfxB0X52kSdsFdYqgRYcB&#10;XVu0HXpWZKkWIImapMTOfv0o2XGCPnYYdrElPj6Sn0ieX7RGk43wQYEt6fhoRImwHCplX0r68+n6&#10;yxklITJbMQ1WlHQrAr1YfP503ri5mEANuhKeIIgN88aVtI7RzYsi8FoYFo7ACYtKCd6wiFf/UlSe&#10;NYhudDEZjU6KBnzlPHARAkqvOiVdZHwpBY93UgYRiS4p5hbz1+fvKn2LxTmbv3jmasX7NNg/ZGGY&#10;shh0gLpikZG1V2+gjOIeAsh4xMEUIKXiIteA1YxHr6p5rJkTuRYkJ7iBpvD/YPnt5tHde6ShcWEe&#10;8JiqaKU36Y/5kTaTtR3IEm0kHIWT2fHxyQw55aibTs5OJrPEZrH3dj7EbwIMSYeSenyMzBHb3ITY&#10;me5MUrAAWlXXSut8SQ0gLrUnG4ZPxzgXNo6zu16bH1B1cmyBUf+IKMan7sRnOzFmk1spIeXcDoIU&#10;+4rzKW61SKG1fRCSqCrVmAMOCG9zCTWrRCeefRgzAyZkicUN2F0xH2B37PT2yVXkXh6cR39LrHMe&#10;PHJksHFwNsqCfw9AI8N95M4eKTugJh1ju2qRm5KeJsskWUG1vffEQzdbwfFrhe99w0K8Zx6HCVsE&#10;F0S8w4/U0JQU+hMlNfjf78mTPfY4ailpcDhLGn6tmReU6O8Wu//reDpN05wv09npBC/+ULM61Ni1&#10;uQRsojGuIsfzMdlHvTtKD+YZ98gyRUUVsxxjl5RHv7tcxm5p4CbiYrnMZjjBjsUb++h4Ak88p35+&#10;ap+Zd33TRxyXW9gNMpu/6v3ONnlaWK4jSJUHY89r/wI4/bl9+02V1svhPVvt9+niDwAAAP//AwBQ&#10;SwMEFAAGAAgAAAAhALLSG53bAAAABwEAAA8AAABkcnMvZG93bnJldi54bWxMjsFOwzAQRO9I/IO1&#10;SFwQtY3SgEKcKlTiwIFD23yAGy9JRLwOsduGv2c5wfFpRjOv3Cx+FGec4xDIgF4pEEhtcAN1BprD&#10;6/0TiJgsOTsGQgPfGGFTXV+VtnDhQjs871MneIRiYQ30KU2FlLHt0du4ChMSZx9h9jYxzp10s73w&#10;uB/lg1K59HYgfujthNse28/9yRvYvul1k3+96/qlTneNt91uymtjbm+W+hlEwiX9leFXn9WhYqdj&#10;OJGLYmTWGTcN5GsQHGdaMR8NPGYKZFXK//7VDwAAAP//AwBQSwECLQAUAAYACAAAACEAtoM4kv4A&#10;AADhAQAAEwAAAAAAAAAAAAAAAAAAAAAAW0NvbnRlbnRfVHlwZXNdLnhtbFBLAQItABQABgAIAAAA&#10;IQA4/SH/1gAAAJQBAAALAAAAAAAAAAAAAAAAAC8BAABfcmVscy8ucmVsc1BLAQItABQABgAIAAAA&#10;IQAtQp71iwIAAJcFAAAOAAAAAAAAAAAAAAAAAC4CAABkcnMvZTJvRG9jLnhtbFBLAQItABQABgAI&#10;AAAAIQCy0hud2wAAAAcBAAAPAAAAAAAAAAAAAAAAAOUEAABkcnMvZG93bnJldi54bWxQSwUGAAAA&#10;AAQABADzAAAA7QUAAAAA&#10;" fillcolor="#d9e2f3 [660]" strokecolor="#1f3763 [1604]" strokeweight="1pt">
                <v:textbox>
                  <w:txbxContent>
                    <w:p w14:paraId="56AC8EE9" w14:textId="5987267A" w:rsidR="00D91920" w:rsidRPr="00D12E51" w:rsidRDefault="00D91920" w:rsidP="00D12E5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12E51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KLIENTAI: PLĖTRA / PASLAUGOS / KOKYBĖ</w:t>
                      </w:r>
                    </w:p>
                  </w:txbxContent>
                </v:textbox>
              </v:rect>
            </w:pict>
          </mc:Fallback>
        </mc:AlternateContent>
      </w:r>
    </w:p>
    <w:p w14:paraId="3B43202A" w14:textId="334538D0" w:rsidR="00D91920" w:rsidRPr="00F1480B" w:rsidRDefault="00D91920" w:rsidP="00A74F6E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3C30C046" w14:textId="665B00FE" w:rsidR="00D91920" w:rsidRPr="00F1480B" w:rsidRDefault="00684F09" w:rsidP="00A74F6E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148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B445B2" wp14:editId="25C27C5A">
                <wp:simplePos x="0" y="0"/>
                <wp:positionH relativeFrom="column">
                  <wp:posOffset>72390</wp:posOffset>
                </wp:positionH>
                <wp:positionV relativeFrom="paragraph">
                  <wp:posOffset>128270</wp:posOffset>
                </wp:positionV>
                <wp:extent cx="2533650" cy="6286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28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93C0D" w14:textId="48819C67" w:rsidR="001D7C7E" w:rsidRPr="00D12E51" w:rsidRDefault="001D7C7E" w:rsidP="00D12E5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12E5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SDG tikslai: </w:t>
                            </w:r>
                            <w:r w:rsidR="00CF409E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9 (Pramonė, inovacijos ir infrastruktūra)</w:t>
                            </w:r>
                          </w:p>
                          <w:p w14:paraId="429174D2" w14:textId="77777777" w:rsidR="001D7C7E" w:rsidRPr="00D12E51" w:rsidRDefault="001D7C7E" w:rsidP="001D7C7E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445B2" id="Rectangle 14" o:spid="_x0000_s1036" style="position:absolute;left:0;text-align:left;margin-left:5.7pt;margin-top:10.1pt;width:199.5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8mOeQIAAFgFAAAOAAAAZHJzL2Uyb0RvYy54bWysVEtv2zAMvg/YfxB0X52kTdcFdYqgRYcB&#10;RRusHXpWZCk2IIsapcTOfv0o+ZGgK3YY5oNMiuTHh0he37S1YXuFvgKb8+nZhDNlJRSV3eb8x8v9&#10;pyvOfBC2EAasyvlBeX6z/PjhunELNYMSTKGQEYj1i8blvAzBLbLMy1LVwp+BU5aEGrAWgVjcZgWK&#10;htBrk80mk8usASwcglTe0+1dJ+TLhK+1kuFJa68CMzmn2EI6MZ2beGbLa7HYonBlJfswxD9EUYvK&#10;ktMR6k4EwXZY/QFVVxLBgw5nEuoMtK6kSjlQNtPJm2yeS+FUyoWK491YJv//YOXj/tmtkcrQOL/w&#10;RMYsWo11/FN8rE3FOozFUm1gki5n8/PzyznVVJLscnYVaYLJjtYOffiqoGaRyDnSY6Qaif2DD53q&#10;oBKdeTBVcV8Zk5jYAOrWINsLerrNdtaDn2hlx5ATFQ5GRVtjvyvNqiIGmRymbjqCCSmVDdNOVIpC&#10;dT7mE/oGL4P7lFACjMiaohuxe4BBswMZsLv0ev1oqlIzjsaTvwXWGY8WyTPYMBrXlQV8D8BQVr3n&#10;Tp/CPylNJEO7aak29GRRM95soDiskSF0w+GdvK/owR6ED2uBNA30xjTh4YkObaDJOfQUZyXgr/fu&#10;oz41KUk5a2i6cu5/7gQqzsw3S+37ZXpxEccxMRfzzzNi8FSyOZXYXX0L1AVT2iVOJjLqBzOQGqF+&#10;pUWwil5JJKwk3zmXAQfmNnRTT6tEqtUqqdEIOhEe7LOTETzWOTbkS/sq0PVdG6jfH2GYRLF407yd&#10;brS0sNoF0FXq7GNd+xeg8U2t1K+auB9O+aR1XIjL3wAAAP//AwBQSwMEFAAGAAgAAAAhAO6modHe&#10;AAAACQEAAA8AAABkcnMvZG93bnJldi54bWxMj8FOwzAQRO9I/IO1SNyonRChEOJUFRUIKRxK6Qe4&#10;tkmixuvIdtvA17M9wXH2jWZn6uXsRnayIQ4eJWQLAcyi9mbATsLu8+WuBBaTQqNGj1bCt42wbK6v&#10;alUZf8YPe9qmjlEIxkpJ6FOaKs6j7q1TceEni8S+fHAqkQwdN0GdKdyNPBfigTs1IH3o1WSfe6sP&#10;26OT8Fre67d2Fw75e1tuzKpY6/ZnLeXtzbx6ApbsnP7McKlP1aGhTnt/RBPZSDoryCkhFzkw4kUm&#10;6LC/gMcceFPz/wuaXwAAAP//AwBQSwECLQAUAAYACAAAACEAtoM4kv4AAADhAQAAEwAAAAAAAAAA&#10;AAAAAAAAAAAAW0NvbnRlbnRfVHlwZXNdLnhtbFBLAQItABQABgAIAAAAIQA4/SH/1gAAAJQBAAAL&#10;AAAAAAAAAAAAAAAAAC8BAABfcmVscy8ucmVsc1BLAQItABQABgAIAAAAIQBbe8mOeQIAAFgFAAAO&#10;AAAAAAAAAAAAAAAAAC4CAABkcnMvZTJvRG9jLnhtbFBLAQItABQABgAIAAAAIQDupqHR3gAAAAkB&#10;AAAPAAAAAAAAAAAAAAAAANMEAABkcnMvZG93bnJldi54bWxQSwUGAAAAAAQABADzAAAA3gUAAAAA&#10;" fillcolor="#e7e6e6 [3214]" strokecolor="#1f3763 [1604]" strokeweight="1pt">
                <v:textbox>
                  <w:txbxContent>
                    <w:p w14:paraId="06493C0D" w14:textId="48819C67" w:rsidR="001D7C7E" w:rsidRPr="00D12E51" w:rsidRDefault="001D7C7E" w:rsidP="00D12E51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12E51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SDG tikslai: </w:t>
                      </w:r>
                      <w:r w:rsidR="00CF409E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9 (Pramonė, inovacijos ir infrastruktūra)</w:t>
                      </w:r>
                    </w:p>
                    <w:p w14:paraId="429174D2" w14:textId="77777777" w:rsidR="001D7C7E" w:rsidRPr="00D12E51" w:rsidRDefault="001D7C7E" w:rsidP="001D7C7E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76AD3C" w14:textId="7F3BCB20" w:rsidR="00D91920" w:rsidRPr="00F1480B" w:rsidRDefault="00D91920" w:rsidP="00A74F6E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429A1B4E" w14:textId="3397B6D5" w:rsidR="00D91920" w:rsidRPr="00F1480B" w:rsidRDefault="00D91920" w:rsidP="00A74F6E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77CAF07E" w14:textId="506D30CB" w:rsidR="00D91920" w:rsidRPr="00F1480B" w:rsidRDefault="00D91920" w:rsidP="00A74F6E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1F2CDE2D" w14:textId="3C00BF55" w:rsidR="00D91920" w:rsidRPr="00F1480B" w:rsidRDefault="00684F09" w:rsidP="00A74F6E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148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6A4166" wp14:editId="417BDCBE">
                <wp:simplePos x="0" y="0"/>
                <wp:positionH relativeFrom="column">
                  <wp:posOffset>72390</wp:posOffset>
                </wp:positionH>
                <wp:positionV relativeFrom="paragraph">
                  <wp:posOffset>74930</wp:posOffset>
                </wp:positionV>
                <wp:extent cx="2533650" cy="15240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D0FD9" w14:textId="7D5983CD" w:rsidR="00D91920" w:rsidRPr="009A0548" w:rsidRDefault="00D91920" w:rsidP="00D9192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054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Darni centralizuotų paslaugų plėtra ir paslaugų </w:t>
                            </w:r>
                            <w:r w:rsidR="00567926" w:rsidRPr="009A054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kokybė veiklos teritorijoje</w:t>
                            </w:r>
                          </w:p>
                          <w:p w14:paraId="354BF21D" w14:textId="6CEE15C5" w:rsidR="00567926" w:rsidRPr="009A0548" w:rsidRDefault="00567926" w:rsidP="00D9192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054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Klientų lūkesčių valdymas</w:t>
                            </w:r>
                          </w:p>
                          <w:p w14:paraId="3DFB85A5" w14:textId="01D2DC93" w:rsidR="00567926" w:rsidRPr="009A0548" w:rsidRDefault="00567926" w:rsidP="00D9192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054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Akcininkų lūkesčių valdymas, bendradarbiavimas su savivaldybėmis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A4166" id="Rectangle 9" o:spid="_x0000_s1037" style="position:absolute;left:0;text-align:left;margin-left:5.7pt;margin-top:5.9pt;width:199.5pt;height:1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p1ewIAAFoFAAAOAAAAZHJzL2Uyb0RvYy54bWysVM1u2zAMvg/YOwi6r7bTpNuCOEWQosOA&#10;oi3WDj0rshQLkEVNUmJnTz9KdpysK3YYdrFJkfz4z8V112iyF84rMCUtLnJKhOFQKbMt6ffn2w+f&#10;KPGBmYppMKKkB+Hp9fL9u0Vr52ICNehKOIIgxs9bW9I6BDvPMs9r0TB/AVYYFEpwDQvIum1WOdYi&#10;eqOzSZ5fZS24yjrgwnt8vemFdJnwpRQ8PEjpRSC6pBhbSF+Xvpv4zZYLNt86ZmvFhzDYP0TRMGXQ&#10;6Qh1wwIjO6f+gGoUd+BBhgsOTQZSKi5SDphNkb/K5qlmVqRcsDjejmXy/w+W3++f7KPDMrTWzz2S&#10;MYtOuib+MT7SpWIdxmKJLhCOj5PZ5eXVDGvKUVbMJtM8T+XMTubW+fBFQEMiUVKH3UhFYvs7H9Al&#10;qh5VojcPWlW3SuvExAkQa+3InmHvNtsi9gotzrSyU8yJCgctoq0234QkqopRJodpnE5gjHNhQtGL&#10;alaJ3scMMzimMFoknwkwIkuMbsQeAH4P9IjdBzvoR1ORpnE0zv8WWG88WiTPYMJo3CgD7i0AjVkN&#10;nnt9DP+sNJEM3abD2mDPJlE1Pm2gOjw64qBfD2/5rcKO3TEfHpnDfcAu446HB/xIDW1JYaAoqcH9&#10;fOs96uOYopSSFverpP7HjjlBif5qcIA/F9NpXMjETGcfJ8i4c8nmXGJ2zRpwDAq8JpYnMuoHfSSl&#10;g+YFT8EqekURMxx9l5QHd2TWod97PCZcrFZJDZfQsnBnniyP4LHQcSKfuxfm7DC2ASf+Ho67yOav&#10;prfXjZYGVrsAUqXRPtV1aAEucJql4djEC3HOJ63TSVz+AgAA//8DAFBLAwQUAAYACAAAACEAAbS3&#10;mtwAAAAJAQAADwAAAGRycy9kb3ducmV2LnhtbExPPU/DMBDdkfgP1iGxIOoktKgKcaoKyoCYCB06&#10;OvGRRMTnyHbb5N9zneh0eh96916xmewgTuhD70hBukhAIDXO9NQq2H+/P65BhKjJ6MERKpgxwKa8&#10;vSl0btyZvvBUxVZwCIVcK+hiHHMpQ9Oh1WHhRiTWfpy3OjL0rTRenzncDjJLkmdpdU/8odMjvnbY&#10;/FZHq2C3qn2YH948ZZ9z9bE7tE/7bavU/d20fQERcYr/ZrjU5+pQcqfaHckEMTBOl+y8XF7A+jJN&#10;mKgVZCtmZFnI6wXlHwAAAP//AwBQSwECLQAUAAYACAAAACEAtoM4kv4AAADhAQAAEwAAAAAAAAAA&#10;AAAAAAAAAAAAW0NvbnRlbnRfVHlwZXNdLnhtbFBLAQItABQABgAIAAAAIQA4/SH/1gAAAJQBAAAL&#10;AAAAAAAAAAAAAAAAAC8BAABfcmVscy8ucmVsc1BLAQItABQABgAIAAAAIQBZy2p1ewIAAFoFAAAO&#10;AAAAAAAAAAAAAAAAAC4CAABkcnMvZTJvRG9jLnhtbFBLAQItABQABgAIAAAAIQABtLea3AAAAAkB&#10;AAAPAAAAAAAAAAAAAAAAANUEAABkcnMvZG93bnJldi54bWxQSwUGAAAAAAQABADzAAAA3gUAAAAA&#10;" fillcolor="white [3212]" strokecolor="#1f3763 [1604]" strokeweight="1pt">
                <v:textbox>
                  <w:txbxContent>
                    <w:p w14:paraId="274D0FD9" w14:textId="7D5983CD" w:rsidR="00D91920" w:rsidRPr="009A0548" w:rsidRDefault="00D91920" w:rsidP="00D9192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9A0548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 xml:space="preserve">Darni centralizuotų paslaugų plėtra ir paslaugų </w:t>
                      </w:r>
                      <w:r w:rsidR="00567926" w:rsidRPr="009A0548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kokybė veiklos teritorijoje</w:t>
                      </w:r>
                    </w:p>
                    <w:p w14:paraId="354BF21D" w14:textId="6CEE15C5" w:rsidR="00567926" w:rsidRPr="009A0548" w:rsidRDefault="00567926" w:rsidP="00D9192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9A0548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Klientų lūkesčių valdymas</w:t>
                      </w:r>
                    </w:p>
                    <w:p w14:paraId="3DFB85A5" w14:textId="01D2DC93" w:rsidR="00567926" w:rsidRPr="009A0548" w:rsidRDefault="00567926" w:rsidP="00D9192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9A0548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Akcininkų lūkesčių valdymas, bendradarbiavimas su savivaldybėmis</w:t>
                      </w:r>
                    </w:p>
                  </w:txbxContent>
                </v:textbox>
              </v:rect>
            </w:pict>
          </mc:Fallback>
        </mc:AlternateContent>
      </w:r>
      <w:r w:rsidR="000951AD" w:rsidRPr="00F148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3871C6" wp14:editId="2C9047EA">
                <wp:simplePos x="0" y="0"/>
                <wp:positionH relativeFrom="column">
                  <wp:posOffset>3339465</wp:posOffset>
                </wp:positionH>
                <wp:positionV relativeFrom="paragraph">
                  <wp:posOffset>74930</wp:posOffset>
                </wp:positionV>
                <wp:extent cx="2581275" cy="15240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10DF3" w14:textId="59B7EDE3" w:rsidR="00567926" w:rsidRPr="009A0548" w:rsidRDefault="00567926" w:rsidP="0056792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054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Bendruomenių įtraukimas ir </w:t>
                            </w:r>
                            <w:r w:rsidR="009A0548" w:rsidRPr="009A054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bendradarbiavimas</w:t>
                            </w:r>
                            <w:r w:rsidRPr="009A054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0548" w:rsidRPr="009A054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per </w:t>
                            </w:r>
                            <w:r w:rsidRPr="009A054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įgyvendinamus projektus</w:t>
                            </w:r>
                            <w:r w:rsidR="00A76816" w:rsidRPr="009A054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ir veiksmą asociacijose</w:t>
                            </w:r>
                          </w:p>
                          <w:p w14:paraId="2AAB11F9" w14:textId="0835393C" w:rsidR="00A76816" w:rsidRPr="009A0548" w:rsidRDefault="00A76816" w:rsidP="0056792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054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Atskirų visuomenės grupių švietimas</w:t>
                            </w:r>
                          </w:p>
                          <w:p w14:paraId="6E7C38D5" w14:textId="2A25CD22" w:rsidR="00A76816" w:rsidRPr="009A0548" w:rsidRDefault="00A76816" w:rsidP="0056792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054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Periodinės ataskaitos visuomenei</w:t>
                            </w:r>
                          </w:p>
                          <w:p w14:paraId="0B80E003" w14:textId="466859BD" w:rsidR="00A76816" w:rsidRPr="009A0548" w:rsidRDefault="00A76816" w:rsidP="0056792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054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Ekskursijos į bendrovės objektus</w:t>
                            </w:r>
                          </w:p>
                          <w:p w14:paraId="679F2627" w14:textId="1B3AA1A5" w:rsidR="00D30744" w:rsidRPr="009A0548" w:rsidRDefault="00D30744" w:rsidP="0056792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054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Bendradarbiavimas su mokslininkais, studentais</w:t>
                            </w:r>
                            <w:r w:rsidR="00A7699E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Pr="009A054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konferencijos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871C6" id="Rectangle 10" o:spid="_x0000_s1038" style="position:absolute;left:0;text-align:left;margin-left:262.95pt;margin-top:5.9pt;width:203.25pt;height:1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j+egIAAFoFAAAOAAAAZHJzL2Uyb0RvYy54bWysVM1u2zAMvg/YOwi6r7aDZO2COkWQIsOA&#10;oi3aDj0rshQLkEVNUmJnTz9KdpysK3YYdrFJkfz4z+ubrtFkL5xXYEpaXOSUCMOhUmZb0u8v609X&#10;lPjATMU0GFHSg/D0ZvHxw3Vr52ICNehKOIIgxs9bW9I6BDvPMs9r0TB/AVYYFEpwDQvIum1WOdYi&#10;eqOzSZ5/zlpwlXXAhff4etsL6SLhSyl4eJDSi0B0STG2kL4ufTfxmy2u2XzrmK0VH8Jg/xBFw5RB&#10;pyPULQuM7Jz6A6pR3IEHGS44NBlIqbhIOWA2Rf4mm+eaWZFyweJ4O5bJ/z9Yfr9/to8Oy9BaP/dI&#10;xiw66Zr4x/hIl4p1GIslukA4Pk5mV8XkckYJR1kxm0zzPJUzO5lb58NXAQ2JREkddiMVie3vfECX&#10;qHpUid48aFWtldaJiRMgVtqRPcPebbZF7BVanGllp5gTFQ5aRFttnoQkqopRJodpnE5gjHNhQtGL&#10;alaJ3scMMzimMFoknwkwIkuMbsQeAH4P9IjdBzvoR1ORpnE0zv8WWG88WiTPYMJo3CgD7j0AjVkN&#10;nnt9DP+sNJEM3abD2mDPkmp82kB1eHTEQb8e3vK1wo7dMR8emcN9wM3BHQ8P+JEa2pLCQFFSg/v5&#10;3nvUxzFFKSUt7ldJ/Y8dc4IS/c3gAH8pptO4kImZzi4nyLhzyeZcYnbNCnAMCrwmlicy6gd9JKWD&#10;5hVPwTJ6RREzHH2XlAd3ZFah33s8Jlwsl0kNl9CycGeeLY/gsdBxIl+6V+bsMLYBJ/4ejrvI5m+m&#10;t9eNlgaWuwBSpdE+1XVoAS5wmqXh2MQLcc4nrdNJXPwCAAD//wMAUEsDBBQABgAIAAAAIQDfwzMe&#10;3wAAAAoBAAAPAAAAZHJzL2Rvd25yZXYueG1sTI/BTsMwEETvSPyDtUhcUOvUJYiGOFUF5YA4EXro&#10;0YmNExGvI9ttk79nOcFxZ55mZ8rt5AZ2NiH2HiWslhkwg63XPVoJh8/XxSOwmBRqNXg0EmYTYVtd&#10;X5Wq0P6CH+ZcJ8soBGOhJHQpjQXnse2MU3HpR4PkffngVKIzWK6DulC4G7jIsgfuVI/0oVOjee5M&#10;+12fnIR93oQ4370EFO9z/bY/2vVhZ6W8vZl2T8CSmdIfDL/1qTpU1KnxJ9SRDRJykW8IJWNFEwjY&#10;rMU9sEaCyEnhVcn/T6h+AAAA//8DAFBLAQItABQABgAIAAAAIQC2gziS/gAAAOEBAAATAAAAAAAA&#10;AAAAAAAAAAAAAABbQ29udGVudF9UeXBlc10ueG1sUEsBAi0AFAAGAAgAAAAhADj9If/WAAAAlAEA&#10;AAsAAAAAAAAAAAAAAAAALwEAAF9yZWxzLy5yZWxzUEsBAi0AFAAGAAgAAAAhANAj+P56AgAAWgUA&#10;AA4AAAAAAAAAAAAAAAAALgIAAGRycy9lMm9Eb2MueG1sUEsBAi0AFAAGAAgAAAAhAN/DMx7fAAAA&#10;CgEAAA8AAAAAAAAAAAAAAAAA1AQAAGRycy9kb3ducmV2LnhtbFBLBQYAAAAABAAEAPMAAADgBQAA&#10;AAA=&#10;" fillcolor="white [3212]" strokecolor="#1f3763 [1604]" strokeweight="1pt">
                <v:textbox>
                  <w:txbxContent>
                    <w:p w14:paraId="50910DF3" w14:textId="59B7EDE3" w:rsidR="00567926" w:rsidRPr="009A0548" w:rsidRDefault="00567926" w:rsidP="0056792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9A0548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 xml:space="preserve">Bendruomenių įtraukimas ir </w:t>
                      </w:r>
                      <w:r w:rsidR="009A0548" w:rsidRPr="009A0548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bendradarbiavimas</w:t>
                      </w:r>
                      <w:r w:rsidRPr="009A0548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9A0548" w:rsidRPr="009A0548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 xml:space="preserve">per </w:t>
                      </w:r>
                      <w:r w:rsidRPr="009A0548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įgyvendinamus projektus</w:t>
                      </w:r>
                      <w:r w:rsidR="00A76816" w:rsidRPr="009A0548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 xml:space="preserve"> ir veiksmą asociacijose</w:t>
                      </w:r>
                    </w:p>
                    <w:p w14:paraId="2AAB11F9" w14:textId="0835393C" w:rsidR="00A76816" w:rsidRPr="009A0548" w:rsidRDefault="00A76816" w:rsidP="0056792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9A0548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Atskirų visuomenės grupių švietimas</w:t>
                      </w:r>
                    </w:p>
                    <w:p w14:paraId="6E7C38D5" w14:textId="2A25CD22" w:rsidR="00A76816" w:rsidRPr="009A0548" w:rsidRDefault="00A76816" w:rsidP="0056792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9A0548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Periodinės ataskaitos visuomenei</w:t>
                      </w:r>
                    </w:p>
                    <w:p w14:paraId="0B80E003" w14:textId="466859BD" w:rsidR="00A76816" w:rsidRPr="009A0548" w:rsidRDefault="00A76816" w:rsidP="0056792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9A0548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Ekskursijos į bendrovės objektus</w:t>
                      </w:r>
                    </w:p>
                    <w:p w14:paraId="679F2627" w14:textId="1B3AA1A5" w:rsidR="00D30744" w:rsidRPr="009A0548" w:rsidRDefault="00D30744" w:rsidP="0056792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9A0548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Bendradarbiavimas su mokslininkais, studentais</w:t>
                      </w:r>
                      <w:r w:rsidR="00A7699E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Pr="009A0548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 xml:space="preserve"> konferencijos</w:t>
                      </w:r>
                    </w:p>
                  </w:txbxContent>
                </v:textbox>
              </v:rect>
            </w:pict>
          </mc:Fallback>
        </mc:AlternateContent>
      </w:r>
    </w:p>
    <w:p w14:paraId="154FEFB5" w14:textId="77777777" w:rsidR="00D91920" w:rsidRPr="00F1480B" w:rsidRDefault="00D91920" w:rsidP="00A74F6E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00508086" w14:textId="2B5F46BC" w:rsidR="00CC4396" w:rsidRDefault="00CC4396" w:rsidP="00CC4396">
      <w:pPr>
        <w:rPr>
          <w:rFonts w:asciiTheme="majorHAnsi" w:hAnsiTheme="majorHAnsi" w:cstheme="majorHAnsi"/>
        </w:rPr>
      </w:pPr>
    </w:p>
    <w:p w14:paraId="4C9979E2" w14:textId="77777777" w:rsidR="00211DD1" w:rsidRDefault="00211DD1" w:rsidP="00CC4396">
      <w:pPr>
        <w:rPr>
          <w:rFonts w:asciiTheme="majorHAnsi" w:hAnsiTheme="majorHAnsi" w:cstheme="majorHAnsi"/>
        </w:rPr>
      </w:pPr>
    </w:p>
    <w:p w14:paraId="378A2C6A" w14:textId="77777777" w:rsidR="00582B70" w:rsidRDefault="00582B70" w:rsidP="00CC4396">
      <w:pPr>
        <w:rPr>
          <w:rFonts w:asciiTheme="majorHAnsi" w:hAnsiTheme="majorHAnsi" w:cstheme="majorHAnsi"/>
        </w:rPr>
      </w:pPr>
    </w:p>
    <w:p w14:paraId="121CCDBA" w14:textId="77777777" w:rsidR="00582B70" w:rsidRDefault="00582B70" w:rsidP="00CC4396">
      <w:pPr>
        <w:rPr>
          <w:rFonts w:asciiTheme="majorHAnsi" w:hAnsiTheme="majorHAnsi" w:cstheme="majorHAnsi"/>
        </w:rPr>
      </w:pPr>
    </w:p>
    <w:p w14:paraId="2C539239" w14:textId="77777777" w:rsidR="000951AD" w:rsidRPr="00571798" w:rsidRDefault="000951AD" w:rsidP="00CC4396">
      <w:pPr>
        <w:rPr>
          <w:rFonts w:asciiTheme="majorHAnsi" w:hAnsiTheme="majorHAnsi" w:cstheme="majorHAnsi"/>
          <w:lang w:val="en-US"/>
        </w:rPr>
      </w:pPr>
    </w:p>
    <w:p w14:paraId="1ED4876B" w14:textId="77777777" w:rsidR="000951AD" w:rsidRPr="00F1480B" w:rsidRDefault="000951AD" w:rsidP="00CC4396">
      <w:pPr>
        <w:rPr>
          <w:rFonts w:asciiTheme="majorHAnsi" w:hAnsiTheme="majorHAnsi" w:cstheme="majorHAnsi"/>
        </w:rPr>
      </w:pPr>
    </w:p>
    <w:p w14:paraId="7F03DE11" w14:textId="0B4DD4C2" w:rsidR="00E12DDE" w:rsidRPr="00F1480B" w:rsidRDefault="00195225" w:rsidP="002759B5">
      <w:pPr>
        <w:tabs>
          <w:tab w:val="left" w:pos="5970"/>
        </w:tabs>
        <w:jc w:val="both"/>
        <w:rPr>
          <w:rFonts w:asciiTheme="majorHAnsi" w:hAnsiTheme="majorHAnsi" w:cstheme="majorHAnsi"/>
        </w:rPr>
      </w:pPr>
      <w:r w:rsidRPr="00F1480B">
        <w:rPr>
          <w:rFonts w:asciiTheme="majorHAnsi" w:hAnsiTheme="majorHAnsi" w:cstheme="majorHAnsi"/>
          <w:u w:val="single"/>
        </w:rPr>
        <w:t>Organizacija</w:t>
      </w:r>
      <w:r w:rsidR="006226DB">
        <w:rPr>
          <w:rFonts w:asciiTheme="majorHAnsi" w:hAnsiTheme="majorHAnsi" w:cstheme="majorHAnsi"/>
          <w:u w:val="single"/>
        </w:rPr>
        <w:t>.</w:t>
      </w:r>
      <w:r w:rsidR="006226DB" w:rsidRPr="006226DB">
        <w:rPr>
          <w:rFonts w:asciiTheme="majorHAnsi" w:hAnsiTheme="majorHAnsi" w:cstheme="majorHAnsi"/>
        </w:rPr>
        <w:t xml:space="preserve"> </w:t>
      </w:r>
      <w:r w:rsidR="006226DB">
        <w:rPr>
          <w:rFonts w:asciiTheme="majorHAnsi" w:hAnsiTheme="majorHAnsi" w:cstheme="majorHAnsi"/>
        </w:rPr>
        <w:t>T</w:t>
      </w:r>
      <w:r w:rsidR="00A81323" w:rsidRPr="00F1480B">
        <w:rPr>
          <w:rFonts w:asciiTheme="majorHAnsi" w:hAnsiTheme="majorHAnsi" w:cstheme="majorHAnsi"/>
        </w:rPr>
        <w:t xml:space="preserve">ai stabili, </w:t>
      </w:r>
      <w:r w:rsidRPr="00F1480B">
        <w:rPr>
          <w:rFonts w:asciiTheme="majorHAnsi" w:hAnsiTheme="majorHAnsi" w:cstheme="majorHAnsi"/>
        </w:rPr>
        <w:t>skaidri veikla</w:t>
      </w:r>
      <w:r w:rsidR="009D6C7C" w:rsidRPr="00F1480B">
        <w:rPr>
          <w:rFonts w:asciiTheme="majorHAnsi" w:hAnsiTheme="majorHAnsi" w:cstheme="majorHAnsi"/>
        </w:rPr>
        <w:t>, rezultatyvi partnerystė</w:t>
      </w:r>
      <w:r w:rsidRPr="00F1480B">
        <w:rPr>
          <w:rFonts w:asciiTheme="majorHAnsi" w:hAnsiTheme="majorHAnsi" w:cstheme="majorHAnsi"/>
        </w:rPr>
        <w:t xml:space="preserve"> ir įsitraukę darbuotojai</w:t>
      </w:r>
      <w:r w:rsidR="00A81323" w:rsidRPr="00F1480B">
        <w:rPr>
          <w:rFonts w:asciiTheme="majorHAnsi" w:hAnsiTheme="majorHAnsi" w:cstheme="majorHAnsi"/>
        </w:rPr>
        <w:t xml:space="preserve">. Tai </w:t>
      </w:r>
      <w:r w:rsidR="00AC7E0C" w:rsidRPr="00F1480B">
        <w:rPr>
          <w:rFonts w:asciiTheme="majorHAnsi" w:hAnsiTheme="majorHAnsi" w:cstheme="majorHAnsi"/>
        </w:rPr>
        <w:t>Bendrovės</w:t>
      </w:r>
      <w:r w:rsidR="00A81323" w:rsidRPr="00F1480B">
        <w:rPr>
          <w:rFonts w:asciiTheme="majorHAnsi" w:hAnsiTheme="majorHAnsi" w:cstheme="majorHAnsi"/>
        </w:rPr>
        <w:t xml:space="preserve"> </w:t>
      </w:r>
      <w:r w:rsidR="00BF39B5" w:rsidRPr="00F1480B">
        <w:rPr>
          <w:rFonts w:asciiTheme="majorHAnsi" w:hAnsiTheme="majorHAnsi" w:cstheme="majorHAnsi"/>
        </w:rPr>
        <w:t>įsipareigojimas veiklą vykdyti skaidriai</w:t>
      </w:r>
      <w:r w:rsidR="00067D0C" w:rsidRPr="00F1480B">
        <w:rPr>
          <w:rFonts w:asciiTheme="majorHAnsi" w:hAnsiTheme="majorHAnsi" w:cstheme="majorHAnsi"/>
        </w:rPr>
        <w:t>, a</w:t>
      </w:r>
      <w:r w:rsidR="00BF39B5" w:rsidRPr="00F1480B">
        <w:rPr>
          <w:rFonts w:asciiTheme="majorHAnsi" w:hAnsiTheme="majorHAnsi" w:cstheme="majorHAnsi"/>
        </w:rPr>
        <w:t xml:space="preserve">tsiskaityti už veiklos rezultatus ne tik akcininkui, bet ir visuomenei. Kiekvienam besidominčiam </w:t>
      </w:r>
      <w:r w:rsidR="006226DB">
        <w:rPr>
          <w:rFonts w:asciiTheme="majorHAnsi" w:hAnsiTheme="majorHAnsi" w:cstheme="majorHAnsi"/>
        </w:rPr>
        <w:t>Bendrovės</w:t>
      </w:r>
      <w:r w:rsidR="00BF39B5" w:rsidRPr="00F1480B">
        <w:rPr>
          <w:rFonts w:asciiTheme="majorHAnsi" w:hAnsiTheme="majorHAnsi" w:cstheme="majorHAnsi"/>
        </w:rPr>
        <w:t xml:space="preserve"> veikla</w:t>
      </w:r>
      <w:r w:rsidR="0021439B">
        <w:rPr>
          <w:rFonts w:asciiTheme="majorHAnsi" w:hAnsiTheme="majorHAnsi" w:cstheme="majorHAnsi"/>
        </w:rPr>
        <w:t>,</w:t>
      </w:r>
      <w:r w:rsidR="00BF39B5" w:rsidRPr="00F1480B">
        <w:rPr>
          <w:rFonts w:asciiTheme="majorHAnsi" w:hAnsiTheme="majorHAnsi" w:cstheme="majorHAnsi"/>
        </w:rPr>
        <w:t xml:space="preserve"> </w:t>
      </w:r>
      <w:r w:rsidR="006226DB">
        <w:rPr>
          <w:rFonts w:asciiTheme="majorHAnsi" w:hAnsiTheme="majorHAnsi" w:cstheme="majorHAnsi"/>
        </w:rPr>
        <w:t xml:space="preserve">Bendrovės veiklos duomenis </w:t>
      </w:r>
      <w:r w:rsidR="00BF39B5" w:rsidRPr="00F1480B">
        <w:rPr>
          <w:rFonts w:asciiTheme="majorHAnsi" w:hAnsiTheme="majorHAnsi" w:cstheme="majorHAnsi"/>
        </w:rPr>
        <w:t xml:space="preserve">padaryti atvirus ir prieinamus. </w:t>
      </w:r>
      <w:r w:rsidR="00721BC1" w:rsidRPr="00F1480B">
        <w:rPr>
          <w:rFonts w:asciiTheme="majorHAnsi" w:hAnsiTheme="majorHAnsi" w:cstheme="majorHAnsi"/>
        </w:rPr>
        <w:t>Tai suplanuoti ir valdomi finansai, kryptingos investicijos ir organizacijos</w:t>
      </w:r>
      <w:r w:rsidR="006226DB">
        <w:rPr>
          <w:rFonts w:asciiTheme="majorHAnsi" w:hAnsiTheme="majorHAnsi" w:cstheme="majorHAnsi"/>
        </w:rPr>
        <w:t xml:space="preserve"> nuosekliai</w:t>
      </w:r>
      <w:r w:rsidR="00721BC1" w:rsidRPr="00F1480B">
        <w:rPr>
          <w:rFonts w:asciiTheme="majorHAnsi" w:hAnsiTheme="majorHAnsi" w:cstheme="majorHAnsi"/>
        </w:rPr>
        <w:t xml:space="preserve"> kuriama vertė </w:t>
      </w:r>
      <w:r w:rsidR="00EF7453" w:rsidRPr="00F1480B">
        <w:rPr>
          <w:rFonts w:asciiTheme="majorHAnsi" w:hAnsiTheme="majorHAnsi" w:cstheme="majorHAnsi"/>
        </w:rPr>
        <w:t>akcinink</w:t>
      </w:r>
      <w:r w:rsidR="00EF7453">
        <w:rPr>
          <w:rFonts w:asciiTheme="majorHAnsi" w:hAnsiTheme="majorHAnsi" w:cstheme="majorHAnsi"/>
        </w:rPr>
        <w:t>ams</w:t>
      </w:r>
      <w:r w:rsidR="000725E3" w:rsidRPr="00F1480B">
        <w:rPr>
          <w:rFonts w:asciiTheme="majorHAnsi" w:hAnsiTheme="majorHAnsi" w:cstheme="majorHAnsi"/>
        </w:rPr>
        <w:t xml:space="preserve">, </w:t>
      </w:r>
      <w:r w:rsidR="006226DB">
        <w:rPr>
          <w:rFonts w:asciiTheme="majorHAnsi" w:hAnsiTheme="majorHAnsi" w:cstheme="majorHAnsi"/>
        </w:rPr>
        <w:t>v</w:t>
      </w:r>
      <w:r w:rsidR="000725E3" w:rsidRPr="00F1480B">
        <w:rPr>
          <w:rFonts w:asciiTheme="majorHAnsi" w:hAnsiTheme="majorHAnsi" w:cstheme="majorHAnsi"/>
        </w:rPr>
        <w:t>alstybei, visuomenei. Tai</w:t>
      </w:r>
      <w:r w:rsidR="00EB212F">
        <w:rPr>
          <w:rFonts w:asciiTheme="majorHAnsi" w:hAnsiTheme="majorHAnsi" w:cstheme="majorHAnsi"/>
        </w:rPr>
        <w:t xml:space="preserve"> organizacijoje taikomi</w:t>
      </w:r>
      <w:r w:rsidR="000725E3" w:rsidRPr="00F1480B">
        <w:rPr>
          <w:rFonts w:asciiTheme="majorHAnsi" w:hAnsiTheme="majorHAnsi" w:cstheme="majorHAnsi"/>
        </w:rPr>
        <w:t xml:space="preserve"> </w:t>
      </w:r>
      <w:r w:rsidR="00630573" w:rsidRPr="00F1480B">
        <w:rPr>
          <w:rFonts w:asciiTheme="majorHAnsi" w:hAnsiTheme="majorHAnsi" w:cstheme="majorHAnsi"/>
        </w:rPr>
        <w:t xml:space="preserve">lyčių </w:t>
      </w:r>
      <w:r w:rsidR="000725E3" w:rsidRPr="00F1480B">
        <w:rPr>
          <w:rFonts w:asciiTheme="majorHAnsi" w:hAnsiTheme="majorHAnsi" w:cstheme="majorHAnsi"/>
        </w:rPr>
        <w:t>lygybės principai</w:t>
      </w:r>
      <w:r w:rsidR="00EB212F">
        <w:rPr>
          <w:rFonts w:asciiTheme="majorHAnsi" w:hAnsiTheme="majorHAnsi" w:cstheme="majorHAnsi"/>
        </w:rPr>
        <w:t>,</w:t>
      </w:r>
      <w:r w:rsidR="00630573" w:rsidRPr="00F1480B">
        <w:rPr>
          <w:rFonts w:asciiTheme="majorHAnsi" w:hAnsiTheme="majorHAnsi" w:cstheme="majorHAnsi"/>
        </w:rPr>
        <w:t xml:space="preserve"> </w:t>
      </w:r>
      <w:r w:rsidR="00EB212F">
        <w:rPr>
          <w:rFonts w:asciiTheme="majorHAnsi" w:hAnsiTheme="majorHAnsi" w:cstheme="majorHAnsi"/>
        </w:rPr>
        <w:t>t</w:t>
      </w:r>
      <w:r w:rsidR="00AE5289" w:rsidRPr="00F1480B">
        <w:rPr>
          <w:rFonts w:asciiTheme="majorHAnsi" w:hAnsiTheme="majorHAnsi" w:cstheme="majorHAnsi"/>
        </w:rPr>
        <w:t>olerancija</w:t>
      </w:r>
      <w:r w:rsidR="00AA074A" w:rsidRPr="00F1480B">
        <w:rPr>
          <w:rFonts w:asciiTheme="majorHAnsi" w:hAnsiTheme="majorHAnsi" w:cstheme="majorHAnsi"/>
        </w:rPr>
        <w:t xml:space="preserve"> </w:t>
      </w:r>
      <w:r w:rsidR="00630573" w:rsidRPr="00F1480B">
        <w:rPr>
          <w:rFonts w:asciiTheme="majorHAnsi" w:hAnsiTheme="majorHAnsi" w:cstheme="majorHAnsi"/>
        </w:rPr>
        <w:t>skirtingoms tautybėms</w:t>
      </w:r>
      <w:r w:rsidR="00AE5289" w:rsidRPr="00F1480B">
        <w:rPr>
          <w:rFonts w:asciiTheme="majorHAnsi" w:hAnsiTheme="majorHAnsi" w:cstheme="majorHAnsi"/>
        </w:rPr>
        <w:t xml:space="preserve"> ir skirtingoms nuomonėms</w:t>
      </w:r>
      <w:r w:rsidR="009F4B7C" w:rsidRPr="00F1480B">
        <w:rPr>
          <w:rFonts w:asciiTheme="majorHAnsi" w:hAnsiTheme="majorHAnsi" w:cstheme="majorHAnsi"/>
        </w:rPr>
        <w:t>,</w:t>
      </w:r>
      <w:r w:rsidR="004D2640">
        <w:rPr>
          <w:rFonts w:asciiTheme="majorHAnsi" w:hAnsiTheme="majorHAnsi" w:cstheme="majorHAnsi"/>
        </w:rPr>
        <w:t xml:space="preserve"> </w:t>
      </w:r>
      <w:proofErr w:type="spellStart"/>
      <w:r w:rsidR="00EF7453">
        <w:rPr>
          <w:rFonts w:asciiTheme="majorHAnsi" w:hAnsiTheme="majorHAnsi" w:cstheme="majorHAnsi"/>
        </w:rPr>
        <w:t>mobingo</w:t>
      </w:r>
      <w:proofErr w:type="spellEnd"/>
      <w:r w:rsidR="00EF7453">
        <w:rPr>
          <w:rFonts w:asciiTheme="majorHAnsi" w:hAnsiTheme="majorHAnsi" w:cstheme="majorHAnsi"/>
        </w:rPr>
        <w:t xml:space="preserve"> </w:t>
      </w:r>
      <w:r w:rsidR="004D2640">
        <w:rPr>
          <w:rFonts w:asciiTheme="majorHAnsi" w:hAnsiTheme="majorHAnsi" w:cstheme="majorHAnsi"/>
        </w:rPr>
        <w:t>netoleravimas</w:t>
      </w:r>
      <w:r w:rsidR="009F4B7C" w:rsidRPr="00F1480B">
        <w:rPr>
          <w:rFonts w:asciiTheme="majorHAnsi" w:hAnsiTheme="majorHAnsi" w:cstheme="majorHAnsi"/>
        </w:rPr>
        <w:t xml:space="preserve">, patyčių, pasmerkimo </w:t>
      </w:r>
      <w:r w:rsidR="0021439B">
        <w:rPr>
          <w:rFonts w:asciiTheme="majorHAnsi" w:hAnsiTheme="majorHAnsi" w:cstheme="majorHAnsi"/>
        </w:rPr>
        <w:t>i</w:t>
      </w:r>
      <w:r w:rsidR="009F4B7C" w:rsidRPr="00F1480B">
        <w:rPr>
          <w:rFonts w:asciiTheme="majorHAnsi" w:hAnsiTheme="majorHAnsi" w:cstheme="majorHAnsi"/>
        </w:rPr>
        <w:t xml:space="preserve">r </w:t>
      </w:r>
      <w:r w:rsidR="00EB41CB" w:rsidRPr="00F1480B">
        <w:rPr>
          <w:rFonts w:asciiTheme="majorHAnsi" w:hAnsiTheme="majorHAnsi" w:cstheme="majorHAnsi"/>
        </w:rPr>
        <w:t>diskriminavimo</w:t>
      </w:r>
      <w:r w:rsidR="009F4B7C" w:rsidRPr="00F1480B">
        <w:rPr>
          <w:rFonts w:asciiTheme="majorHAnsi" w:hAnsiTheme="majorHAnsi" w:cstheme="majorHAnsi"/>
        </w:rPr>
        <w:t xml:space="preserve"> dėl religinių pažiūrų</w:t>
      </w:r>
      <w:r w:rsidR="00EB41CB" w:rsidRPr="00F1480B">
        <w:rPr>
          <w:rFonts w:asciiTheme="majorHAnsi" w:hAnsiTheme="majorHAnsi" w:cstheme="majorHAnsi"/>
        </w:rPr>
        <w:t xml:space="preserve">, negalios </w:t>
      </w:r>
      <w:r w:rsidR="0021439B">
        <w:rPr>
          <w:rFonts w:asciiTheme="majorHAnsi" w:hAnsiTheme="majorHAnsi" w:cstheme="majorHAnsi"/>
        </w:rPr>
        <w:t>i</w:t>
      </w:r>
      <w:r w:rsidR="00EB41CB" w:rsidRPr="00F1480B">
        <w:rPr>
          <w:rFonts w:asciiTheme="majorHAnsi" w:hAnsiTheme="majorHAnsi" w:cstheme="majorHAnsi"/>
        </w:rPr>
        <w:t xml:space="preserve">r </w:t>
      </w:r>
      <w:r w:rsidR="009F4B7C" w:rsidRPr="00F1480B">
        <w:rPr>
          <w:rFonts w:asciiTheme="majorHAnsi" w:hAnsiTheme="majorHAnsi" w:cstheme="majorHAnsi"/>
        </w:rPr>
        <w:t>seksualinės orientacijos</w:t>
      </w:r>
      <w:r w:rsidR="00EB41CB" w:rsidRPr="00F1480B">
        <w:rPr>
          <w:rFonts w:asciiTheme="majorHAnsi" w:hAnsiTheme="majorHAnsi" w:cstheme="majorHAnsi"/>
        </w:rPr>
        <w:t>.</w:t>
      </w:r>
      <w:r w:rsidR="009F4B7C" w:rsidRPr="00F1480B">
        <w:rPr>
          <w:rFonts w:asciiTheme="majorHAnsi" w:hAnsiTheme="majorHAnsi" w:cstheme="majorHAnsi"/>
        </w:rPr>
        <w:t xml:space="preserve"> </w:t>
      </w:r>
      <w:r w:rsidR="00463046">
        <w:rPr>
          <w:rFonts w:asciiTheme="majorHAnsi" w:hAnsiTheme="majorHAnsi" w:cstheme="majorHAnsi"/>
        </w:rPr>
        <w:t xml:space="preserve">Tai darbuotojų </w:t>
      </w:r>
      <w:r w:rsidR="00133F92">
        <w:rPr>
          <w:rFonts w:asciiTheme="majorHAnsi" w:hAnsiTheme="majorHAnsi" w:cstheme="majorHAnsi"/>
        </w:rPr>
        <w:t xml:space="preserve">produktyvumas, užimtumas ir sąžiningas atsiskaitymas už atliktą darbą. </w:t>
      </w:r>
      <w:r w:rsidR="004F0FEB" w:rsidRPr="00F1480B">
        <w:rPr>
          <w:rFonts w:asciiTheme="majorHAnsi" w:hAnsiTheme="majorHAnsi" w:cstheme="majorHAnsi"/>
        </w:rPr>
        <w:t>Tai saugi</w:t>
      </w:r>
      <w:r w:rsidR="00954EA4" w:rsidRPr="00F1480B">
        <w:rPr>
          <w:rFonts w:asciiTheme="majorHAnsi" w:hAnsiTheme="majorHAnsi" w:cstheme="majorHAnsi"/>
        </w:rPr>
        <w:t>ų darbo vietų kūrimas mūsų darbuotojams</w:t>
      </w:r>
      <w:r w:rsidR="004D2640">
        <w:rPr>
          <w:rFonts w:asciiTheme="majorHAnsi" w:hAnsiTheme="majorHAnsi" w:cstheme="majorHAnsi"/>
        </w:rPr>
        <w:t>.</w:t>
      </w:r>
      <w:r w:rsidR="00954EA4" w:rsidRPr="00F1480B">
        <w:rPr>
          <w:rFonts w:asciiTheme="majorHAnsi" w:hAnsiTheme="majorHAnsi" w:cstheme="majorHAnsi"/>
        </w:rPr>
        <w:t xml:space="preserve"> </w:t>
      </w:r>
      <w:r w:rsidR="00EB41CB" w:rsidRPr="00F1480B">
        <w:rPr>
          <w:rFonts w:asciiTheme="majorHAnsi" w:hAnsiTheme="majorHAnsi" w:cstheme="majorHAnsi"/>
        </w:rPr>
        <w:t>Tai aiškūs reikalav</w:t>
      </w:r>
      <w:r w:rsidR="008558B9" w:rsidRPr="00F1480B">
        <w:rPr>
          <w:rFonts w:asciiTheme="majorHAnsi" w:hAnsiTheme="majorHAnsi" w:cstheme="majorHAnsi"/>
        </w:rPr>
        <w:t xml:space="preserve">imai – terminų, kokybės, darbų saugos, </w:t>
      </w:r>
      <w:r w:rsidR="0004106F" w:rsidRPr="00F1480B">
        <w:rPr>
          <w:rFonts w:asciiTheme="majorHAnsi" w:hAnsiTheme="majorHAnsi" w:cstheme="majorHAnsi"/>
        </w:rPr>
        <w:t>taik</w:t>
      </w:r>
      <w:r w:rsidR="008558B9" w:rsidRPr="00F1480B">
        <w:rPr>
          <w:rFonts w:asciiTheme="majorHAnsi" w:hAnsiTheme="majorHAnsi" w:cstheme="majorHAnsi"/>
        </w:rPr>
        <w:t>omi</w:t>
      </w:r>
      <w:r w:rsidR="0004106F" w:rsidRPr="00F1480B">
        <w:rPr>
          <w:rFonts w:asciiTheme="majorHAnsi" w:hAnsiTheme="majorHAnsi" w:cstheme="majorHAnsi"/>
        </w:rPr>
        <w:t xml:space="preserve"> </w:t>
      </w:r>
      <w:r w:rsidR="00BF39B5" w:rsidRPr="00F1480B">
        <w:rPr>
          <w:rFonts w:asciiTheme="majorHAnsi" w:hAnsiTheme="majorHAnsi" w:cstheme="majorHAnsi"/>
        </w:rPr>
        <w:t>ir verslo partneri</w:t>
      </w:r>
      <w:r w:rsidR="008558B9" w:rsidRPr="00F1480B">
        <w:rPr>
          <w:rFonts w:asciiTheme="majorHAnsi" w:hAnsiTheme="majorHAnsi" w:cstheme="majorHAnsi"/>
        </w:rPr>
        <w:t>a</w:t>
      </w:r>
      <w:r w:rsidR="001C357A" w:rsidRPr="00F1480B">
        <w:rPr>
          <w:rFonts w:asciiTheme="majorHAnsi" w:hAnsiTheme="majorHAnsi" w:cstheme="majorHAnsi"/>
        </w:rPr>
        <w:t>m</w:t>
      </w:r>
      <w:r w:rsidR="0004106F" w:rsidRPr="00F1480B">
        <w:rPr>
          <w:rFonts w:asciiTheme="majorHAnsi" w:hAnsiTheme="majorHAnsi" w:cstheme="majorHAnsi"/>
        </w:rPr>
        <w:t>s</w:t>
      </w:r>
      <w:r w:rsidR="00BF39B5" w:rsidRPr="00F1480B">
        <w:rPr>
          <w:rFonts w:asciiTheme="majorHAnsi" w:hAnsiTheme="majorHAnsi" w:cstheme="majorHAnsi"/>
        </w:rPr>
        <w:t xml:space="preserve">, </w:t>
      </w:r>
      <w:r w:rsidR="004D2640">
        <w:rPr>
          <w:rFonts w:asciiTheme="majorHAnsi" w:hAnsiTheme="majorHAnsi" w:cstheme="majorHAnsi"/>
        </w:rPr>
        <w:t xml:space="preserve">ir </w:t>
      </w:r>
      <w:r w:rsidR="00BF39B5" w:rsidRPr="00F1480B">
        <w:rPr>
          <w:rFonts w:asciiTheme="majorHAnsi" w:hAnsiTheme="majorHAnsi" w:cstheme="majorHAnsi"/>
        </w:rPr>
        <w:t>rangov</w:t>
      </w:r>
      <w:r w:rsidR="001C357A" w:rsidRPr="00F1480B">
        <w:rPr>
          <w:rFonts w:asciiTheme="majorHAnsi" w:hAnsiTheme="majorHAnsi" w:cstheme="majorHAnsi"/>
        </w:rPr>
        <w:t>am</w:t>
      </w:r>
      <w:r w:rsidR="0004106F" w:rsidRPr="00F1480B">
        <w:rPr>
          <w:rFonts w:asciiTheme="majorHAnsi" w:hAnsiTheme="majorHAnsi" w:cstheme="majorHAnsi"/>
        </w:rPr>
        <w:t>s</w:t>
      </w:r>
      <w:r w:rsidR="00BF39B5" w:rsidRPr="00F1480B">
        <w:rPr>
          <w:rFonts w:asciiTheme="majorHAnsi" w:hAnsiTheme="majorHAnsi" w:cstheme="majorHAnsi"/>
        </w:rPr>
        <w:t xml:space="preserve">. </w:t>
      </w:r>
    </w:p>
    <w:p w14:paraId="326728B3" w14:textId="63A2A04D" w:rsidR="00E12DDE" w:rsidRPr="00F1480B" w:rsidRDefault="00E94E80" w:rsidP="002759B5">
      <w:pPr>
        <w:tabs>
          <w:tab w:val="left" w:pos="5970"/>
        </w:tabs>
        <w:jc w:val="both"/>
        <w:rPr>
          <w:rFonts w:asciiTheme="majorHAnsi" w:hAnsiTheme="majorHAnsi" w:cstheme="majorHAnsi"/>
        </w:rPr>
      </w:pPr>
      <w:r w:rsidRPr="00F1480B">
        <w:rPr>
          <w:rFonts w:asciiTheme="majorHAnsi" w:hAnsiTheme="majorHAnsi" w:cstheme="majorHAnsi"/>
          <w:u w:val="single"/>
        </w:rPr>
        <w:lastRenderedPageBreak/>
        <w:t>Aplinka</w:t>
      </w:r>
      <w:r w:rsidR="00BF39B5" w:rsidRPr="00F1480B">
        <w:rPr>
          <w:rFonts w:asciiTheme="majorHAnsi" w:hAnsiTheme="majorHAnsi" w:cstheme="majorHAnsi"/>
          <w:u w:val="single"/>
        </w:rPr>
        <w:t xml:space="preserve"> </w:t>
      </w:r>
      <w:r w:rsidR="00BF39B5" w:rsidRPr="00F1480B">
        <w:rPr>
          <w:rFonts w:asciiTheme="majorHAnsi" w:hAnsiTheme="majorHAnsi" w:cstheme="majorHAnsi"/>
        </w:rPr>
        <w:t xml:space="preserve">apima mūsų </w:t>
      </w:r>
      <w:r w:rsidR="00ED7DB6" w:rsidRPr="00F1480B">
        <w:rPr>
          <w:rFonts w:asciiTheme="majorHAnsi" w:hAnsiTheme="majorHAnsi" w:cstheme="majorHAnsi"/>
        </w:rPr>
        <w:t>įsipareigojim</w:t>
      </w:r>
      <w:r w:rsidR="006C0E5B" w:rsidRPr="00F1480B">
        <w:rPr>
          <w:rFonts w:asciiTheme="majorHAnsi" w:hAnsiTheme="majorHAnsi" w:cstheme="majorHAnsi"/>
        </w:rPr>
        <w:t>ą</w:t>
      </w:r>
      <w:r w:rsidR="00ED7DB6" w:rsidRPr="00F1480B">
        <w:rPr>
          <w:rFonts w:asciiTheme="majorHAnsi" w:hAnsiTheme="majorHAnsi" w:cstheme="majorHAnsi"/>
        </w:rPr>
        <w:t xml:space="preserve"> </w:t>
      </w:r>
      <w:r w:rsidR="00672962" w:rsidRPr="00F1480B">
        <w:rPr>
          <w:rFonts w:asciiTheme="majorHAnsi" w:hAnsiTheme="majorHAnsi" w:cstheme="majorHAnsi"/>
        </w:rPr>
        <w:t>užkardyti</w:t>
      </w:r>
      <w:r w:rsidR="00BF39B5" w:rsidRPr="00F1480B">
        <w:rPr>
          <w:rFonts w:asciiTheme="majorHAnsi" w:hAnsiTheme="majorHAnsi" w:cstheme="majorHAnsi"/>
        </w:rPr>
        <w:t xml:space="preserve"> </w:t>
      </w:r>
      <w:r w:rsidR="00691C85" w:rsidRPr="00F1480B">
        <w:rPr>
          <w:rFonts w:asciiTheme="majorHAnsi" w:hAnsiTheme="majorHAnsi" w:cstheme="majorHAnsi"/>
        </w:rPr>
        <w:t>taršą gamtinėje ir miestų aplinkoj</w:t>
      </w:r>
      <w:r w:rsidR="006C0E5B" w:rsidRPr="00F1480B">
        <w:rPr>
          <w:rFonts w:asciiTheme="majorHAnsi" w:hAnsiTheme="majorHAnsi" w:cstheme="majorHAnsi"/>
        </w:rPr>
        <w:t>e</w:t>
      </w:r>
      <w:r w:rsidR="00381D2A" w:rsidRPr="00F1480B">
        <w:rPr>
          <w:rFonts w:asciiTheme="majorHAnsi" w:hAnsiTheme="majorHAnsi" w:cstheme="majorHAnsi"/>
        </w:rPr>
        <w:t xml:space="preserve">, nuosekliai mažinti </w:t>
      </w:r>
      <w:r w:rsidR="004D2640">
        <w:rPr>
          <w:rFonts w:asciiTheme="majorHAnsi" w:hAnsiTheme="majorHAnsi" w:cstheme="majorHAnsi"/>
        </w:rPr>
        <w:t>B</w:t>
      </w:r>
      <w:r w:rsidR="00381D2A" w:rsidRPr="00F1480B">
        <w:rPr>
          <w:rFonts w:asciiTheme="majorHAnsi" w:hAnsiTheme="majorHAnsi" w:cstheme="majorHAnsi"/>
        </w:rPr>
        <w:t>endrovės poveik</w:t>
      </w:r>
      <w:r w:rsidR="00476E86" w:rsidRPr="00F1480B">
        <w:rPr>
          <w:rFonts w:asciiTheme="majorHAnsi" w:hAnsiTheme="majorHAnsi" w:cstheme="majorHAnsi"/>
        </w:rPr>
        <w:t>į aplinkai.</w:t>
      </w:r>
      <w:r w:rsidR="00691C85" w:rsidRPr="00F1480B">
        <w:rPr>
          <w:rFonts w:asciiTheme="majorHAnsi" w:hAnsiTheme="majorHAnsi" w:cstheme="majorHAnsi"/>
        </w:rPr>
        <w:t xml:space="preserve"> Tai</w:t>
      </w:r>
      <w:r w:rsidR="00BF39B5" w:rsidRPr="00F1480B">
        <w:rPr>
          <w:rFonts w:asciiTheme="majorHAnsi" w:hAnsiTheme="majorHAnsi" w:cstheme="majorHAnsi"/>
        </w:rPr>
        <w:t xml:space="preserve"> </w:t>
      </w:r>
      <w:r w:rsidR="004D2640">
        <w:rPr>
          <w:rFonts w:asciiTheme="majorHAnsi" w:hAnsiTheme="majorHAnsi" w:cstheme="majorHAnsi"/>
        </w:rPr>
        <w:t xml:space="preserve">greitas </w:t>
      </w:r>
      <w:r w:rsidR="00B132B8" w:rsidRPr="00F1480B">
        <w:rPr>
          <w:rFonts w:asciiTheme="majorHAnsi" w:hAnsiTheme="majorHAnsi" w:cstheme="majorHAnsi"/>
        </w:rPr>
        <w:t>avarijų likvidavim</w:t>
      </w:r>
      <w:r w:rsidR="006C0E5B" w:rsidRPr="00F1480B">
        <w:rPr>
          <w:rFonts w:asciiTheme="majorHAnsi" w:hAnsiTheme="majorHAnsi" w:cstheme="majorHAnsi"/>
        </w:rPr>
        <w:t xml:space="preserve">as, </w:t>
      </w:r>
      <w:r w:rsidR="00691C85" w:rsidRPr="00F1480B">
        <w:rPr>
          <w:rFonts w:asciiTheme="majorHAnsi" w:hAnsiTheme="majorHAnsi" w:cstheme="majorHAnsi"/>
        </w:rPr>
        <w:t xml:space="preserve">jų </w:t>
      </w:r>
      <w:r w:rsidR="00B132B8" w:rsidRPr="00F1480B">
        <w:rPr>
          <w:rFonts w:asciiTheme="majorHAnsi" w:hAnsiTheme="majorHAnsi" w:cstheme="majorHAnsi"/>
        </w:rPr>
        <w:t>prevencij</w:t>
      </w:r>
      <w:r w:rsidR="00E5317C" w:rsidRPr="00F1480B">
        <w:rPr>
          <w:rFonts w:asciiTheme="majorHAnsi" w:hAnsiTheme="majorHAnsi" w:cstheme="majorHAnsi"/>
        </w:rPr>
        <w:t>a</w:t>
      </w:r>
      <w:r w:rsidR="00B132B8" w:rsidRPr="00F1480B">
        <w:rPr>
          <w:rFonts w:asciiTheme="majorHAnsi" w:hAnsiTheme="majorHAnsi" w:cstheme="majorHAnsi"/>
        </w:rPr>
        <w:t xml:space="preserve">, </w:t>
      </w:r>
      <w:r w:rsidR="00691C85" w:rsidRPr="00F1480B">
        <w:rPr>
          <w:rFonts w:asciiTheme="majorHAnsi" w:hAnsiTheme="majorHAnsi" w:cstheme="majorHAnsi"/>
        </w:rPr>
        <w:t>ilgalaikių m</w:t>
      </w:r>
      <w:r w:rsidR="004D2640">
        <w:rPr>
          <w:rFonts w:asciiTheme="majorHAnsi" w:hAnsiTheme="majorHAnsi" w:cstheme="majorHAnsi"/>
        </w:rPr>
        <w:t>i</w:t>
      </w:r>
      <w:r w:rsidR="00691C85" w:rsidRPr="00F1480B">
        <w:rPr>
          <w:rFonts w:asciiTheme="majorHAnsi" w:hAnsiTheme="majorHAnsi" w:cstheme="majorHAnsi"/>
        </w:rPr>
        <w:t>esto gerovei tar</w:t>
      </w:r>
      <w:r w:rsidR="009142FF" w:rsidRPr="00F1480B">
        <w:rPr>
          <w:rFonts w:asciiTheme="majorHAnsi" w:hAnsiTheme="majorHAnsi" w:cstheme="majorHAnsi"/>
        </w:rPr>
        <w:t>na</w:t>
      </w:r>
      <w:r w:rsidR="00691C85" w:rsidRPr="00F1480B">
        <w:rPr>
          <w:rFonts w:asciiTheme="majorHAnsi" w:hAnsiTheme="majorHAnsi" w:cstheme="majorHAnsi"/>
        </w:rPr>
        <w:t>ujančių</w:t>
      </w:r>
      <w:r w:rsidR="009142FF" w:rsidRPr="00F1480B">
        <w:rPr>
          <w:rFonts w:asciiTheme="majorHAnsi" w:hAnsiTheme="majorHAnsi" w:cstheme="majorHAnsi"/>
        </w:rPr>
        <w:t xml:space="preserve"> vandentvarkos ir</w:t>
      </w:r>
      <w:r w:rsidR="00691C85" w:rsidRPr="00F1480B">
        <w:rPr>
          <w:rFonts w:asciiTheme="majorHAnsi" w:hAnsiTheme="majorHAnsi" w:cstheme="majorHAnsi"/>
        </w:rPr>
        <w:t xml:space="preserve"> infrastruktūros sprendimų </w:t>
      </w:r>
      <w:r w:rsidR="00487080" w:rsidRPr="00F1480B">
        <w:rPr>
          <w:rFonts w:asciiTheme="majorHAnsi" w:hAnsiTheme="majorHAnsi" w:cstheme="majorHAnsi"/>
        </w:rPr>
        <w:t>diegima</w:t>
      </w:r>
      <w:r w:rsidR="00E35611" w:rsidRPr="00F1480B">
        <w:rPr>
          <w:rFonts w:asciiTheme="majorHAnsi" w:hAnsiTheme="majorHAnsi" w:cstheme="majorHAnsi"/>
        </w:rPr>
        <w:t>s</w:t>
      </w:r>
      <w:r w:rsidR="004D2640">
        <w:rPr>
          <w:rFonts w:asciiTheme="majorHAnsi" w:hAnsiTheme="majorHAnsi" w:cstheme="majorHAnsi"/>
        </w:rPr>
        <w:t xml:space="preserve"> </w:t>
      </w:r>
      <w:r w:rsidR="00E35611" w:rsidRPr="00F1480B">
        <w:rPr>
          <w:rFonts w:asciiTheme="majorHAnsi" w:hAnsiTheme="majorHAnsi" w:cstheme="majorHAnsi"/>
        </w:rPr>
        <w:t xml:space="preserve">/ </w:t>
      </w:r>
      <w:r w:rsidR="000C307F" w:rsidRPr="00F1480B">
        <w:rPr>
          <w:rFonts w:asciiTheme="majorHAnsi" w:hAnsiTheme="majorHAnsi" w:cstheme="majorHAnsi"/>
        </w:rPr>
        <w:t xml:space="preserve">tinklo </w:t>
      </w:r>
      <w:r w:rsidR="00E35611" w:rsidRPr="00F1480B">
        <w:rPr>
          <w:rFonts w:asciiTheme="majorHAnsi" w:hAnsiTheme="majorHAnsi" w:cstheme="majorHAnsi"/>
        </w:rPr>
        <w:t>renovacijos, siekiant</w:t>
      </w:r>
      <w:r w:rsidR="000C307F" w:rsidRPr="00F1480B">
        <w:rPr>
          <w:rFonts w:asciiTheme="majorHAnsi" w:hAnsiTheme="majorHAnsi" w:cstheme="majorHAnsi"/>
        </w:rPr>
        <w:t xml:space="preserve"> geriau išvalyti nuotekas</w:t>
      </w:r>
      <w:r w:rsidR="009142FF" w:rsidRPr="00F1480B">
        <w:rPr>
          <w:rFonts w:asciiTheme="majorHAnsi" w:hAnsiTheme="majorHAnsi" w:cstheme="majorHAnsi"/>
        </w:rPr>
        <w:t xml:space="preserve">. </w:t>
      </w:r>
      <w:r w:rsidR="00C840A8" w:rsidRPr="00F1480B">
        <w:rPr>
          <w:rFonts w:asciiTheme="majorHAnsi" w:hAnsiTheme="majorHAnsi" w:cstheme="majorHAnsi"/>
        </w:rPr>
        <w:t xml:space="preserve">Kontrolės funkcijos, kontroliuojant </w:t>
      </w:r>
      <w:r w:rsidR="00555489" w:rsidRPr="00F1480B">
        <w:rPr>
          <w:rFonts w:asciiTheme="majorHAnsi" w:hAnsiTheme="majorHAnsi" w:cstheme="majorHAnsi"/>
        </w:rPr>
        <w:t>didžiausius teršėjus</w:t>
      </w:r>
      <w:r w:rsidR="00C50F3F" w:rsidRPr="00F1480B">
        <w:rPr>
          <w:rFonts w:asciiTheme="majorHAnsi" w:hAnsiTheme="majorHAnsi" w:cstheme="majorHAnsi"/>
        </w:rPr>
        <w:t>,</w:t>
      </w:r>
      <w:r w:rsidR="00555489" w:rsidRPr="00F1480B">
        <w:rPr>
          <w:rFonts w:asciiTheme="majorHAnsi" w:hAnsiTheme="majorHAnsi" w:cstheme="majorHAnsi"/>
        </w:rPr>
        <w:t xml:space="preserve"> </w:t>
      </w:r>
      <w:r w:rsidR="003E4536" w:rsidRPr="00F1480B">
        <w:rPr>
          <w:rFonts w:asciiTheme="majorHAnsi" w:hAnsiTheme="majorHAnsi" w:cstheme="majorHAnsi"/>
        </w:rPr>
        <w:t>atsižvelg</w:t>
      </w:r>
      <w:r w:rsidR="00825719">
        <w:rPr>
          <w:rFonts w:asciiTheme="majorHAnsi" w:hAnsiTheme="majorHAnsi" w:cstheme="majorHAnsi"/>
        </w:rPr>
        <w:t>iant</w:t>
      </w:r>
      <w:r w:rsidR="003E4536" w:rsidRPr="00F1480B">
        <w:rPr>
          <w:rFonts w:asciiTheme="majorHAnsi" w:hAnsiTheme="majorHAnsi" w:cstheme="majorHAnsi"/>
        </w:rPr>
        <w:t xml:space="preserve"> į griežtėjantį taršos reglamentavimą</w:t>
      </w:r>
      <w:r w:rsidR="00067D0C" w:rsidRPr="00F1480B">
        <w:rPr>
          <w:rFonts w:asciiTheme="majorHAnsi" w:hAnsiTheme="majorHAnsi" w:cstheme="majorHAnsi"/>
        </w:rPr>
        <w:t xml:space="preserve"> ir „ES direktyvose įvardintą „teršėjas moka“ principo įgyvendinimą</w:t>
      </w:r>
      <w:r w:rsidR="00FE32C7" w:rsidRPr="00F1480B">
        <w:rPr>
          <w:rFonts w:asciiTheme="majorHAnsi" w:hAnsiTheme="majorHAnsi" w:cstheme="majorHAnsi"/>
        </w:rPr>
        <w:t xml:space="preserve">. </w:t>
      </w:r>
      <w:r w:rsidR="00691C85" w:rsidRPr="00F1480B">
        <w:rPr>
          <w:rFonts w:asciiTheme="majorHAnsi" w:hAnsiTheme="majorHAnsi" w:cstheme="majorHAnsi"/>
        </w:rPr>
        <w:t>Ši sritis apima</w:t>
      </w:r>
      <w:r w:rsidR="00957639" w:rsidRPr="00F1480B">
        <w:rPr>
          <w:rFonts w:asciiTheme="majorHAnsi" w:hAnsiTheme="majorHAnsi" w:cstheme="majorHAnsi"/>
        </w:rPr>
        <w:t xml:space="preserve"> ir </w:t>
      </w:r>
      <w:r w:rsidR="0006343D">
        <w:rPr>
          <w:rFonts w:asciiTheme="majorHAnsi" w:hAnsiTheme="majorHAnsi" w:cstheme="majorHAnsi"/>
        </w:rPr>
        <w:t>Bendrovės</w:t>
      </w:r>
      <w:r w:rsidR="00BF39B5" w:rsidRPr="00F1480B">
        <w:rPr>
          <w:rFonts w:asciiTheme="majorHAnsi" w:hAnsiTheme="majorHAnsi" w:cstheme="majorHAnsi"/>
        </w:rPr>
        <w:t xml:space="preserve"> </w:t>
      </w:r>
      <w:proofErr w:type="spellStart"/>
      <w:r w:rsidR="005139D6" w:rsidRPr="00F1480B">
        <w:rPr>
          <w:rFonts w:asciiTheme="majorHAnsi" w:hAnsiTheme="majorHAnsi" w:cstheme="majorHAnsi"/>
        </w:rPr>
        <w:t>proaktyvius</w:t>
      </w:r>
      <w:proofErr w:type="spellEnd"/>
      <w:r w:rsidR="00BF39B5" w:rsidRPr="00F1480B">
        <w:rPr>
          <w:rFonts w:asciiTheme="majorHAnsi" w:hAnsiTheme="majorHAnsi" w:cstheme="majorHAnsi"/>
        </w:rPr>
        <w:t xml:space="preserve"> veiksmus, </w:t>
      </w:r>
      <w:r w:rsidR="00487080" w:rsidRPr="00F1480B">
        <w:rPr>
          <w:rFonts w:asciiTheme="majorHAnsi" w:hAnsiTheme="majorHAnsi" w:cstheme="majorHAnsi"/>
        </w:rPr>
        <w:t>išgaunant energiją</w:t>
      </w:r>
      <w:r w:rsidR="0013246A" w:rsidRPr="00F1480B">
        <w:rPr>
          <w:rFonts w:asciiTheme="majorHAnsi" w:hAnsiTheme="majorHAnsi" w:cstheme="majorHAnsi"/>
        </w:rPr>
        <w:t xml:space="preserve"> iš atsinaujinančių šaltinių</w:t>
      </w:r>
      <w:r w:rsidR="001D6A60" w:rsidRPr="00F1480B">
        <w:rPr>
          <w:rFonts w:asciiTheme="majorHAnsi" w:hAnsiTheme="majorHAnsi" w:cstheme="majorHAnsi"/>
        </w:rPr>
        <w:t xml:space="preserve"> ir vis didesnį jos panaudojimą</w:t>
      </w:r>
      <w:r w:rsidR="00E5317C" w:rsidRPr="00F1480B">
        <w:rPr>
          <w:rFonts w:asciiTheme="majorHAnsi" w:hAnsiTheme="majorHAnsi" w:cstheme="majorHAnsi"/>
        </w:rPr>
        <w:t xml:space="preserve"> veikloje</w:t>
      </w:r>
      <w:r w:rsidR="00BF39B5" w:rsidRPr="00F1480B">
        <w:rPr>
          <w:rFonts w:asciiTheme="majorHAnsi" w:hAnsiTheme="majorHAnsi" w:cstheme="majorHAnsi"/>
        </w:rPr>
        <w:t xml:space="preserve">, </w:t>
      </w:r>
      <w:r w:rsidR="00E5317C" w:rsidRPr="00F1480B">
        <w:rPr>
          <w:rFonts w:asciiTheme="majorHAnsi" w:hAnsiTheme="majorHAnsi" w:cstheme="majorHAnsi"/>
        </w:rPr>
        <w:t>bendradarbiavimą su mokslininkais</w:t>
      </w:r>
      <w:r w:rsidR="002107AB">
        <w:rPr>
          <w:rFonts w:asciiTheme="majorHAnsi" w:hAnsiTheme="majorHAnsi" w:cstheme="majorHAnsi"/>
        </w:rPr>
        <w:t>,</w:t>
      </w:r>
      <w:r w:rsidR="00E5317C" w:rsidRPr="00F1480B">
        <w:rPr>
          <w:rFonts w:asciiTheme="majorHAnsi" w:hAnsiTheme="majorHAnsi" w:cstheme="majorHAnsi"/>
        </w:rPr>
        <w:t xml:space="preserve"> kuriant ir diegiant </w:t>
      </w:r>
      <w:r w:rsidR="00B23FE0" w:rsidRPr="00F1480B">
        <w:rPr>
          <w:rFonts w:asciiTheme="majorHAnsi" w:hAnsiTheme="majorHAnsi" w:cstheme="majorHAnsi"/>
        </w:rPr>
        <w:t>Bendrovė</w:t>
      </w:r>
      <w:r w:rsidR="00E5317C" w:rsidRPr="00F1480B">
        <w:rPr>
          <w:rFonts w:asciiTheme="majorHAnsi" w:hAnsiTheme="majorHAnsi" w:cstheme="majorHAnsi"/>
        </w:rPr>
        <w:t xml:space="preserve">je šiuolaikines </w:t>
      </w:r>
      <w:r w:rsidR="00F045BB" w:rsidRPr="00F1480B">
        <w:rPr>
          <w:rFonts w:asciiTheme="majorHAnsi" w:hAnsiTheme="majorHAnsi" w:cstheme="majorHAnsi"/>
        </w:rPr>
        <w:t xml:space="preserve">nuotekų ir vandens </w:t>
      </w:r>
      <w:r w:rsidR="00E5317C" w:rsidRPr="00F1480B">
        <w:rPr>
          <w:rFonts w:asciiTheme="majorHAnsi" w:hAnsiTheme="majorHAnsi" w:cstheme="majorHAnsi"/>
        </w:rPr>
        <w:t xml:space="preserve">valymo technologijas, </w:t>
      </w:r>
      <w:r w:rsidR="00BF39B5" w:rsidRPr="00F1480B">
        <w:rPr>
          <w:rFonts w:asciiTheme="majorHAnsi" w:hAnsiTheme="majorHAnsi" w:cstheme="majorHAnsi"/>
        </w:rPr>
        <w:t xml:space="preserve">žaliųjų projektų </w:t>
      </w:r>
      <w:r w:rsidR="0058786E" w:rsidRPr="00F1480B">
        <w:rPr>
          <w:rFonts w:asciiTheme="majorHAnsi" w:hAnsiTheme="majorHAnsi" w:cstheme="majorHAnsi"/>
        </w:rPr>
        <w:t xml:space="preserve">miestuose </w:t>
      </w:r>
      <w:r w:rsidR="00BF39B5" w:rsidRPr="00F1480B">
        <w:rPr>
          <w:rFonts w:asciiTheme="majorHAnsi" w:hAnsiTheme="majorHAnsi" w:cstheme="majorHAnsi"/>
        </w:rPr>
        <w:t>vystymą</w:t>
      </w:r>
      <w:r w:rsidR="0058786E" w:rsidRPr="00F1480B">
        <w:rPr>
          <w:rFonts w:asciiTheme="majorHAnsi" w:hAnsiTheme="majorHAnsi" w:cstheme="majorHAnsi"/>
        </w:rPr>
        <w:t xml:space="preserve"> (stacionarių ir mobilių</w:t>
      </w:r>
      <w:r w:rsidR="00381D2A" w:rsidRPr="00F1480B">
        <w:rPr>
          <w:rFonts w:asciiTheme="majorHAnsi" w:hAnsiTheme="majorHAnsi" w:cstheme="majorHAnsi"/>
        </w:rPr>
        <w:t xml:space="preserve"> </w:t>
      </w:r>
      <w:r w:rsidR="0006343D">
        <w:rPr>
          <w:rFonts w:asciiTheme="majorHAnsi" w:hAnsiTheme="majorHAnsi" w:cstheme="majorHAnsi"/>
        </w:rPr>
        <w:t xml:space="preserve">vandens </w:t>
      </w:r>
      <w:r w:rsidR="00381D2A" w:rsidRPr="00F1480B">
        <w:rPr>
          <w:rFonts w:asciiTheme="majorHAnsi" w:hAnsiTheme="majorHAnsi" w:cstheme="majorHAnsi"/>
        </w:rPr>
        <w:t xml:space="preserve">gertuvių </w:t>
      </w:r>
      <w:r w:rsidR="0006343D">
        <w:rPr>
          <w:rFonts w:asciiTheme="majorHAnsi" w:hAnsiTheme="majorHAnsi" w:cstheme="majorHAnsi"/>
        </w:rPr>
        <w:t xml:space="preserve">viešosiose </w:t>
      </w:r>
      <w:r w:rsidR="00381D2A" w:rsidRPr="00F1480B">
        <w:rPr>
          <w:rFonts w:asciiTheme="majorHAnsi" w:hAnsiTheme="majorHAnsi" w:cstheme="majorHAnsi"/>
        </w:rPr>
        <w:t>miesto vietose plėtrą</w:t>
      </w:r>
      <w:r w:rsidR="00774F16" w:rsidRPr="00F1480B">
        <w:rPr>
          <w:rFonts w:asciiTheme="majorHAnsi" w:hAnsiTheme="majorHAnsi" w:cstheme="majorHAnsi"/>
        </w:rPr>
        <w:t xml:space="preserve"> ir kt.</w:t>
      </w:r>
      <w:r w:rsidR="00381D2A" w:rsidRPr="00F1480B">
        <w:rPr>
          <w:rFonts w:asciiTheme="majorHAnsi" w:hAnsiTheme="majorHAnsi" w:cstheme="majorHAnsi"/>
        </w:rPr>
        <w:t>).</w:t>
      </w:r>
      <w:r w:rsidR="00BF39B5" w:rsidRPr="00F1480B">
        <w:rPr>
          <w:rFonts w:asciiTheme="majorHAnsi" w:hAnsiTheme="majorHAnsi" w:cstheme="majorHAnsi"/>
        </w:rPr>
        <w:t xml:space="preserve"> </w:t>
      </w:r>
    </w:p>
    <w:p w14:paraId="5D9C0CD5" w14:textId="2A82D6BF" w:rsidR="00BB1789" w:rsidRPr="00F1480B" w:rsidRDefault="00C77604" w:rsidP="002759B5">
      <w:pPr>
        <w:tabs>
          <w:tab w:val="left" w:pos="5970"/>
        </w:tabs>
        <w:jc w:val="both"/>
        <w:rPr>
          <w:rFonts w:asciiTheme="majorHAnsi" w:hAnsiTheme="majorHAnsi" w:cstheme="majorHAnsi"/>
        </w:rPr>
      </w:pPr>
      <w:r w:rsidRPr="00F1480B">
        <w:rPr>
          <w:rFonts w:asciiTheme="majorHAnsi" w:hAnsiTheme="majorHAnsi" w:cstheme="majorHAnsi"/>
          <w:u w:val="single"/>
        </w:rPr>
        <w:t>Klientai</w:t>
      </w:r>
      <w:r w:rsidR="006226DB">
        <w:rPr>
          <w:rFonts w:asciiTheme="majorHAnsi" w:hAnsiTheme="majorHAnsi" w:cstheme="majorHAnsi"/>
          <w:u w:val="single"/>
        </w:rPr>
        <w:t>.</w:t>
      </w:r>
      <w:r w:rsidR="00BF39B5" w:rsidRPr="00F1480B">
        <w:rPr>
          <w:rFonts w:asciiTheme="majorHAnsi" w:hAnsiTheme="majorHAnsi" w:cstheme="majorHAnsi"/>
        </w:rPr>
        <w:t xml:space="preserve"> </w:t>
      </w:r>
      <w:r w:rsidR="006226DB">
        <w:rPr>
          <w:rFonts w:asciiTheme="majorHAnsi" w:hAnsiTheme="majorHAnsi" w:cstheme="majorHAnsi"/>
        </w:rPr>
        <w:t>T</w:t>
      </w:r>
      <w:r w:rsidR="00BF39B5" w:rsidRPr="00F1480B">
        <w:rPr>
          <w:rFonts w:asciiTheme="majorHAnsi" w:hAnsiTheme="majorHAnsi" w:cstheme="majorHAnsi"/>
        </w:rPr>
        <w:t xml:space="preserve">ai mūsų įsipareigojimas </w:t>
      </w:r>
      <w:r w:rsidRPr="00F1480B">
        <w:rPr>
          <w:rFonts w:asciiTheme="majorHAnsi" w:hAnsiTheme="majorHAnsi" w:cstheme="majorHAnsi"/>
        </w:rPr>
        <w:t xml:space="preserve">laikytis ES direktyvų ir nuosekliai plėsti centralizuotas, visiems prieinamas paslaugas, savivaldybėse, kuriuose Bendrovė vykdo veiklą. </w:t>
      </w:r>
      <w:r w:rsidR="00BB1789" w:rsidRPr="00F1480B">
        <w:rPr>
          <w:rFonts w:asciiTheme="majorHAnsi" w:hAnsiTheme="majorHAnsi" w:cstheme="majorHAnsi"/>
        </w:rPr>
        <w:t>Bendradarbiaujant su savivaldybėmis</w:t>
      </w:r>
      <w:r w:rsidR="002107AB">
        <w:rPr>
          <w:rFonts w:asciiTheme="majorHAnsi" w:hAnsiTheme="majorHAnsi" w:cstheme="majorHAnsi"/>
        </w:rPr>
        <w:t>,</w:t>
      </w:r>
      <w:r w:rsidR="00BB1789" w:rsidRPr="00F1480B">
        <w:rPr>
          <w:rFonts w:asciiTheme="majorHAnsi" w:hAnsiTheme="majorHAnsi" w:cstheme="majorHAnsi"/>
        </w:rPr>
        <w:t xml:space="preserve"> </w:t>
      </w:r>
      <w:r w:rsidR="00143B9F" w:rsidRPr="00F1480B">
        <w:rPr>
          <w:rFonts w:asciiTheme="majorHAnsi" w:hAnsiTheme="majorHAnsi" w:cstheme="majorHAnsi"/>
        </w:rPr>
        <w:t>populiarinti centralizuotų paslaugų teikimą vietinių gyventojų tarpe</w:t>
      </w:r>
      <w:r w:rsidR="004D1139" w:rsidRPr="00F1480B">
        <w:rPr>
          <w:rFonts w:asciiTheme="majorHAnsi" w:hAnsiTheme="majorHAnsi" w:cstheme="majorHAnsi"/>
        </w:rPr>
        <w:t>, kartu su savivaldybe įgyvendinant bendrus tinklų plėtros, duomenų skaitmenizavimo</w:t>
      </w:r>
      <w:r w:rsidR="001D37EE" w:rsidRPr="00F1480B">
        <w:rPr>
          <w:rFonts w:asciiTheme="majorHAnsi" w:hAnsiTheme="majorHAnsi" w:cstheme="majorHAnsi"/>
        </w:rPr>
        <w:t xml:space="preserve"> ir kt. projektus. </w:t>
      </w:r>
      <w:r w:rsidR="006A1EBB" w:rsidRPr="00F1480B">
        <w:rPr>
          <w:rFonts w:asciiTheme="majorHAnsi" w:hAnsiTheme="majorHAnsi" w:cstheme="majorHAnsi"/>
        </w:rPr>
        <w:t>Tai ir Bendrovės įsipareigojimas kelti teikiamų paslaugų kokybės kartelę</w:t>
      </w:r>
      <w:r w:rsidR="00D67962" w:rsidRPr="00F1480B">
        <w:rPr>
          <w:rFonts w:asciiTheme="majorHAnsi" w:hAnsiTheme="majorHAnsi" w:cstheme="majorHAnsi"/>
        </w:rPr>
        <w:t>. Gerinti klientų aptarnavimą</w:t>
      </w:r>
      <w:r w:rsidR="00BE79A0" w:rsidRPr="00F1480B">
        <w:rPr>
          <w:rFonts w:asciiTheme="majorHAnsi" w:hAnsiTheme="majorHAnsi" w:cstheme="majorHAnsi"/>
        </w:rPr>
        <w:t>, diegt</w:t>
      </w:r>
      <w:r w:rsidR="000520F1">
        <w:rPr>
          <w:rFonts w:asciiTheme="majorHAnsi" w:hAnsiTheme="majorHAnsi" w:cstheme="majorHAnsi"/>
        </w:rPr>
        <w:t>i</w:t>
      </w:r>
      <w:r w:rsidR="00BE79A0" w:rsidRPr="00F1480B">
        <w:rPr>
          <w:rFonts w:asciiTheme="majorHAnsi" w:hAnsiTheme="majorHAnsi" w:cstheme="majorHAnsi"/>
        </w:rPr>
        <w:t xml:space="preserve"> elektronines savitarnos priemones. </w:t>
      </w:r>
      <w:r w:rsidR="005806FB" w:rsidRPr="00F1480B">
        <w:rPr>
          <w:rFonts w:asciiTheme="majorHAnsi" w:hAnsiTheme="majorHAnsi" w:cstheme="majorHAnsi"/>
        </w:rPr>
        <w:t>Palengvinti bei pagreitinti klientų susisiekimą su Bendrove.</w:t>
      </w:r>
    </w:p>
    <w:p w14:paraId="458E1505" w14:textId="57F104C0" w:rsidR="00857088" w:rsidRPr="00F1480B" w:rsidRDefault="007C24C2" w:rsidP="00F806AA">
      <w:pPr>
        <w:tabs>
          <w:tab w:val="left" w:pos="5970"/>
        </w:tabs>
        <w:jc w:val="both"/>
        <w:rPr>
          <w:rFonts w:asciiTheme="majorHAnsi" w:hAnsiTheme="majorHAnsi" w:cstheme="majorHAnsi"/>
        </w:rPr>
      </w:pPr>
      <w:r w:rsidRPr="00F1480B">
        <w:rPr>
          <w:rFonts w:asciiTheme="majorHAnsi" w:hAnsiTheme="majorHAnsi" w:cstheme="majorHAnsi"/>
        </w:rPr>
        <w:t xml:space="preserve">Įsipareigojimas </w:t>
      </w:r>
      <w:r w:rsidRPr="00F1480B">
        <w:rPr>
          <w:rFonts w:asciiTheme="majorHAnsi" w:hAnsiTheme="majorHAnsi" w:cstheme="majorHAnsi"/>
          <w:u w:val="single"/>
        </w:rPr>
        <w:t>visuomenei</w:t>
      </w:r>
      <w:r w:rsidRPr="00F1480B">
        <w:rPr>
          <w:rFonts w:asciiTheme="majorHAnsi" w:hAnsiTheme="majorHAnsi" w:cstheme="majorHAnsi"/>
        </w:rPr>
        <w:t xml:space="preserve"> – tai </w:t>
      </w:r>
      <w:r w:rsidR="00672962" w:rsidRPr="00F1480B">
        <w:rPr>
          <w:rFonts w:asciiTheme="majorHAnsi" w:hAnsiTheme="majorHAnsi" w:cstheme="majorHAnsi"/>
        </w:rPr>
        <w:t xml:space="preserve"> visuomenės (plačiąja prasme) ir atskirų jos grupių</w:t>
      </w:r>
      <w:r w:rsidR="00BF39B5" w:rsidRPr="00F1480B">
        <w:rPr>
          <w:rFonts w:asciiTheme="majorHAnsi" w:hAnsiTheme="majorHAnsi" w:cstheme="majorHAnsi"/>
        </w:rPr>
        <w:t xml:space="preserve"> švietim</w:t>
      </w:r>
      <w:r w:rsidR="00333529" w:rsidRPr="00F1480B">
        <w:rPr>
          <w:rFonts w:asciiTheme="majorHAnsi" w:hAnsiTheme="majorHAnsi" w:cstheme="majorHAnsi"/>
        </w:rPr>
        <w:t>as</w:t>
      </w:r>
      <w:r w:rsidR="00BF39B5" w:rsidRPr="00F1480B">
        <w:rPr>
          <w:rFonts w:asciiTheme="majorHAnsi" w:hAnsiTheme="majorHAnsi" w:cstheme="majorHAnsi"/>
        </w:rPr>
        <w:t xml:space="preserve">, </w:t>
      </w:r>
      <w:proofErr w:type="spellStart"/>
      <w:r w:rsidR="002F317F" w:rsidRPr="00F1480B">
        <w:rPr>
          <w:rFonts w:asciiTheme="majorHAnsi" w:hAnsiTheme="majorHAnsi" w:cstheme="majorHAnsi"/>
        </w:rPr>
        <w:t>proaktyvi</w:t>
      </w:r>
      <w:proofErr w:type="spellEnd"/>
      <w:r w:rsidR="002F317F" w:rsidRPr="00F1480B">
        <w:rPr>
          <w:rFonts w:asciiTheme="majorHAnsi" w:hAnsiTheme="majorHAnsi" w:cstheme="majorHAnsi"/>
        </w:rPr>
        <w:t xml:space="preserve"> ir </w:t>
      </w:r>
      <w:r w:rsidR="00266BC8" w:rsidRPr="00F1480B">
        <w:rPr>
          <w:rFonts w:asciiTheme="majorHAnsi" w:hAnsiTheme="majorHAnsi" w:cstheme="majorHAnsi"/>
        </w:rPr>
        <w:t>ekspertin</w:t>
      </w:r>
      <w:r w:rsidR="00333529" w:rsidRPr="00F1480B">
        <w:rPr>
          <w:rFonts w:asciiTheme="majorHAnsi" w:hAnsiTheme="majorHAnsi" w:cstheme="majorHAnsi"/>
        </w:rPr>
        <w:t>ė</w:t>
      </w:r>
      <w:r w:rsidR="00266BC8" w:rsidRPr="00F1480B">
        <w:rPr>
          <w:rFonts w:asciiTheme="majorHAnsi" w:hAnsiTheme="majorHAnsi" w:cstheme="majorHAnsi"/>
        </w:rPr>
        <w:t xml:space="preserve"> komunikacij</w:t>
      </w:r>
      <w:r w:rsidR="000520F1">
        <w:rPr>
          <w:rFonts w:asciiTheme="majorHAnsi" w:hAnsiTheme="majorHAnsi" w:cstheme="majorHAnsi"/>
        </w:rPr>
        <w:t>a</w:t>
      </w:r>
      <w:r w:rsidR="00266BC8" w:rsidRPr="00F1480B">
        <w:rPr>
          <w:rFonts w:asciiTheme="majorHAnsi" w:hAnsiTheme="majorHAnsi" w:cstheme="majorHAnsi"/>
        </w:rPr>
        <w:t xml:space="preserve"> žiniasklaidoje, </w:t>
      </w:r>
      <w:r w:rsidR="00BF39B5" w:rsidRPr="00F1480B">
        <w:rPr>
          <w:rFonts w:asciiTheme="majorHAnsi" w:hAnsiTheme="majorHAnsi" w:cstheme="majorHAnsi"/>
        </w:rPr>
        <w:t>bendruomenių įtraukim</w:t>
      </w:r>
      <w:r w:rsidR="00333529" w:rsidRPr="00F1480B">
        <w:rPr>
          <w:rFonts w:asciiTheme="majorHAnsi" w:hAnsiTheme="majorHAnsi" w:cstheme="majorHAnsi"/>
        </w:rPr>
        <w:t>as</w:t>
      </w:r>
      <w:r w:rsidR="00183971" w:rsidRPr="00F1480B">
        <w:rPr>
          <w:rFonts w:asciiTheme="majorHAnsi" w:hAnsiTheme="majorHAnsi" w:cstheme="majorHAnsi"/>
        </w:rPr>
        <w:t xml:space="preserve">, </w:t>
      </w:r>
      <w:r w:rsidR="00672962" w:rsidRPr="00F1480B">
        <w:rPr>
          <w:rFonts w:asciiTheme="majorHAnsi" w:hAnsiTheme="majorHAnsi" w:cstheme="majorHAnsi"/>
        </w:rPr>
        <w:t>inicijuojant ir įgyvendinant</w:t>
      </w:r>
      <w:r w:rsidR="00183971" w:rsidRPr="00F1480B">
        <w:rPr>
          <w:rFonts w:asciiTheme="majorHAnsi" w:hAnsiTheme="majorHAnsi" w:cstheme="majorHAnsi"/>
        </w:rPr>
        <w:t xml:space="preserve"> bendradarbiavimo projektus. </w:t>
      </w:r>
      <w:r w:rsidR="008C65C4" w:rsidRPr="00F1480B">
        <w:rPr>
          <w:rFonts w:asciiTheme="majorHAnsi" w:hAnsiTheme="majorHAnsi" w:cstheme="majorHAnsi"/>
        </w:rPr>
        <w:t>Prisijung</w:t>
      </w:r>
      <w:r w:rsidR="006269EF" w:rsidRPr="00F1480B">
        <w:rPr>
          <w:rFonts w:asciiTheme="majorHAnsi" w:hAnsiTheme="majorHAnsi" w:cstheme="majorHAnsi"/>
        </w:rPr>
        <w:t xml:space="preserve">imas </w:t>
      </w:r>
      <w:r w:rsidR="008C65C4" w:rsidRPr="00F1480B">
        <w:rPr>
          <w:rFonts w:asciiTheme="majorHAnsi" w:hAnsiTheme="majorHAnsi" w:cstheme="majorHAnsi"/>
        </w:rPr>
        <w:t xml:space="preserve">prie tvarią veiklą </w:t>
      </w:r>
      <w:r w:rsidR="00E17A55" w:rsidRPr="00F1480B">
        <w:rPr>
          <w:rFonts w:asciiTheme="majorHAnsi" w:hAnsiTheme="majorHAnsi" w:cstheme="majorHAnsi"/>
        </w:rPr>
        <w:t>palaikančių</w:t>
      </w:r>
      <w:r w:rsidR="00D93198" w:rsidRPr="00F1480B">
        <w:rPr>
          <w:rFonts w:asciiTheme="majorHAnsi" w:hAnsiTheme="majorHAnsi" w:cstheme="majorHAnsi"/>
        </w:rPr>
        <w:t>, pažangą tvarumo bei atsakingo verslo srityje demonstruojančių</w:t>
      </w:r>
      <w:r w:rsidR="00E17A55" w:rsidRPr="00F1480B">
        <w:rPr>
          <w:rFonts w:asciiTheme="majorHAnsi" w:hAnsiTheme="majorHAnsi" w:cstheme="majorHAnsi"/>
        </w:rPr>
        <w:t xml:space="preserve"> asociacijų</w:t>
      </w:r>
      <w:r w:rsidR="00427FDB" w:rsidRPr="00F1480B">
        <w:rPr>
          <w:rFonts w:asciiTheme="majorHAnsi" w:hAnsiTheme="majorHAnsi" w:cstheme="majorHAnsi"/>
        </w:rPr>
        <w:t xml:space="preserve"> (Lietuvos atsakingo verslo asociacij</w:t>
      </w:r>
      <w:r w:rsidR="00753EA8" w:rsidRPr="00F1480B">
        <w:rPr>
          <w:rFonts w:asciiTheme="majorHAnsi" w:hAnsiTheme="majorHAnsi" w:cstheme="majorHAnsi"/>
        </w:rPr>
        <w:t>a</w:t>
      </w:r>
      <w:r w:rsidR="00586062" w:rsidRPr="00F1480B">
        <w:rPr>
          <w:rFonts w:asciiTheme="majorHAnsi" w:hAnsiTheme="majorHAnsi" w:cstheme="majorHAnsi"/>
        </w:rPr>
        <w:t>,</w:t>
      </w:r>
      <w:r w:rsidR="006269EF" w:rsidRPr="00F1480B">
        <w:rPr>
          <w:rFonts w:asciiTheme="majorHAnsi" w:hAnsiTheme="majorHAnsi" w:cstheme="majorHAnsi"/>
        </w:rPr>
        <w:t xml:space="preserve"> atsakingos vandentvarkos asociacij</w:t>
      </w:r>
      <w:r w:rsidR="000520F1">
        <w:rPr>
          <w:rFonts w:asciiTheme="majorHAnsi" w:hAnsiTheme="majorHAnsi" w:cstheme="majorHAnsi"/>
        </w:rPr>
        <w:t>a</w:t>
      </w:r>
      <w:r w:rsidR="006269EF" w:rsidRPr="00F1480B">
        <w:rPr>
          <w:rFonts w:asciiTheme="majorHAnsi" w:hAnsiTheme="majorHAnsi" w:cstheme="majorHAnsi"/>
        </w:rPr>
        <w:t xml:space="preserve"> „</w:t>
      </w:r>
      <w:r w:rsidR="000520F1">
        <w:rPr>
          <w:rFonts w:asciiTheme="majorHAnsi" w:hAnsiTheme="majorHAnsi" w:cstheme="majorHAnsi"/>
        </w:rPr>
        <w:t>Vandens jėga“</w:t>
      </w:r>
      <w:r w:rsidR="003E7423" w:rsidRPr="00F1480B">
        <w:rPr>
          <w:rFonts w:asciiTheme="majorHAnsi" w:hAnsiTheme="majorHAnsi" w:cstheme="majorHAnsi"/>
        </w:rPr>
        <w:t xml:space="preserve">, </w:t>
      </w:r>
      <w:r w:rsidR="00586062" w:rsidRPr="00F1480B">
        <w:rPr>
          <w:rFonts w:asciiTheme="majorHAnsi" w:hAnsiTheme="majorHAnsi" w:cstheme="majorHAnsi"/>
        </w:rPr>
        <w:t>i</w:t>
      </w:r>
      <w:r w:rsidR="00B62F5D" w:rsidRPr="00F1480B">
        <w:rPr>
          <w:rFonts w:asciiTheme="majorHAnsi" w:eastAsia="MS Mincho" w:hAnsiTheme="majorHAnsi" w:cstheme="majorHAnsi"/>
          <w:color w:val="000000" w:themeColor="text1"/>
          <w:kern w:val="24"/>
        </w:rPr>
        <w:t xml:space="preserve">lgalaikėje perspektyvoje </w:t>
      </w:r>
      <w:r w:rsidR="00B23FE0" w:rsidRPr="00F1480B">
        <w:rPr>
          <w:rFonts w:asciiTheme="majorHAnsi" w:eastAsia="MS Mincho" w:hAnsiTheme="majorHAnsi" w:cstheme="majorHAnsi"/>
          <w:color w:val="000000" w:themeColor="text1"/>
          <w:kern w:val="24"/>
        </w:rPr>
        <w:t>Bendrovė</w:t>
      </w:r>
      <w:r w:rsidR="00195E6D" w:rsidRPr="00F1480B">
        <w:rPr>
          <w:rFonts w:asciiTheme="majorHAnsi" w:eastAsia="MS Mincho" w:hAnsiTheme="majorHAnsi" w:cstheme="majorHAnsi"/>
          <w:color w:val="000000" w:themeColor="text1"/>
          <w:kern w:val="24"/>
        </w:rPr>
        <w:t xml:space="preserve"> siekia</w:t>
      </w:r>
      <w:r w:rsidR="00AD5895" w:rsidRPr="00F1480B">
        <w:rPr>
          <w:rFonts w:asciiTheme="majorHAnsi" w:eastAsia="MS Mincho" w:hAnsiTheme="majorHAnsi" w:cstheme="majorHAnsi"/>
          <w:color w:val="000000" w:themeColor="text1"/>
          <w:kern w:val="24"/>
        </w:rPr>
        <w:t xml:space="preserve"> prisijungti</w:t>
      </w:r>
      <w:r w:rsidR="00B62F5D" w:rsidRPr="00F1480B">
        <w:rPr>
          <w:rFonts w:asciiTheme="majorHAnsi" w:eastAsia="MS Mincho" w:hAnsiTheme="majorHAnsi" w:cstheme="majorHAnsi"/>
          <w:color w:val="000000" w:themeColor="text1"/>
          <w:kern w:val="24"/>
        </w:rPr>
        <w:t xml:space="preserve"> prie Jungtinių Tautų Pasaulinio susitarimo </w:t>
      </w:r>
      <w:r w:rsidR="00586062" w:rsidRPr="00F1480B">
        <w:rPr>
          <w:rFonts w:asciiTheme="majorHAnsi" w:eastAsia="MS Mincho" w:hAnsiTheme="majorHAnsi" w:cstheme="majorHAnsi"/>
          <w:color w:val="000000" w:themeColor="text1"/>
          <w:kern w:val="24"/>
        </w:rPr>
        <w:t xml:space="preserve">- </w:t>
      </w:r>
      <w:r w:rsidR="00B62F5D" w:rsidRPr="00F1480B">
        <w:rPr>
          <w:rFonts w:asciiTheme="majorHAnsi" w:eastAsia="MS Mincho" w:hAnsiTheme="majorHAnsi" w:cstheme="majorHAnsi"/>
          <w:color w:val="000000" w:themeColor="text1"/>
          <w:kern w:val="24"/>
        </w:rPr>
        <w:t xml:space="preserve">UN Global </w:t>
      </w:r>
      <w:proofErr w:type="spellStart"/>
      <w:r w:rsidR="00B62F5D" w:rsidRPr="00F1480B">
        <w:rPr>
          <w:rFonts w:asciiTheme="majorHAnsi" w:eastAsia="MS Mincho" w:hAnsiTheme="majorHAnsi" w:cstheme="majorHAnsi"/>
          <w:color w:val="000000" w:themeColor="text1"/>
          <w:kern w:val="24"/>
        </w:rPr>
        <w:t>Compact</w:t>
      </w:r>
      <w:proofErr w:type="spellEnd"/>
      <w:r w:rsidR="00B62F5D" w:rsidRPr="00F1480B">
        <w:rPr>
          <w:rFonts w:asciiTheme="majorHAnsi" w:eastAsia="MS Mincho" w:hAnsiTheme="majorHAnsi" w:cstheme="majorHAnsi"/>
          <w:color w:val="000000" w:themeColor="text1"/>
          <w:kern w:val="24"/>
        </w:rPr>
        <w:t xml:space="preserve">, skatinančio socialinę </w:t>
      </w:r>
      <w:r w:rsidR="002107AB" w:rsidRPr="00F1480B">
        <w:rPr>
          <w:rFonts w:asciiTheme="majorHAnsi" w:eastAsia="MS Mincho" w:hAnsiTheme="majorHAnsi" w:cstheme="majorHAnsi"/>
          <w:color w:val="000000" w:themeColor="text1"/>
          <w:kern w:val="24"/>
        </w:rPr>
        <w:t xml:space="preserve">verslo </w:t>
      </w:r>
      <w:r w:rsidR="00B62F5D" w:rsidRPr="00F1480B">
        <w:rPr>
          <w:rFonts w:asciiTheme="majorHAnsi" w:eastAsia="MS Mincho" w:hAnsiTheme="majorHAnsi" w:cstheme="majorHAnsi"/>
          <w:color w:val="000000" w:themeColor="text1"/>
          <w:kern w:val="24"/>
        </w:rPr>
        <w:t>atsakomybę</w:t>
      </w:r>
      <w:r w:rsidR="00672962" w:rsidRPr="00F1480B">
        <w:rPr>
          <w:rFonts w:asciiTheme="majorHAnsi" w:eastAsia="MS Mincho" w:hAnsiTheme="majorHAnsi" w:cstheme="majorHAnsi"/>
          <w:color w:val="000000" w:themeColor="text1"/>
          <w:kern w:val="24"/>
        </w:rPr>
        <w:t xml:space="preserve">). </w:t>
      </w:r>
      <w:r w:rsidR="00AD5895" w:rsidRPr="00F1480B">
        <w:rPr>
          <w:rFonts w:asciiTheme="majorHAnsi" w:eastAsia="MS Mincho" w:hAnsiTheme="majorHAnsi" w:cstheme="majorHAnsi"/>
          <w:color w:val="000000" w:themeColor="text1"/>
          <w:kern w:val="24"/>
        </w:rPr>
        <w:t>Ši sritis apima ir</w:t>
      </w:r>
      <w:r w:rsidR="000F5645" w:rsidRPr="00F1480B">
        <w:rPr>
          <w:rFonts w:asciiTheme="majorHAnsi" w:eastAsia="MS Mincho" w:hAnsiTheme="majorHAnsi" w:cstheme="majorHAnsi"/>
          <w:color w:val="000000" w:themeColor="text1"/>
          <w:kern w:val="24"/>
        </w:rPr>
        <w:t xml:space="preserve"> </w:t>
      </w:r>
      <w:r w:rsidR="00B23FE0" w:rsidRPr="00F1480B">
        <w:rPr>
          <w:rFonts w:asciiTheme="majorHAnsi" w:eastAsia="MS Mincho" w:hAnsiTheme="majorHAnsi" w:cstheme="majorHAnsi"/>
          <w:color w:val="000000" w:themeColor="text1"/>
          <w:kern w:val="24"/>
        </w:rPr>
        <w:t>Bendrovė</w:t>
      </w:r>
      <w:r w:rsidR="000F5645" w:rsidRPr="00F1480B">
        <w:rPr>
          <w:rFonts w:asciiTheme="majorHAnsi" w:eastAsia="MS Mincho" w:hAnsiTheme="majorHAnsi" w:cstheme="majorHAnsi"/>
          <w:color w:val="000000" w:themeColor="text1"/>
          <w:kern w:val="24"/>
        </w:rPr>
        <w:t>s įsipareigojimą teikti periodines ataskaitas</w:t>
      </w:r>
      <w:r w:rsidR="00B14637" w:rsidRPr="00F1480B">
        <w:rPr>
          <w:rFonts w:asciiTheme="majorHAnsi" w:eastAsia="MS Mincho" w:hAnsiTheme="majorHAnsi" w:cstheme="majorHAnsi"/>
          <w:color w:val="000000" w:themeColor="text1"/>
          <w:kern w:val="24"/>
        </w:rPr>
        <w:t>, rengti ekskursijas po bendrovės padalinius</w:t>
      </w:r>
      <w:r w:rsidR="002107AB">
        <w:rPr>
          <w:rFonts w:asciiTheme="majorHAnsi" w:eastAsia="MS Mincho" w:hAnsiTheme="majorHAnsi" w:cstheme="majorHAnsi"/>
          <w:color w:val="000000" w:themeColor="text1"/>
          <w:kern w:val="24"/>
        </w:rPr>
        <w:t>,</w:t>
      </w:r>
      <w:r w:rsidR="00423E4E" w:rsidRPr="00F1480B">
        <w:rPr>
          <w:rFonts w:asciiTheme="majorHAnsi" w:eastAsia="MS Mincho" w:hAnsiTheme="majorHAnsi" w:cstheme="majorHAnsi"/>
          <w:color w:val="000000" w:themeColor="text1"/>
          <w:kern w:val="24"/>
        </w:rPr>
        <w:t xml:space="preserve"> </w:t>
      </w:r>
      <w:r w:rsidR="002107AB">
        <w:rPr>
          <w:rFonts w:asciiTheme="majorHAnsi" w:eastAsia="MS Mincho" w:hAnsiTheme="majorHAnsi" w:cstheme="majorHAnsi"/>
          <w:color w:val="000000" w:themeColor="text1"/>
          <w:kern w:val="24"/>
        </w:rPr>
        <w:t>t</w:t>
      </w:r>
      <w:r w:rsidR="00423E4E" w:rsidRPr="00F1480B">
        <w:rPr>
          <w:rFonts w:asciiTheme="majorHAnsi" w:eastAsia="MS Mincho" w:hAnsiTheme="majorHAnsi" w:cstheme="majorHAnsi"/>
          <w:color w:val="000000" w:themeColor="text1"/>
          <w:kern w:val="24"/>
        </w:rPr>
        <w:t>aip pat ir bendradarbiavimą su mokslininkais</w:t>
      </w:r>
      <w:r w:rsidR="00F308BC" w:rsidRPr="00F1480B">
        <w:rPr>
          <w:rFonts w:asciiTheme="majorHAnsi" w:eastAsia="MS Mincho" w:hAnsiTheme="majorHAnsi" w:cstheme="majorHAnsi"/>
          <w:color w:val="000000" w:themeColor="text1"/>
          <w:kern w:val="24"/>
        </w:rPr>
        <w:t xml:space="preserve">, universitetais, gabiausių studentų </w:t>
      </w:r>
      <w:r w:rsidR="00EB2665" w:rsidRPr="00F1480B">
        <w:rPr>
          <w:rFonts w:asciiTheme="majorHAnsi" w:eastAsia="MS Mincho" w:hAnsiTheme="majorHAnsi" w:cstheme="majorHAnsi"/>
          <w:color w:val="000000" w:themeColor="text1"/>
          <w:kern w:val="24"/>
        </w:rPr>
        <w:t>skatinimo</w:t>
      </w:r>
      <w:r w:rsidR="00F308BC" w:rsidRPr="00F1480B">
        <w:rPr>
          <w:rFonts w:asciiTheme="majorHAnsi" w:eastAsia="MS Mincho" w:hAnsiTheme="majorHAnsi" w:cstheme="majorHAnsi"/>
          <w:color w:val="000000" w:themeColor="text1"/>
          <w:kern w:val="24"/>
        </w:rPr>
        <w:t xml:space="preserve">, </w:t>
      </w:r>
      <w:r w:rsidR="00672962" w:rsidRPr="00F1480B">
        <w:rPr>
          <w:rFonts w:asciiTheme="majorHAnsi" w:eastAsia="MS Mincho" w:hAnsiTheme="majorHAnsi" w:cstheme="majorHAnsi"/>
          <w:color w:val="000000" w:themeColor="text1"/>
          <w:kern w:val="24"/>
        </w:rPr>
        <w:t>pasitelkimo,</w:t>
      </w:r>
      <w:r w:rsidR="002B2A44" w:rsidRPr="00F1480B">
        <w:rPr>
          <w:rFonts w:asciiTheme="majorHAnsi" w:eastAsia="MS Mincho" w:hAnsiTheme="majorHAnsi" w:cstheme="majorHAnsi"/>
          <w:color w:val="000000" w:themeColor="text1"/>
          <w:kern w:val="24"/>
        </w:rPr>
        <w:t xml:space="preserve"> ieškant pažangių idėjų (</w:t>
      </w:r>
      <w:proofErr w:type="spellStart"/>
      <w:r w:rsidR="002B2A44" w:rsidRPr="00F1480B">
        <w:rPr>
          <w:rFonts w:asciiTheme="majorHAnsi" w:eastAsia="MS Mincho" w:hAnsiTheme="majorHAnsi" w:cstheme="majorHAnsi"/>
          <w:color w:val="000000" w:themeColor="text1"/>
          <w:kern w:val="24"/>
        </w:rPr>
        <w:t>h</w:t>
      </w:r>
      <w:r w:rsidR="00F1480B" w:rsidRPr="00F1480B">
        <w:rPr>
          <w:rFonts w:asciiTheme="majorHAnsi" w:eastAsia="MS Mincho" w:hAnsiTheme="majorHAnsi" w:cstheme="majorHAnsi"/>
          <w:color w:val="000000" w:themeColor="text1"/>
          <w:kern w:val="24"/>
        </w:rPr>
        <w:t>a</w:t>
      </w:r>
      <w:r w:rsidR="002B2A44" w:rsidRPr="00F1480B">
        <w:rPr>
          <w:rFonts w:asciiTheme="majorHAnsi" w:eastAsia="MS Mincho" w:hAnsiTheme="majorHAnsi" w:cstheme="majorHAnsi"/>
          <w:color w:val="000000" w:themeColor="text1"/>
          <w:kern w:val="24"/>
        </w:rPr>
        <w:t>katonai</w:t>
      </w:r>
      <w:proofErr w:type="spellEnd"/>
      <w:r w:rsidR="002B2A44" w:rsidRPr="00F1480B">
        <w:rPr>
          <w:rFonts w:asciiTheme="majorHAnsi" w:eastAsia="MS Mincho" w:hAnsiTheme="majorHAnsi" w:cstheme="majorHAnsi"/>
          <w:color w:val="000000" w:themeColor="text1"/>
          <w:kern w:val="24"/>
        </w:rPr>
        <w:t xml:space="preserve">), </w:t>
      </w:r>
      <w:r w:rsidR="00F308BC" w:rsidRPr="00F1480B">
        <w:rPr>
          <w:rFonts w:asciiTheme="majorHAnsi" w:eastAsia="MS Mincho" w:hAnsiTheme="majorHAnsi" w:cstheme="majorHAnsi"/>
          <w:color w:val="000000" w:themeColor="text1"/>
          <w:kern w:val="24"/>
        </w:rPr>
        <w:t xml:space="preserve">dalyvavimo mokslinių tyrimų veikloje ir pan. </w:t>
      </w:r>
    </w:p>
    <w:p w14:paraId="7E8F3D4E" w14:textId="77777777" w:rsidR="00053073" w:rsidRPr="00571798" w:rsidRDefault="00053073" w:rsidP="00571798">
      <w:pPr>
        <w:tabs>
          <w:tab w:val="left" w:pos="5970"/>
        </w:tabs>
        <w:jc w:val="both"/>
        <w:rPr>
          <w:rStyle w:val="A11"/>
          <w:rFonts w:asciiTheme="majorHAnsi" w:hAnsiTheme="majorHAnsi" w:cstheme="majorHAnsi"/>
          <w:b w:val="0"/>
          <w:bCs w:val="0"/>
        </w:rPr>
      </w:pPr>
    </w:p>
    <w:p w14:paraId="095DE219" w14:textId="77777777" w:rsidR="00053073" w:rsidRPr="00F1480B" w:rsidRDefault="00053073" w:rsidP="00053073">
      <w:pPr>
        <w:pStyle w:val="ListParagraph"/>
        <w:numPr>
          <w:ilvl w:val="0"/>
          <w:numId w:val="33"/>
        </w:numPr>
        <w:rPr>
          <w:b/>
          <w:bCs/>
        </w:rPr>
      </w:pPr>
      <w:r w:rsidRPr="00F1480B">
        <w:rPr>
          <w:b/>
          <w:bCs/>
        </w:rPr>
        <w:t>BAIGIAMOSIOS NUOSTATOS</w:t>
      </w:r>
    </w:p>
    <w:p w14:paraId="71B78E81" w14:textId="2F0D1C77" w:rsidR="00053073" w:rsidRPr="00F1480B" w:rsidRDefault="00053073" w:rsidP="005E652E">
      <w:pPr>
        <w:tabs>
          <w:tab w:val="left" w:pos="5970"/>
        </w:tabs>
        <w:jc w:val="both"/>
        <w:rPr>
          <w:rFonts w:asciiTheme="majorHAnsi" w:hAnsiTheme="majorHAnsi" w:cstheme="majorHAnsi"/>
          <w:color w:val="000000"/>
        </w:rPr>
      </w:pPr>
      <w:r w:rsidRPr="00F1480B">
        <w:rPr>
          <w:rFonts w:asciiTheme="majorHAnsi" w:hAnsiTheme="majorHAnsi" w:cstheme="majorHAnsi"/>
          <w:color w:val="000000"/>
        </w:rPr>
        <w:t xml:space="preserve">Politikos nuostatos galioja iki jos pakeitimo. </w:t>
      </w:r>
      <w:r w:rsidR="005E652E">
        <w:rPr>
          <w:rFonts w:asciiTheme="majorHAnsi" w:hAnsiTheme="majorHAnsi" w:cstheme="majorHAnsi"/>
          <w:color w:val="000000"/>
        </w:rPr>
        <w:t xml:space="preserve">Politika yra peržiūrima pagal poreikį, bet ne rečiau nei 1 kartą per 3 metus. </w:t>
      </w:r>
      <w:r w:rsidRPr="00F1480B">
        <w:rPr>
          <w:rFonts w:asciiTheme="majorHAnsi" w:hAnsiTheme="majorHAnsi" w:cstheme="majorHAnsi"/>
          <w:color w:val="000000"/>
        </w:rPr>
        <w:t>Už jos įgyvendinimą atsakingas Bendrovės vadovas.</w:t>
      </w:r>
      <w:r w:rsidR="00A5651C" w:rsidRPr="00F1480B">
        <w:rPr>
          <w:rFonts w:asciiTheme="majorHAnsi" w:hAnsiTheme="majorHAnsi" w:cstheme="majorHAnsi"/>
          <w:color w:val="000000"/>
        </w:rPr>
        <w:t xml:space="preserve"> </w:t>
      </w:r>
      <w:r w:rsidR="00E7448D" w:rsidRPr="00F1480B">
        <w:rPr>
          <w:rFonts w:asciiTheme="majorHAnsi" w:hAnsiTheme="majorHAnsi" w:cstheme="majorHAnsi"/>
          <w:color w:val="000000"/>
        </w:rPr>
        <w:t xml:space="preserve">Socialinės atsakomybės politikos įgyvendinimo stebėseną vykdo Komunikacijos skyrius. </w:t>
      </w:r>
      <w:r w:rsidR="00142F00" w:rsidRPr="00F1480B">
        <w:rPr>
          <w:rFonts w:asciiTheme="majorHAnsi" w:hAnsiTheme="majorHAnsi" w:cstheme="majorHAnsi"/>
          <w:color w:val="000000"/>
        </w:rPr>
        <w:t>Vadovaujantis Socialinės atsakomybės politika,</w:t>
      </w:r>
      <w:r w:rsidR="008A259B" w:rsidRPr="00F1480B">
        <w:rPr>
          <w:rFonts w:asciiTheme="majorHAnsi" w:hAnsiTheme="majorHAnsi" w:cstheme="majorHAnsi"/>
          <w:color w:val="000000"/>
        </w:rPr>
        <w:t xml:space="preserve"> </w:t>
      </w:r>
      <w:r w:rsidR="0058076D">
        <w:rPr>
          <w:rFonts w:asciiTheme="majorHAnsi" w:hAnsiTheme="majorHAnsi" w:cstheme="majorHAnsi"/>
          <w:color w:val="000000"/>
        </w:rPr>
        <w:t xml:space="preserve">joje išskirtomis Socialinės atsakomybės principų taikymo sritimi ir tikslais </w:t>
      </w:r>
      <w:r w:rsidR="008A259B" w:rsidRPr="00F1480B">
        <w:rPr>
          <w:rFonts w:asciiTheme="majorHAnsi" w:hAnsiTheme="majorHAnsi" w:cstheme="majorHAnsi"/>
          <w:color w:val="000000"/>
        </w:rPr>
        <w:t>Bendrovėje</w:t>
      </w:r>
      <w:r w:rsidR="0058076D">
        <w:rPr>
          <w:rFonts w:asciiTheme="majorHAnsi" w:hAnsiTheme="majorHAnsi" w:cstheme="majorHAnsi"/>
          <w:color w:val="000000"/>
        </w:rPr>
        <w:t xml:space="preserve"> kasmet</w:t>
      </w:r>
      <w:r w:rsidR="008A259B" w:rsidRPr="00F1480B">
        <w:rPr>
          <w:rFonts w:asciiTheme="majorHAnsi" w:hAnsiTheme="majorHAnsi" w:cstheme="majorHAnsi"/>
          <w:color w:val="000000"/>
        </w:rPr>
        <w:t xml:space="preserve"> rengiama </w:t>
      </w:r>
      <w:r w:rsidR="001F4ECA">
        <w:rPr>
          <w:rFonts w:asciiTheme="majorHAnsi" w:hAnsiTheme="majorHAnsi" w:cstheme="majorHAnsi"/>
          <w:color w:val="000000"/>
        </w:rPr>
        <w:t>Socialinės atsakomybės</w:t>
      </w:r>
      <w:r w:rsidR="008A259B" w:rsidRPr="00F1480B">
        <w:rPr>
          <w:rFonts w:asciiTheme="majorHAnsi" w:hAnsiTheme="majorHAnsi" w:cstheme="majorHAnsi"/>
          <w:color w:val="000000"/>
        </w:rPr>
        <w:t xml:space="preserve"> ataskaita. </w:t>
      </w:r>
      <w:r w:rsidR="00B065D7" w:rsidRPr="00F1480B">
        <w:rPr>
          <w:rFonts w:asciiTheme="majorHAnsi" w:hAnsiTheme="majorHAnsi" w:cstheme="majorHAnsi"/>
          <w:color w:val="000000"/>
        </w:rPr>
        <w:t xml:space="preserve">Už šios ataskaitos parengimą </w:t>
      </w:r>
      <w:r w:rsidR="0058076D">
        <w:rPr>
          <w:rFonts w:asciiTheme="majorHAnsi" w:hAnsiTheme="majorHAnsi" w:cstheme="majorHAnsi"/>
          <w:color w:val="000000"/>
        </w:rPr>
        <w:t xml:space="preserve">yra </w:t>
      </w:r>
      <w:r w:rsidR="00B065D7" w:rsidRPr="00F1480B">
        <w:rPr>
          <w:rFonts w:asciiTheme="majorHAnsi" w:hAnsiTheme="majorHAnsi" w:cstheme="majorHAnsi"/>
          <w:color w:val="000000"/>
        </w:rPr>
        <w:t xml:space="preserve">atsakingas Komunikacijos skyriaus vadovas. </w:t>
      </w:r>
    </w:p>
    <w:p w14:paraId="5EABC381" w14:textId="73D4EB37" w:rsidR="00722A72" w:rsidRPr="005039A5" w:rsidRDefault="00722A72" w:rsidP="005039A5">
      <w:pPr>
        <w:tabs>
          <w:tab w:val="left" w:pos="5970"/>
        </w:tabs>
        <w:jc w:val="both"/>
        <w:rPr>
          <w:rFonts w:asciiTheme="majorHAnsi" w:hAnsiTheme="majorHAnsi" w:cstheme="majorHAnsi"/>
          <w:b/>
          <w:bCs/>
          <w:color w:val="000000"/>
        </w:rPr>
      </w:pPr>
    </w:p>
    <w:sectPr w:rsidR="00722A72" w:rsidRPr="005039A5" w:rsidSect="00E6560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9916" w14:textId="77777777" w:rsidR="00DA09D4" w:rsidRDefault="00DA09D4" w:rsidP="00CC4396">
      <w:pPr>
        <w:spacing w:after="0" w:line="240" w:lineRule="auto"/>
      </w:pPr>
      <w:r>
        <w:separator/>
      </w:r>
    </w:p>
  </w:endnote>
  <w:endnote w:type="continuationSeparator" w:id="0">
    <w:p w14:paraId="56E50AB6" w14:textId="77777777" w:rsidR="00DA09D4" w:rsidRDefault="00DA09D4" w:rsidP="00CC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ktiv Grotes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94D8" w14:textId="77777777" w:rsidR="00DA09D4" w:rsidRDefault="00DA09D4" w:rsidP="00CC4396">
      <w:pPr>
        <w:spacing w:after="0" w:line="240" w:lineRule="auto"/>
      </w:pPr>
      <w:r>
        <w:separator/>
      </w:r>
    </w:p>
  </w:footnote>
  <w:footnote w:type="continuationSeparator" w:id="0">
    <w:p w14:paraId="0E647AE6" w14:textId="77777777" w:rsidR="00DA09D4" w:rsidRDefault="00DA09D4" w:rsidP="00CC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0C81" w14:textId="55B663F3" w:rsidR="00277484" w:rsidRDefault="00277484">
    <w:pPr>
      <w:pStyle w:val="Header"/>
    </w:pPr>
  </w:p>
  <w:tbl>
    <w:tblPr>
      <w:tblW w:w="9515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shd w:val="clear" w:color="auto" w:fill="E7E6E6" w:themeFill="background2"/>
      <w:tblLook w:val="04A0" w:firstRow="1" w:lastRow="0" w:firstColumn="1" w:lastColumn="0" w:noHBand="0" w:noVBand="1"/>
    </w:tblPr>
    <w:tblGrid>
      <w:gridCol w:w="2790"/>
      <w:gridCol w:w="1800"/>
      <w:gridCol w:w="2729"/>
      <w:gridCol w:w="1099"/>
      <w:gridCol w:w="1097"/>
    </w:tblGrid>
    <w:tr w:rsidR="00277484" w:rsidRPr="0045064B" w14:paraId="4B112BAB" w14:textId="77777777" w:rsidTr="001A02B9">
      <w:trPr>
        <w:trHeight w:val="249"/>
      </w:trPr>
      <w:tc>
        <w:tcPr>
          <w:tcW w:w="2790" w:type="dxa"/>
          <w:shd w:val="clear" w:color="auto" w:fill="D9D9D9" w:themeFill="background1" w:themeFillShade="D9"/>
        </w:tcPr>
        <w:p w14:paraId="527F8D53" w14:textId="77777777" w:rsidR="00277484" w:rsidRPr="0045064B" w:rsidRDefault="00277484" w:rsidP="00277484">
          <w:pPr>
            <w:spacing w:after="0"/>
            <w:jc w:val="center"/>
            <w:rPr>
              <w:rFonts w:ascii="Calibri" w:hAnsi="Calibri"/>
              <w:b/>
              <w:sz w:val="16"/>
              <w:szCs w:val="16"/>
            </w:rPr>
          </w:pPr>
          <w:r w:rsidRPr="0045064B">
            <w:rPr>
              <w:rFonts w:ascii="Calibri" w:hAnsi="Calibri"/>
              <w:b/>
              <w:sz w:val="16"/>
              <w:szCs w:val="16"/>
            </w:rPr>
            <w:t xml:space="preserve">Norminis </w:t>
          </w:r>
          <w:r>
            <w:rPr>
              <w:rFonts w:ascii="Calibri" w:hAnsi="Calibri"/>
              <w:b/>
              <w:sz w:val="16"/>
              <w:szCs w:val="16"/>
            </w:rPr>
            <w:t xml:space="preserve">vidaus </w:t>
          </w:r>
          <w:r w:rsidRPr="0045064B">
            <w:rPr>
              <w:rFonts w:ascii="Calibri" w:hAnsi="Calibri"/>
              <w:b/>
              <w:sz w:val="16"/>
              <w:szCs w:val="16"/>
            </w:rPr>
            <w:t>teisės aktas</w:t>
          </w:r>
        </w:p>
      </w:tc>
      <w:tc>
        <w:tcPr>
          <w:tcW w:w="1800" w:type="dxa"/>
          <w:shd w:val="clear" w:color="auto" w:fill="D9D9D9" w:themeFill="background1" w:themeFillShade="D9"/>
        </w:tcPr>
        <w:p w14:paraId="025D888A" w14:textId="77777777" w:rsidR="00277484" w:rsidRPr="0045064B" w:rsidRDefault="00277484" w:rsidP="00277484">
          <w:pPr>
            <w:spacing w:after="0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S</w:t>
          </w:r>
          <w:r w:rsidRPr="0045064B">
            <w:rPr>
              <w:rFonts w:ascii="Calibri" w:hAnsi="Calibri"/>
              <w:b/>
              <w:sz w:val="16"/>
              <w:szCs w:val="16"/>
            </w:rPr>
            <w:t>avininkas</w:t>
          </w:r>
        </w:p>
      </w:tc>
      <w:tc>
        <w:tcPr>
          <w:tcW w:w="2729" w:type="dxa"/>
          <w:shd w:val="clear" w:color="auto" w:fill="D9D9D9" w:themeFill="background1" w:themeFillShade="D9"/>
        </w:tcPr>
        <w:p w14:paraId="594BD260" w14:textId="77777777" w:rsidR="00277484" w:rsidRPr="0045064B" w:rsidRDefault="00277484" w:rsidP="00277484">
          <w:pPr>
            <w:spacing w:after="0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Patvirtinimo </w:t>
          </w:r>
          <w:r w:rsidRPr="0045064B">
            <w:rPr>
              <w:rFonts w:ascii="Calibri" w:hAnsi="Calibri"/>
              <w:b/>
              <w:sz w:val="16"/>
              <w:szCs w:val="16"/>
            </w:rPr>
            <w:t xml:space="preserve">data </w:t>
          </w:r>
          <w:r>
            <w:rPr>
              <w:rFonts w:ascii="Calibri" w:hAnsi="Calibri"/>
              <w:b/>
              <w:sz w:val="16"/>
              <w:szCs w:val="16"/>
            </w:rPr>
            <w:t>ir Nr.</w:t>
          </w:r>
        </w:p>
      </w:tc>
      <w:tc>
        <w:tcPr>
          <w:tcW w:w="1099" w:type="dxa"/>
          <w:shd w:val="clear" w:color="auto" w:fill="D9D9D9" w:themeFill="background1" w:themeFillShade="D9"/>
        </w:tcPr>
        <w:p w14:paraId="4CD28837" w14:textId="77777777" w:rsidR="00277484" w:rsidRPr="0045064B" w:rsidRDefault="00277484" w:rsidP="00277484">
          <w:pPr>
            <w:spacing w:after="0"/>
            <w:jc w:val="center"/>
            <w:rPr>
              <w:rFonts w:ascii="Calibri" w:hAnsi="Calibri"/>
              <w:b/>
              <w:sz w:val="16"/>
              <w:szCs w:val="16"/>
            </w:rPr>
          </w:pPr>
          <w:r w:rsidRPr="0045064B">
            <w:rPr>
              <w:rFonts w:ascii="Calibri" w:hAnsi="Calibri"/>
              <w:b/>
              <w:sz w:val="16"/>
              <w:szCs w:val="16"/>
            </w:rPr>
            <w:t xml:space="preserve">Statusas </w:t>
          </w:r>
        </w:p>
      </w:tc>
      <w:tc>
        <w:tcPr>
          <w:tcW w:w="1097" w:type="dxa"/>
          <w:shd w:val="clear" w:color="auto" w:fill="D9D9D9" w:themeFill="background1" w:themeFillShade="D9"/>
        </w:tcPr>
        <w:p w14:paraId="43C08092" w14:textId="77777777" w:rsidR="00277484" w:rsidRPr="0045064B" w:rsidRDefault="00277484" w:rsidP="00277484">
          <w:pPr>
            <w:spacing w:after="0"/>
            <w:jc w:val="center"/>
            <w:rPr>
              <w:rFonts w:ascii="Calibri" w:hAnsi="Calibri" w:cs="Calibri"/>
              <w:b/>
              <w:sz w:val="16"/>
              <w:szCs w:val="16"/>
            </w:rPr>
          </w:pPr>
          <w:r w:rsidRPr="0045064B">
            <w:rPr>
              <w:rFonts w:ascii="Calibri" w:hAnsi="Calibri" w:cs="Calibri"/>
              <w:b/>
              <w:sz w:val="16"/>
              <w:szCs w:val="16"/>
            </w:rPr>
            <w:t>Psl.</w:t>
          </w:r>
        </w:p>
      </w:tc>
    </w:tr>
    <w:tr w:rsidR="00277484" w:rsidRPr="008A37AD" w14:paraId="54DBE015" w14:textId="77777777" w:rsidTr="001A02B9">
      <w:trPr>
        <w:trHeight w:val="207"/>
      </w:trPr>
      <w:tc>
        <w:tcPr>
          <w:tcW w:w="2790" w:type="dxa"/>
          <w:shd w:val="clear" w:color="auto" w:fill="D9D9D9" w:themeFill="background1" w:themeFillShade="D9"/>
        </w:tcPr>
        <w:p w14:paraId="3C79C6A7" w14:textId="77777777" w:rsidR="001A02B9" w:rsidRPr="001A02B9" w:rsidRDefault="001A02B9" w:rsidP="00277484">
          <w:pPr>
            <w:spacing w:after="0"/>
            <w:ind w:left="-110"/>
            <w:jc w:val="center"/>
            <w:rPr>
              <w:rFonts w:ascii="Calibri" w:hAnsi="Calibri" w:cs="Calibri"/>
              <w:sz w:val="16"/>
              <w:szCs w:val="16"/>
            </w:rPr>
          </w:pPr>
          <w:r w:rsidRPr="001A02B9">
            <w:rPr>
              <w:rFonts w:ascii="Calibri" w:hAnsi="Calibri" w:cs="Calibri"/>
              <w:sz w:val="16"/>
              <w:szCs w:val="16"/>
            </w:rPr>
            <w:t xml:space="preserve">UAB „Vilniaus vandenys“ </w:t>
          </w:r>
        </w:p>
        <w:p w14:paraId="6CC515A9" w14:textId="0FFEC936" w:rsidR="00277484" w:rsidRPr="001A02B9" w:rsidRDefault="00277484" w:rsidP="00277484">
          <w:pPr>
            <w:spacing w:after="0"/>
            <w:ind w:left="-110"/>
            <w:jc w:val="center"/>
            <w:rPr>
              <w:rFonts w:ascii="Calibri" w:hAnsi="Calibri" w:cs="Calibri"/>
              <w:sz w:val="16"/>
              <w:szCs w:val="16"/>
            </w:rPr>
          </w:pPr>
          <w:r w:rsidRPr="001A02B9">
            <w:rPr>
              <w:rFonts w:ascii="Calibri" w:hAnsi="Calibri" w:cs="Calibri"/>
              <w:sz w:val="16"/>
              <w:szCs w:val="16"/>
            </w:rPr>
            <w:t>Socialinės atsakomybės politika</w:t>
          </w:r>
        </w:p>
      </w:tc>
      <w:tc>
        <w:tcPr>
          <w:tcW w:w="1800" w:type="dxa"/>
          <w:shd w:val="clear" w:color="auto" w:fill="D9D9D9" w:themeFill="background1" w:themeFillShade="D9"/>
        </w:tcPr>
        <w:p w14:paraId="5FDCECBA" w14:textId="77777777" w:rsidR="00277484" w:rsidRPr="001A02B9" w:rsidRDefault="00277484" w:rsidP="00277484">
          <w:pPr>
            <w:spacing w:after="0"/>
            <w:jc w:val="center"/>
            <w:rPr>
              <w:rFonts w:ascii="Calibri" w:hAnsi="Calibri"/>
              <w:sz w:val="16"/>
              <w:szCs w:val="16"/>
            </w:rPr>
          </w:pPr>
          <w:r w:rsidRPr="001A02B9">
            <w:rPr>
              <w:rFonts w:ascii="Calibri" w:hAnsi="Calibri"/>
              <w:sz w:val="16"/>
              <w:szCs w:val="16"/>
            </w:rPr>
            <w:t>Komunikacijos skyrius</w:t>
          </w:r>
        </w:p>
      </w:tc>
      <w:tc>
        <w:tcPr>
          <w:tcW w:w="2729" w:type="dxa"/>
          <w:shd w:val="clear" w:color="auto" w:fill="D9D9D9" w:themeFill="background1" w:themeFillShade="D9"/>
        </w:tcPr>
        <w:p w14:paraId="397290FC" w14:textId="2818A339" w:rsidR="00277484" w:rsidRPr="001A02B9" w:rsidRDefault="001A02B9" w:rsidP="001A02B9">
          <w:pPr>
            <w:spacing w:after="0"/>
            <w:jc w:val="center"/>
            <w:rPr>
              <w:rFonts w:ascii="Calibri" w:hAnsi="Calibri"/>
              <w:sz w:val="16"/>
              <w:szCs w:val="16"/>
            </w:rPr>
          </w:pPr>
          <w:r w:rsidRPr="001A02B9">
            <w:rPr>
              <w:rFonts w:ascii="Calibri" w:hAnsi="Calibri"/>
              <w:sz w:val="16"/>
              <w:szCs w:val="16"/>
            </w:rPr>
            <w:t xml:space="preserve">2023-06-21 Valdybos posėdžio protokolas Nr. </w:t>
          </w:r>
          <w:r w:rsidRPr="001A02B9">
            <w:rPr>
              <w:rFonts w:ascii="Calibri" w:hAnsi="Calibri"/>
              <w:sz w:val="16"/>
              <w:szCs w:val="16"/>
            </w:rPr>
            <w:t>PR-V23-</w:t>
          </w:r>
          <w:r>
            <w:rPr>
              <w:rFonts w:ascii="Calibri" w:hAnsi="Calibri"/>
              <w:sz w:val="16"/>
              <w:szCs w:val="16"/>
            </w:rPr>
            <w:t>9</w:t>
          </w:r>
        </w:p>
      </w:tc>
      <w:tc>
        <w:tcPr>
          <w:tcW w:w="1099" w:type="dxa"/>
          <w:shd w:val="clear" w:color="auto" w:fill="D9D9D9" w:themeFill="background1" w:themeFillShade="D9"/>
        </w:tcPr>
        <w:p w14:paraId="7B30DF39" w14:textId="52356863" w:rsidR="00277484" w:rsidRPr="001A02B9" w:rsidRDefault="00277484" w:rsidP="00277484">
          <w:pPr>
            <w:spacing w:after="0"/>
            <w:jc w:val="center"/>
            <w:rPr>
              <w:rFonts w:ascii="Calibri" w:hAnsi="Calibri"/>
              <w:sz w:val="16"/>
              <w:szCs w:val="16"/>
            </w:rPr>
          </w:pPr>
          <w:r w:rsidRPr="001A02B9">
            <w:rPr>
              <w:rFonts w:ascii="Calibri" w:hAnsi="Calibri"/>
              <w:sz w:val="16"/>
              <w:szCs w:val="16"/>
            </w:rPr>
            <w:t>P</w:t>
          </w:r>
          <w:r w:rsidR="001A02B9" w:rsidRPr="001A02B9">
            <w:rPr>
              <w:rFonts w:ascii="Calibri" w:hAnsi="Calibri"/>
              <w:sz w:val="16"/>
              <w:szCs w:val="16"/>
            </w:rPr>
            <w:t>atvirtintas</w:t>
          </w:r>
        </w:p>
        <w:p w14:paraId="1CF07915" w14:textId="77777777" w:rsidR="00277484" w:rsidRPr="001A02B9" w:rsidRDefault="00277484" w:rsidP="00277484">
          <w:pPr>
            <w:spacing w:after="0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1097" w:type="dxa"/>
          <w:shd w:val="clear" w:color="auto" w:fill="D9D9D9" w:themeFill="background1" w:themeFillShade="D9"/>
        </w:tcPr>
        <w:p w14:paraId="5061D958" w14:textId="77777777" w:rsidR="00277484" w:rsidRPr="008A37AD" w:rsidRDefault="00277484" w:rsidP="00277484">
          <w:pPr>
            <w:spacing w:after="0"/>
            <w:jc w:val="center"/>
            <w:rPr>
              <w:rFonts w:ascii="Calibri" w:hAnsi="Calibri" w:cs="Calibri"/>
              <w:bCs/>
              <w:sz w:val="16"/>
              <w:szCs w:val="16"/>
            </w:rPr>
          </w:pPr>
          <w:r w:rsidRPr="008A37AD">
            <w:rPr>
              <w:rFonts w:ascii="Calibri" w:hAnsi="Calibri" w:cs="Calibri"/>
              <w:bCs/>
              <w:sz w:val="16"/>
              <w:szCs w:val="16"/>
            </w:rPr>
            <w:fldChar w:fldCharType="begin"/>
          </w:r>
          <w:r w:rsidRPr="008A37AD">
            <w:rPr>
              <w:rFonts w:ascii="Calibri" w:hAnsi="Calibri" w:cs="Calibri"/>
              <w:bCs/>
              <w:sz w:val="16"/>
              <w:szCs w:val="16"/>
            </w:rPr>
            <w:instrText>PAGE</w:instrText>
          </w:r>
          <w:r w:rsidRPr="008A37AD">
            <w:rPr>
              <w:rFonts w:ascii="Calibri" w:hAnsi="Calibri" w:cs="Calibri"/>
              <w:bCs/>
              <w:sz w:val="16"/>
              <w:szCs w:val="16"/>
            </w:rPr>
            <w:fldChar w:fldCharType="separate"/>
          </w:r>
          <w:r w:rsidRPr="008A37AD">
            <w:rPr>
              <w:rFonts w:ascii="Calibri" w:hAnsi="Calibri" w:cs="Calibri"/>
              <w:bCs/>
              <w:noProof/>
              <w:sz w:val="16"/>
              <w:szCs w:val="16"/>
            </w:rPr>
            <w:t>8</w:t>
          </w:r>
          <w:r w:rsidRPr="008A37AD">
            <w:rPr>
              <w:rFonts w:ascii="Calibri" w:hAnsi="Calibri" w:cs="Calibri"/>
              <w:bCs/>
              <w:sz w:val="16"/>
              <w:szCs w:val="16"/>
            </w:rPr>
            <w:fldChar w:fldCharType="end"/>
          </w:r>
          <w:r w:rsidRPr="008A37AD">
            <w:rPr>
              <w:rFonts w:ascii="Calibri" w:hAnsi="Calibri" w:cs="Calibri"/>
              <w:sz w:val="16"/>
              <w:szCs w:val="16"/>
            </w:rPr>
            <w:t xml:space="preserve"> iš </w:t>
          </w:r>
          <w:r w:rsidRPr="008A37AD">
            <w:rPr>
              <w:rFonts w:ascii="Calibri" w:hAnsi="Calibri" w:cs="Calibri"/>
              <w:bCs/>
              <w:sz w:val="16"/>
              <w:szCs w:val="16"/>
            </w:rPr>
            <w:fldChar w:fldCharType="begin"/>
          </w:r>
          <w:r w:rsidRPr="008A37AD">
            <w:rPr>
              <w:rFonts w:ascii="Calibri" w:hAnsi="Calibri" w:cs="Calibri"/>
              <w:bCs/>
              <w:sz w:val="16"/>
              <w:szCs w:val="16"/>
            </w:rPr>
            <w:instrText>NUMPAGES</w:instrText>
          </w:r>
          <w:r w:rsidRPr="008A37AD">
            <w:rPr>
              <w:rFonts w:ascii="Calibri" w:hAnsi="Calibri" w:cs="Calibri"/>
              <w:bCs/>
              <w:sz w:val="16"/>
              <w:szCs w:val="16"/>
            </w:rPr>
            <w:fldChar w:fldCharType="separate"/>
          </w:r>
          <w:r w:rsidRPr="008A37AD">
            <w:rPr>
              <w:rFonts w:ascii="Calibri" w:hAnsi="Calibri" w:cs="Calibri"/>
              <w:bCs/>
              <w:noProof/>
              <w:sz w:val="16"/>
              <w:szCs w:val="16"/>
            </w:rPr>
            <w:t>8</w:t>
          </w:r>
          <w:r w:rsidRPr="008A37AD">
            <w:rPr>
              <w:rFonts w:ascii="Calibri" w:hAnsi="Calibri" w:cs="Calibri"/>
              <w:bCs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bCs/>
              <w:sz w:val="16"/>
              <w:szCs w:val="16"/>
            </w:rPr>
            <w:t xml:space="preserve"> </w:t>
          </w:r>
        </w:p>
      </w:tc>
    </w:tr>
  </w:tbl>
  <w:p w14:paraId="6F7EFAF7" w14:textId="77777777" w:rsidR="00277484" w:rsidRDefault="00277484" w:rsidP="00F6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D35"/>
    <w:multiLevelType w:val="multilevel"/>
    <w:tmpl w:val="FB3CB3CE"/>
    <w:lvl w:ilvl="0">
      <w:start w:val="5"/>
      <w:numFmt w:val="decimal"/>
      <w:lvlText w:val="%1"/>
      <w:lvlJc w:val="left"/>
      <w:pPr>
        <w:ind w:left="-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-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" w:hanging="1440"/>
      </w:pPr>
      <w:rPr>
        <w:rFonts w:hint="default"/>
        <w:color w:val="auto"/>
      </w:rPr>
    </w:lvl>
  </w:abstractNum>
  <w:abstractNum w:abstractNumId="1" w15:restartNumberingAfterBreak="0">
    <w:nsid w:val="05EB31DA"/>
    <w:multiLevelType w:val="hybridMultilevel"/>
    <w:tmpl w:val="838C06B4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6F4B"/>
    <w:multiLevelType w:val="hybridMultilevel"/>
    <w:tmpl w:val="D526B922"/>
    <w:lvl w:ilvl="0" w:tplc="042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E1275"/>
    <w:multiLevelType w:val="hybridMultilevel"/>
    <w:tmpl w:val="9D1CB0C6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377DC3"/>
    <w:multiLevelType w:val="multilevel"/>
    <w:tmpl w:val="0CC428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73" w:hanging="390"/>
      </w:pPr>
      <w:rPr>
        <w:rFonts w:ascii="Calibri Light" w:hAnsi="Calibri Light" w:cs="Calibri Light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Calibri Light" w:hAnsi="Calibri Light" w:cs="Calibri Light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 Light" w:hAnsi="Calibri Light" w:cs="Calibri Light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 Light" w:hAnsi="Calibri Light" w:cs="Calibri Light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 Light" w:hAnsi="Calibri Light" w:cs="Calibri Light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 Light" w:hAnsi="Calibri Light" w:cs="Calibri Light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 Light" w:hAnsi="Calibri Light" w:cs="Calibri Light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 Light" w:hAnsi="Calibri Light" w:cs="Calibri Light" w:hint="default"/>
        <w:sz w:val="22"/>
      </w:rPr>
    </w:lvl>
  </w:abstractNum>
  <w:abstractNum w:abstractNumId="5" w15:restartNumberingAfterBreak="0">
    <w:nsid w:val="164461DF"/>
    <w:multiLevelType w:val="multilevel"/>
    <w:tmpl w:val="EB20E1C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6" w15:restartNumberingAfterBreak="0">
    <w:nsid w:val="18066049"/>
    <w:multiLevelType w:val="hybridMultilevel"/>
    <w:tmpl w:val="923472E2"/>
    <w:lvl w:ilvl="0" w:tplc="7D62B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A1E5F"/>
    <w:multiLevelType w:val="hybridMultilevel"/>
    <w:tmpl w:val="AADAE916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3B66FE"/>
    <w:multiLevelType w:val="hybridMultilevel"/>
    <w:tmpl w:val="BFA4A260"/>
    <w:lvl w:ilvl="0" w:tplc="B880BD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DE24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8488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BEC1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EC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048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EA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7C51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AD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72D01"/>
    <w:multiLevelType w:val="multilevel"/>
    <w:tmpl w:val="62F0E8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6B8248F"/>
    <w:multiLevelType w:val="hybridMultilevel"/>
    <w:tmpl w:val="865037A2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CB4B76"/>
    <w:multiLevelType w:val="hybridMultilevel"/>
    <w:tmpl w:val="874A8C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468C7"/>
    <w:multiLevelType w:val="multilevel"/>
    <w:tmpl w:val="6A70E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13" w15:restartNumberingAfterBreak="0">
    <w:nsid w:val="3B986FA9"/>
    <w:multiLevelType w:val="hybridMultilevel"/>
    <w:tmpl w:val="CF8015DE"/>
    <w:lvl w:ilvl="0" w:tplc="04270005">
      <w:start w:val="1"/>
      <w:numFmt w:val="bullet"/>
      <w:lvlText w:val=""/>
      <w:lvlJc w:val="left"/>
      <w:pPr>
        <w:ind w:left="11685" w:hanging="360"/>
      </w:pPr>
      <w:rPr>
        <w:rFonts w:ascii="Wingdings" w:hAnsi="Wingdings" w:cs="Wingdings" w:hint="default"/>
      </w:rPr>
    </w:lvl>
    <w:lvl w:ilvl="1" w:tplc="04270003" w:tentative="1">
      <w:start w:val="1"/>
      <w:numFmt w:val="bullet"/>
      <w:lvlText w:val="o"/>
      <w:lvlJc w:val="left"/>
      <w:pPr>
        <w:ind w:left="124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3125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13845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145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15285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16005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167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1744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EB49BC"/>
    <w:multiLevelType w:val="hybridMultilevel"/>
    <w:tmpl w:val="1212933A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589384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8588514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818CDE4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69D2"/>
    <w:multiLevelType w:val="hybridMultilevel"/>
    <w:tmpl w:val="F1DC341E"/>
    <w:lvl w:ilvl="0" w:tplc="E828C2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70969"/>
    <w:multiLevelType w:val="multilevel"/>
    <w:tmpl w:val="64E4EF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07204DB"/>
    <w:multiLevelType w:val="multilevel"/>
    <w:tmpl w:val="A2AC3E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673" w:hanging="390"/>
      </w:pPr>
      <w:rPr>
        <w:rFonts w:ascii="Calibri Light" w:hAnsi="Calibri Light" w:cs="Calibri Light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 Light" w:hAnsi="Calibri Light" w:cs="Calibri Light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 Light" w:hAnsi="Calibri Light" w:cs="Calibri Light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 Light" w:hAnsi="Calibri Light" w:cs="Calibri Light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 Light" w:hAnsi="Calibri Light" w:cs="Calibri Light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 Light" w:hAnsi="Calibri Light" w:cs="Calibri Light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 Light" w:hAnsi="Calibri Light" w:cs="Calibri Light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 Light" w:hAnsi="Calibri Light" w:cs="Calibri Light" w:hint="default"/>
        <w:sz w:val="22"/>
      </w:rPr>
    </w:lvl>
  </w:abstractNum>
  <w:abstractNum w:abstractNumId="18" w15:restartNumberingAfterBreak="0">
    <w:nsid w:val="46F02AE4"/>
    <w:multiLevelType w:val="hybridMultilevel"/>
    <w:tmpl w:val="1C425F66"/>
    <w:lvl w:ilvl="0" w:tplc="A7004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041D1"/>
    <w:multiLevelType w:val="hybridMultilevel"/>
    <w:tmpl w:val="76D8A2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970B7"/>
    <w:multiLevelType w:val="hybridMultilevel"/>
    <w:tmpl w:val="68D42412"/>
    <w:lvl w:ilvl="0" w:tplc="861A29C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FA64E2"/>
    <w:multiLevelType w:val="hybridMultilevel"/>
    <w:tmpl w:val="124AF19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861642"/>
    <w:multiLevelType w:val="hybridMultilevel"/>
    <w:tmpl w:val="0FEACE94"/>
    <w:lvl w:ilvl="0" w:tplc="2E780800">
      <w:start w:val="1"/>
      <w:numFmt w:val="decimal"/>
      <w:lvlText w:val="8.%1.1."/>
      <w:lvlJc w:val="left"/>
      <w:pPr>
        <w:ind w:left="108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375689"/>
    <w:multiLevelType w:val="hybridMultilevel"/>
    <w:tmpl w:val="2C6C84D0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346FC2"/>
    <w:multiLevelType w:val="hybridMultilevel"/>
    <w:tmpl w:val="9EB04DAA"/>
    <w:lvl w:ilvl="0" w:tplc="BAA6F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24B71"/>
    <w:multiLevelType w:val="hybridMultilevel"/>
    <w:tmpl w:val="E6420C84"/>
    <w:lvl w:ilvl="0" w:tplc="0898130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B7B53A4"/>
    <w:multiLevelType w:val="multilevel"/>
    <w:tmpl w:val="0CC428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73" w:hanging="390"/>
      </w:pPr>
      <w:rPr>
        <w:rFonts w:ascii="Calibri Light" w:hAnsi="Calibri Light" w:cs="Calibri Light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 Light" w:hAnsi="Calibri Light" w:cs="Calibri Light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 Light" w:hAnsi="Calibri Light" w:cs="Calibri Light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 Light" w:hAnsi="Calibri Light" w:cs="Calibri Light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 Light" w:hAnsi="Calibri Light" w:cs="Calibri Light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 Light" w:hAnsi="Calibri Light" w:cs="Calibri Light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 Light" w:hAnsi="Calibri Light" w:cs="Calibri Light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 Light" w:hAnsi="Calibri Light" w:cs="Calibri Light" w:hint="default"/>
        <w:sz w:val="22"/>
      </w:rPr>
    </w:lvl>
  </w:abstractNum>
  <w:abstractNum w:abstractNumId="27" w15:restartNumberingAfterBreak="0">
    <w:nsid w:val="5F0759F2"/>
    <w:multiLevelType w:val="hybridMultilevel"/>
    <w:tmpl w:val="D5ACC75C"/>
    <w:lvl w:ilvl="0" w:tplc="C1987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B074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C45E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00FD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6008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2A6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0CD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1E2B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04F2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0212728"/>
    <w:multiLevelType w:val="hybridMultilevel"/>
    <w:tmpl w:val="AA6212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144D1"/>
    <w:multiLevelType w:val="hybridMultilevel"/>
    <w:tmpl w:val="9BF0BB28"/>
    <w:lvl w:ilvl="0" w:tplc="0427000F">
      <w:start w:val="1"/>
      <w:numFmt w:val="decimal"/>
      <w:lvlText w:val="%1."/>
      <w:lvlJc w:val="left"/>
      <w:pPr>
        <w:ind w:left="1393" w:hanging="360"/>
      </w:pPr>
    </w:lvl>
    <w:lvl w:ilvl="1" w:tplc="04270019">
      <w:start w:val="1"/>
      <w:numFmt w:val="lowerLetter"/>
      <w:lvlText w:val="%2."/>
      <w:lvlJc w:val="left"/>
      <w:pPr>
        <w:ind w:left="2113" w:hanging="360"/>
      </w:pPr>
    </w:lvl>
    <w:lvl w:ilvl="2" w:tplc="0427001B" w:tentative="1">
      <w:start w:val="1"/>
      <w:numFmt w:val="lowerRoman"/>
      <w:lvlText w:val="%3."/>
      <w:lvlJc w:val="right"/>
      <w:pPr>
        <w:ind w:left="2833" w:hanging="180"/>
      </w:pPr>
    </w:lvl>
    <w:lvl w:ilvl="3" w:tplc="0427000F" w:tentative="1">
      <w:start w:val="1"/>
      <w:numFmt w:val="decimal"/>
      <w:lvlText w:val="%4."/>
      <w:lvlJc w:val="left"/>
      <w:pPr>
        <w:ind w:left="3553" w:hanging="360"/>
      </w:pPr>
    </w:lvl>
    <w:lvl w:ilvl="4" w:tplc="04270019" w:tentative="1">
      <w:start w:val="1"/>
      <w:numFmt w:val="lowerLetter"/>
      <w:lvlText w:val="%5."/>
      <w:lvlJc w:val="left"/>
      <w:pPr>
        <w:ind w:left="4273" w:hanging="360"/>
      </w:pPr>
    </w:lvl>
    <w:lvl w:ilvl="5" w:tplc="0427001B" w:tentative="1">
      <w:start w:val="1"/>
      <w:numFmt w:val="lowerRoman"/>
      <w:lvlText w:val="%6."/>
      <w:lvlJc w:val="right"/>
      <w:pPr>
        <w:ind w:left="4993" w:hanging="180"/>
      </w:pPr>
    </w:lvl>
    <w:lvl w:ilvl="6" w:tplc="0427000F" w:tentative="1">
      <w:start w:val="1"/>
      <w:numFmt w:val="decimal"/>
      <w:lvlText w:val="%7."/>
      <w:lvlJc w:val="left"/>
      <w:pPr>
        <w:ind w:left="5713" w:hanging="360"/>
      </w:pPr>
    </w:lvl>
    <w:lvl w:ilvl="7" w:tplc="04270019" w:tentative="1">
      <w:start w:val="1"/>
      <w:numFmt w:val="lowerLetter"/>
      <w:lvlText w:val="%8."/>
      <w:lvlJc w:val="left"/>
      <w:pPr>
        <w:ind w:left="6433" w:hanging="360"/>
      </w:pPr>
    </w:lvl>
    <w:lvl w:ilvl="8" w:tplc="0427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30" w15:restartNumberingAfterBreak="0">
    <w:nsid w:val="67836C38"/>
    <w:multiLevelType w:val="hybridMultilevel"/>
    <w:tmpl w:val="BA164F90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DC202D8"/>
    <w:multiLevelType w:val="hybridMultilevel"/>
    <w:tmpl w:val="6DA028D0"/>
    <w:lvl w:ilvl="0" w:tplc="15B8B7A2">
      <w:start w:val="1"/>
      <w:numFmt w:val="decimal"/>
      <w:lvlText w:val="2.%1."/>
      <w:lvlJc w:val="left"/>
      <w:pPr>
        <w:ind w:left="1393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2113" w:hanging="360"/>
      </w:pPr>
    </w:lvl>
    <w:lvl w:ilvl="2" w:tplc="0427001B">
      <w:start w:val="1"/>
      <w:numFmt w:val="lowerRoman"/>
      <w:lvlText w:val="%3."/>
      <w:lvlJc w:val="right"/>
      <w:pPr>
        <w:ind w:left="2833" w:hanging="180"/>
      </w:pPr>
    </w:lvl>
    <w:lvl w:ilvl="3" w:tplc="0427000F" w:tentative="1">
      <w:start w:val="1"/>
      <w:numFmt w:val="decimal"/>
      <w:lvlText w:val="%4."/>
      <w:lvlJc w:val="left"/>
      <w:pPr>
        <w:ind w:left="3553" w:hanging="360"/>
      </w:pPr>
    </w:lvl>
    <w:lvl w:ilvl="4" w:tplc="04270019" w:tentative="1">
      <w:start w:val="1"/>
      <w:numFmt w:val="lowerLetter"/>
      <w:lvlText w:val="%5."/>
      <w:lvlJc w:val="left"/>
      <w:pPr>
        <w:ind w:left="4273" w:hanging="360"/>
      </w:pPr>
    </w:lvl>
    <w:lvl w:ilvl="5" w:tplc="0427001B" w:tentative="1">
      <w:start w:val="1"/>
      <w:numFmt w:val="lowerRoman"/>
      <w:lvlText w:val="%6."/>
      <w:lvlJc w:val="right"/>
      <w:pPr>
        <w:ind w:left="4993" w:hanging="180"/>
      </w:pPr>
    </w:lvl>
    <w:lvl w:ilvl="6" w:tplc="0427000F" w:tentative="1">
      <w:start w:val="1"/>
      <w:numFmt w:val="decimal"/>
      <w:lvlText w:val="%7."/>
      <w:lvlJc w:val="left"/>
      <w:pPr>
        <w:ind w:left="5713" w:hanging="360"/>
      </w:pPr>
    </w:lvl>
    <w:lvl w:ilvl="7" w:tplc="04270019" w:tentative="1">
      <w:start w:val="1"/>
      <w:numFmt w:val="lowerLetter"/>
      <w:lvlText w:val="%8."/>
      <w:lvlJc w:val="left"/>
      <w:pPr>
        <w:ind w:left="6433" w:hanging="360"/>
      </w:pPr>
    </w:lvl>
    <w:lvl w:ilvl="8" w:tplc="0427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32" w15:restartNumberingAfterBreak="0">
    <w:nsid w:val="6E8C4E32"/>
    <w:multiLevelType w:val="hybridMultilevel"/>
    <w:tmpl w:val="F4EA6964"/>
    <w:lvl w:ilvl="0" w:tplc="2F86A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A0398"/>
    <w:multiLevelType w:val="hybridMultilevel"/>
    <w:tmpl w:val="FE524772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DD2D55"/>
    <w:multiLevelType w:val="multilevel"/>
    <w:tmpl w:val="B7B061E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606473430">
    <w:abstractNumId w:val="10"/>
  </w:num>
  <w:num w:numId="2" w16cid:durableId="838422716">
    <w:abstractNumId w:val="13"/>
  </w:num>
  <w:num w:numId="3" w16cid:durableId="1347053179">
    <w:abstractNumId w:val="3"/>
  </w:num>
  <w:num w:numId="4" w16cid:durableId="1561093289">
    <w:abstractNumId w:val="20"/>
  </w:num>
  <w:num w:numId="5" w16cid:durableId="544365807">
    <w:abstractNumId w:val="25"/>
  </w:num>
  <w:num w:numId="6" w16cid:durableId="113788277">
    <w:abstractNumId w:val="27"/>
  </w:num>
  <w:num w:numId="7" w16cid:durableId="1393845116">
    <w:abstractNumId w:val="23"/>
  </w:num>
  <w:num w:numId="8" w16cid:durableId="1437478550">
    <w:abstractNumId w:val="30"/>
  </w:num>
  <w:num w:numId="9" w16cid:durableId="387992836">
    <w:abstractNumId w:val="33"/>
  </w:num>
  <w:num w:numId="10" w16cid:durableId="90469850">
    <w:abstractNumId w:val="8"/>
  </w:num>
  <w:num w:numId="11" w16cid:durableId="1157040138">
    <w:abstractNumId w:val="7"/>
  </w:num>
  <w:num w:numId="12" w16cid:durableId="1476995573">
    <w:abstractNumId w:val="14"/>
  </w:num>
  <w:num w:numId="13" w16cid:durableId="760294511">
    <w:abstractNumId w:val="17"/>
  </w:num>
  <w:num w:numId="14" w16cid:durableId="485247828">
    <w:abstractNumId w:val="21"/>
  </w:num>
  <w:num w:numId="15" w16cid:durableId="859468291">
    <w:abstractNumId w:val="4"/>
  </w:num>
  <w:num w:numId="16" w16cid:durableId="1005286261">
    <w:abstractNumId w:val="29"/>
  </w:num>
  <w:num w:numId="17" w16cid:durableId="1906335151">
    <w:abstractNumId w:val="31"/>
  </w:num>
  <w:num w:numId="18" w16cid:durableId="424886093">
    <w:abstractNumId w:val="12"/>
  </w:num>
  <w:num w:numId="19" w16cid:durableId="776483269">
    <w:abstractNumId w:val="22"/>
  </w:num>
  <w:num w:numId="20" w16cid:durableId="2066756022">
    <w:abstractNumId w:val="26"/>
  </w:num>
  <w:num w:numId="21" w16cid:durableId="392122410">
    <w:abstractNumId w:val="9"/>
  </w:num>
  <w:num w:numId="22" w16cid:durableId="1369256259">
    <w:abstractNumId w:val="1"/>
  </w:num>
  <w:num w:numId="23" w16cid:durableId="1095247809">
    <w:abstractNumId w:val="5"/>
  </w:num>
  <w:num w:numId="24" w16cid:durableId="982658484">
    <w:abstractNumId w:val="0"/>
  </w:num>
  <w:num w:numId="25" w16cid:durableId="151795521">
    <w:abstractNumId w:val="15"/>
  </w:num>
  <w:num w:numId="26" w16cid:durableId="1285035836">
    <w:abstractNumId w:val="32"/>
  </w:num>
  <w:num w:numId="27" w16cid:durableId="751389905">
    <w:abstractNumId w:val="19"/>
  </w:num>
  <w:num w:numId="28" w16cid:durableId="947276596">
    <w:abstractNumId w:val="28"/>
  </w:num>
  <w:num w:numId="29" w16cid:durableId="1226332576">
    <w:abstractNumId w:val="2"/>
  </w:num>
  <w:num w:numId="30" w16cid:durableId="2114012610">
    <w:abstractNumId w:val="24"/>
  </w:num>
  <w:num w:numId="31" w16cid:durableId="172231508">
    <w:abstractNumId w:val="6"/>
  </w:num>
  <w:num w:numId="32" w16cid:durableId="171185069">
    <w:abstractNumId w:val="16"/>
  </w:num>
  <w:num w:numId="33" w16cid:durableId="1521315787">
    <w:abstractNumId w:val="34"/>
  </w:num>
  <w:num w:numId="34" w16cid:durableId="1635870144">
    <w:abstractNumId w:val="18"/>
  </w:num>
  <w:num w:numId="35" w16cid:durableId="8260457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2B"/>
    <w:rsid w:val="00001A16"/>
    <w:rsid w:val="000023E1"/>
    <w:rsid w:val="00002FDF"/>
    <w:rsid w:val="00004D3B"/>
    <w:rsid w:val="000050AF"/>
    <w:rsid w:val="00014109"/>
    <w:rsid w:val="0002297A"/>
    <w:rsid w:val="0002513B"/>
    <w:rsid w:val="00032AA0"/>
    <w:rsid w:val="00033E2C"/>
    <w:rsid w:val="0004106F"/>
    <w:rsid w:val="00046D0F"/>
    <w:rsid w:val="000520F1"/>
    <w:rsid w:val="00052C85"/>
    <w:rsid w:val="00053073"/>
    <w:rsid w:val="00054EED"/>
    <w:rsid w:val="0006343D"/>
    <w:rsid w:val="00067D0C"/>
    <w:rsid w:val="000725E3"/>
    <w:rsid w:val="00076DEE"/>
    <w:rsid w:val="00087E96"/>
    <w:rsid w:val="000951AD"/>
    <w:rsid w:val="00095BE2"/>
    <w:rsid w:val="00096EBF"/>
    <w:rsid w:val="000A0746"/>
    <w:rsid w:val="000A1B6F"/>
    <w:rsid w:val="000B1D5B"/>
    <w:rsid w:val="000B30A3"/>
    <w:rsid w:val="000B5819"/>
    <w:rsid w:val="000C307F"/>
    <w:rsid w:val="000C7D30"/>
    <w:rsid w:val="000E05B3"/>
    <w:rsid w:val="000E06F1"/>
    <w:rsid w:val="000E4BBA"/>
    <w:rsid w:val="000E5450"/>
    <w:rsid w:val="000F2156"/>
    <w:rsid w:val="000F4A06"/>
    <w:rsid w:val="000F5645"/>
    <w:rsid w:val="000F5E93"/>
    <w:rsid w:val="000F6301"/>
    <w:rsid w:val="000F7E30"/>
    <w:rsid w:val="001009C9"/>
    <w:rsid w:val="0010333A"/>
    <w:rsid w:val="00104893"/>
    <w:rsid w:val="001113C1"/>
    <w:rsid w:val="00114045"/>
    <w:rsid w:val="00114F63"/>
    <w:rsid w:val="0012215D"/>
    <w:rsid w:val="001244EB"/>
    <w:rsid w:val="001245D8"/>
    <w:rsid w:val="00126E4F"/>
    <w:rsid w:val="00132105"/>
    <w:rsid w:val="0013246A"/>
    <w:rsid w:val="001324C9"/>
    <w:rsid w:val="00133F92"/>
    <w:rsid w:val="00142F00"/>
    <w:rsid w:val="00143B9F"/>
    <w:rsid w:val="00160DA6"/>
    <w:rsid w:val="00165736"/>
    <w:rsid w:val="00172AEE"/>
    <w:rsid w:val="00176239"/>
    <w:rsid w:val="0018186F"/>
    <w:rsid w:val="00183971"/>
    <w:rsid w:val="00183B7C"/>
    <w:rsid w:val="00184458"/>
    <w:rsid w:val="00184D10"/>
    <w:rsid w:val="00192523"/>
    <w:rsid w:val="00193370"/>
    <w:rsid w:val="00195225"/>
    <w:rsid w:val="00195394"/>
    <w:rsid w:val="00195E6D"/>
    <w:rsid w:val="001A02B9"/>
    <w:rsid w:val="001A1741"/>
    <w:rsid w:val="001B438B"/>
    <w:rsid w:val="001B51E3"/>
    <w:rsid w:val="001C357A"/>
    <w:rsid w:val="001C433F"/>
    <w:rsid w:val="001C7ECC"/>
    <w:rsid w:val="001D1164"/>
    <w:rsid w:val="001D37EE"/>
    <w:rsid w:val="001D42F9"/>
    <w:rsid w:val="001D5F80"/>
    <w:rsid w:val="001D6A60"/>
    <w:rsid w:val="001D6F30"/>
    <w:rsid w:val="001D7C7E"/>
    <w:rsid w:val="001E091B"/>
    <w:rsid w:val="001E6FBA"/>
    <w:rsid w:val="001F01C3"/>
    <w:rsid w:val="001F3027"/>
    <w:rsid w:val="001F4ECA"/>
    <w:rsid w:val="001F677E"/>
    <w:rsid w:val="001F74F8"/>
    <w:rsid w:val="002008E9"/>
    <w:rsid w:val="00200EF7"/>
    <w:rsid w:val="0020374E"/>
    <w:rsid w:val="00204921"/>
    <w:rsid w:val="002049B5"/>
    <w:rsid w:val="00210293"/>
    <w:rsid w:val="002107AB"/>
    <w:rsid w:val="00210DFD"/>
    <w:rsid w:val="00211DD1"/>
    <w:rsid w:val="0021439B"/>
    <w:rsid w:val="00216AA7"/>
    <w:rsid w:val="0022014B"/>
    <w:rsid w:val="00220433"/>
    <w:rsid w:val="002231C4"/>
    <w:rsid w:val="00226593"/>
    <w:rsid w:val="00231C67"/>
    <w:rsid w:val="00236590"/>
    <w:rsid w:val="00236850"/>
    <w:rsid w:val="00236F73"/>
    <w:rsid w:val="00240107"/>
    <w:rsid w:val="00242F1F"/>
    <w:rsid w:val="002544E1"/>
    <w:rsid w:val="00255477"/>
    <w:rsid w:val="002603DD"/>
    <w:rsid w:val="00260881"/>
    <w:rsid w:val="00260A5B"/>
    <w:rsid w:val="00260BC8"/>
    <w:rsid w:val="00264174"/>
    <w:rsid w:val="00264E45"/>
    <w:rsid w:val="00266BC8"/>
    <w:rsid w:val="0027224F"/>
    <w:rsid w:val="002759B5"/>
    <w:rsid w:val="00277484"/>
    <w:rsid w:val="002834FE"/>
    <w:rsid w:val="002853D6"/>
    <w:rsid w:val="00294A2C"/>
    <w:rsid w:val="00295A57"/>
    <w:rsid w:val="00297295"/>
    <w:rsid w:val="002A1B2C"/>
    <w:rsid w:val="002A1FC2"/>
    <w:rsid w:val="002B2A44"/>
    <w:rsid w:val="002B3E47"/>
    <w:rsid w:val="002C187E"/>
    <w:rsid w:val="002C719F"/>
    <w:rsid w:val="002D0293"/>
    <w:rsid w:val="002D0FF3"/>
    <w:rsid w:val="002D693B"/>
    <w:rsid w:val="002F3043"/>
    <w:rsid w:val="002F317F"/>
    <w:rsid w:val="00304419"/>
    <w:rsid w:val="00305D63"/>
    <w:rsid w:val="00306A7B"/>
    <w:rsid w:val="00315336"/>
    <w:rsid w:val="00323499"/>
    <w:rsid w:val="0033348C"/>
    <w:rsid w:val="00333529"/>
    <w:rsid w:val="00334BC6"/>
    <w:rsid w:val="00341D9C"/>
    <w:rsid w:val="003436FE"/>
    <w:rsid w:val="00344F78"/>
    <w:rsid w:val="00345A56"/>
    <w:rsid w:val="003463A2"/>
    <w:rsid w:val="0035319C"/>
    <w:rsid w:val="00360CDE"/>
    <w:rsid w:val="00360D38"/>
    <w:rsid w:val="00364726"/>
    <w:rsid w:val="003744B3"/>
    <w:rsid w:val="00380208"/>
    <w:rsid w:val="00381D2A"/>
    <w:rsid w:val="00384124"/>
    <w:rsid w:val="00393141"/>
    <w:rsid w:val="003A2176"/>
    <w:rsid w:val="003A48BD"/>
    <w:rsid w:val="003B517E"/>
    <w:rsid w:val="003B7E85"/>
    <w:rsid w:val="003C378D"/>
    <w:rsid w:val="003C6855"/>
    <w:rsid w:val="003D5227"/>
    <w:rsid w:val="003D5B4A"/>
    <w:rsid w:val="003D610D"/>
    <w:rsid w:val="003E4536"/>
    <w:rsid w:val="003E7423"/>
    <w:rsid w:val="003F0BBE"/>
    <w:rsid w:val="003F0C03"/>
    <w:rsid w:val="003F7EFD"/>
    <w:rsid w:val="004040A6"/>
    <w:rsid w:val="004158B9"/>
    <w:rsid w:val="00417454"/>
    <w:rsid w:val="0041775C"/>
    <w:rsid w:val="00420CD6"/>
    <w:rsid w:val="00423E4E"/>
    <w:rsid w:val="00427AC2"/>
    <w:rsid w:val="00427FDB"/>
    <w:rsid w:val="0043015D"/>
    <w:rsid w:val="00430A4F"/>
    <w:rsid w:val="0044712B"/>
    <w:rsid w:val="00455B75"/>
    <w:rsid w:val="00456ED5"/>
    <w:rsid w:val="00462E47"/>
    <w:rsid w:val="00463046"/>
    <w:rsid w:val="004649BB"/>
    <w:rsid w:val="00464C30"/>
    <w:rsid w:val="0046506E"/>
    <w:rsid w:val="0046654D"/>
    <w:rsid w:val="00467905"/>
    <w:rsid w:val="00476E86"/>
    <w:rsid w:val="00480DB6"/>
    <w:rsid w:val="00485CE8"/>
    <w:rsid w:val="00486364"/>
    <w:rsid w:val="00487080"/>
    <w:rsid w:val="00487C67"/>
    <w:rsid w:val="00493F39"/>
    <w:rsid w:val="00496ECB"/>
    <w:rsid w:val="004A6558"/>
    <w:rsid w:val="004B130A"/>
    <w:rsid w:val="004B5C70"/>
    <w:rsid w:val="004B6E93"/>
    <w:rsid w:val="004C0BC3"/>
    <w:rsid w:val="004C238C"/>
    <w:rsid w:val="004C29D0"/>
    <w:rsid w:val="004C376D"/>
    <w:rsid w:val="004C6AF9"/>
    <w:rsid w:val="004D1139"/>
    <w:rsid w:val="004D12B8"/>
    <w:rsid w:val="004D2640"/>
    <w:rsid w:val="004D3C78"/>
    <w:rsid w:val="004D3FC3"/>
    <w:rsid w:val="004D55D3"/>
    <w:rsid w:val="004D6C30"/>
    <w:rsid w:val="004D7F33"/>
    <w:rsid w:val="004E3FD9"/>
    <w:rsid w:val="004F01BB"/>
    <w:rsid w:val="004F0FEB"/>
    <w:rsid w:val="004F659D"/>
    <w:rsid w:val="0050088A"/>
    <w:rsid w:val="00501A01"/>
    <w:rsid w:val="005031B9"/>
    <w:rsid w:val="0050384B"/>
    <w:rsid w:val="005039A5"/>
    <w:rsid w:val="005045F9"/>
    <w:rsid w:val="005057B9"/>
    <w:rsid w:val="0050746D"/>
    <w:rsid w:val="00510B95"/>
    <w:rsid w:val="005130A0"/>
    <w:rsid w:val="005139D6"/>
    <w:rsid w:val="00514ADC"/>
    <w:rsid w:val="005154CB"/>
    <w:rsid w:val="00515BAB"/>
    <w:rsid w:val="005170DD"/>
    <w:rsid w:val="00517CD0"/>
    <w:rsid w:val="00520827"/>
    <w:rsid w:val="00523BC2"/>
    <w:rsid w:val="00531341"/>
    <w:rsid w:val="005358D2"/>
    <w:rsid w:val="00535ACC"/>
    <w:rsid w:val="00540F2B"/>
    <w:rsid w:val="00550327"/>
    <w:rsid w:val="00552C3E"/>
    <w:rsid w:val="00552FC7"/>
    <w:rsid w:val="00555489"/>
    <w:rsid w:val="005565D3"/>
    <w:rsid w:val="005570F8"/>
    <w:rsid w:val="005577B5"/>
    <w:rsid w:val="00566273"/>
    <w:rsid w:val="00567926"/>
    <w:rsid w:val="00571798"/>
    <w:rsid w:val="005806FB"/>
    <w:rsid w:val="0058076D"/>
    <w:rsid w:val="00582B70"/>
    <w:rsid w:val="00586062"/>
    <w:rsid w:val="0058786E"/>
    <w:rsid w:val="00591B9C"/>
    <w:rsid w:val="00597D0E"/>
    <w:rsid w:val="005A089E"/>
    <w:rsid w:val="005A14BD"/>
    <w:rsid w:val="005A3317"/>
    <w:rsid w:val="005A3D45"/>
    <w:rsid w:val="005A4175"/>
    <w:rsid w:val="005B30DC"/>
    <w:rsid w:val="005B5F17"/>
    <w:rsid w:val="005B6C76"/>
    <w:rsid w:val="005B6FBE"/>
    <w:rsid w:val="005C2B68"/>
    <w:rsid w:val="005C4C07"/>
    <w:rsid w:val="005D0AF8"/>
    <w:rsid w:val="005D1318"/>
    <w:rsid w:val="005D5859"/>
    <w:rsid w:val="005E652E"/>
    <w:rsid w:val="005E6B08"/>
    <w:rsid w:val="00600523"/>
    <w:rsid w:val="00615975"/>
    <w:rsid w:val="006225FF"/>
    <w:rsid w:val="006226DB"/>
    <w:rsid w:val="006269EF"/>
    <w:rsid w:val="0062765F"/>
    <w:rsid w:val="00630573"/>
    <w:rsid w:val="006368A8"/>
    <w:rsid w:val="00644A28"/>
    <w:rsid w:val="00651B3A"/>
    <w:rsid w:val="00653388"/>
    <w:rsid w:val="00653D8B"/>
    <w:rsid w:val="0065457A"/>
    <w:rsid w:val="00655C17"/>
    <w:rsid w:val="00656B28"/>
    <w:rsid w:val="00656E84"/>
    <w:rsid w:val="00661C4A"/>
    <w:rsid w:val="006641B1"/>
    <w:rsid w:val="00667869"/>
    <w:rsid w:val="00672962"/>
    <w:rsid w:val="0067350E"/>
    <w:rsid w:val="00674A65"/>
    <w:rsid w:val="00674CCA"/>
    <w:rsid w:val="00675A52"/>
    <w:rsid w:val="0067664F"/>
    <w:rsid w:val="006772EA"/>
    <w:rsid w:val="00684F09"/>
    <w:rsid w:val="006916B4"/>
    <w:rsid w:val="00691C85"/>
    <w:rsid w:val="006A1EBB"/>
    <w:rsid w:val="006A659F"/>
    <w:rsid w:val="006B4DCA"/>
    <w:rsid w:val="006B6531"/>
    <w:rsid w:val="006C02B4"/>
    <w:rsid w:val="006C0E5B"/>
    <w:rsid w:val="006C156E"/>
    <w:rsid w:val="006C5F61"/>
    <w:rsid w:val="006D037D"/>
    <w:rsid w:val="006E7C81"/>
    <w:rsid w:val="006F63C0"/>
    <w:rsid w:val="006F6C10"/>
    <w:rsid w:val="0070199B"/>
    <w:rsid w:val="00704BC0"/>
    <w:rsid w:val="007072F5"/>
    <w:rsid w:val="007104D9"/>
    <w:rsid w:val="00713344"/>
    <w:rsid w:val="00713929"/>
    <w:rsid w:val="00720EBE"/>
    <w:rsid w:val="00721BC1"/>
    <w:rsid w:val="00722319"/>
    <w:rsid w:val="00722A72"/>
    <w:rsid w:val="007262DA"/>
    <w:rsid w:val="00733D7B"/>
    <w:rsid w:val="00736908"/>
    <w:rsid w:val="00741DA9"/>
    <w:rsid w:val="00746979"/>
    <w:rsid w:val="00753EA8"/>
    <w:rsid w:val="00757081"/>
    <w:rsid w:val="00762D80"/>
    <w:rsid w:val="00767F07"/>
    <w:rsid w:val="00771941"/>
    <w:rsid w:val="00774F16"/>
    <w:rsid w:val="00775011"/>
    <w:rsid w:val="007825B4"/>
    <w:rsid w:val="007865B5"/>
    <w:rsid w:val="0078688B"/>
    <w:rsid w:val="0078786C"/>
    <w:rsid w:val="007A1589"/>
    <w:rsid w:val="007B11C7"/>
    <w:rsid w:val="007B1579"/>
    <w:rsid w:val="007B6BD5"/>
    <w:rsid w:val="007C1422"/>
    <w:rsid w:val="007C1AE6"/>
    <w:rsid w:val="007C24C2"/>
    <w:rsid w:val="007C4754"/>
    <w:rsid w:val="007C7C87"/>
    <w:rsid w:val="007D3BFA"/>
    <w:rsid w:val="007D6CBD"/>
    <w:rsid w:val="007D70B9"/>
    <w:rsid w:val="007E06B2"/>
    <w:rsid w:val="007E0886"/>
    <w:rsid w:val="007E3470"/>
    <w:rsid w:val="007E636E"/>
    <w:rsid w:val="007F170F"/>
    <w:rsid w:val="007F28BC"/>
    <w:rsid w:val="00800E6C"/>
    <w:rsid w:val="00801F2B"/>
    <w:rsid w:val="00805777"/>
    <w:rsid w:val="00810423"/>
    <w:rsid w:val="00814C63"/>
    <w:rsid w:val="00815A15"/>
    <w:rsid w:val="00816BAD"/>
    <w:rsid w:val="008205BA"/>
    <w:rsid w:val="00823E8A"/>
    <w:rsid w:val="00825719"/>
    <w:rsid w:val="00845B05"/>
    <w:rsid w:val="00854455"/>
    <w:rsid w:val="008558B9"/>
    <w:rsid w:val="00856491"/>
    <w:rsid w:val="00857088"/>
    <w:rsid w:val="00862302"/>
    <w:rsid w:val="008641F0"/>
    <w:rsid w:val="00864CF5"/>
    <w:rsid w:val="0087003B"/>
    <w:rsid w:val="008720C5"/>
    <w:rsid w:val="0087261D"/>
    <w:rsid w:val="00881A3B"/>
    <w:rsid w:val="00884ACC"/>
    <w:rsid w:val="00894232"/>
    <w:rsid w:val="008975DF"/>
    <w:rsid w:val="008A259B"/>
    <w:rsid w:val="008A59BB"/>
    <w:rsid w:val="008B7917"/>
    <w:rsid w:val="008C45E6"/>
    <w:rsid w:val="008C65C4"/>
    <w:rsid w:val="008D0CE5"/>
    <w:rsid w:val="008D3768"/>
    <w:rsid w:val="008D41F1"/>
    <w:rsid w:val="008E2451"/>
    <w:rsid w:val="008E27C5"/>
    <w:rsid w:val="008E5B77"/>
    <w:rsid w:val="00901FBB"/>
    <w:rsid w:val="00902AE9"/>
    <w:rsid w:val="00904920"/>
    <w:rsid w:val="00905883"/>
    <w:rsid w:val="00905F7C"/>
    <w:rsid w:val="00910546"/>
    <w:rsid w:val="00911473"/>
    <w:rsid w:val="00911E5F"/>
    <w:rsid w:val="009142FF"/>
    <w:rsid w:val="00915E96"/>
    <w:rsid w:val="00924004"/>
    <w:rsid w:val="0092493A"/>
    <w:rsid w:val="00930F01"/>
    <w:rsid w:val="0093110A"/>
    <w:rsid w:val="0094669E"/>
    <w:rsid w:val="00947BE1"/>
    <w:rsid w:val="00950AE7"/>
    <w:rsid w:val="00954EA4"/>
    <w:rsid w:val="00957639"/>
    <w:rsid w:val="0096042C"/>
    <w:rsid w:val="009609E5"/>
    <w:rsid w:val="00962B49"/>
    <w:rsid w:val="00967784"/>
    <w:rsid w:val="00974B3A"/>
    <w:rsid w:val="00984144"/>
    <w:rsid w:val="009A0548"/>
    <w:rsid w:val="009A1BC5"/>
    <w:rsid w:val="009A5C9A"/>
    <w:rsid w:val="009A7327"/>
    <w:rsid w:val="009B344A"/>
    <w:rsid w:val="009B7200"/>
    <w:rsid w:val="009C5898"/>
    <w:rsid w:val="009C6F4F"/>
    <w:rsid w:val="009D6C7C"/>
    <w:rsid w:val="009E128A"/>
    <w:rsid w:val="009E5D6B"/>
    <w:rsid w:val="009E7D2B"/>
    <w:rsid w:val="009F4B7C"/>
    <w:rsid w:val="00A004EB"/>
    <w:rsid w:val="00A008BF"/>
    <w:rsid w:val="00A01B89"/>
    <w:rsid w:val="00A049F6"/>
    <w:rsid w:val="00A04C0F"/>
    <w:rsid w:val="00A11944"/>
    <w:rsid w:val="00A15847"/>
    <w:rsid w:val="00A23D28"/>
    <w:rsid w:val="00A24B89"/>
    <w:rsid w:val="00A27E65"/>
    <w:rsid w:val="00A326F3"/>
    <w:rsid w:val="00A327AD"/>
    <w:rsid w:val="00A376AC"/>
    <w:rsid w:val="00A37DA7"/>
    <w:rsid w:val="00A45354"/>
    <w:rsid w:val="00A53AD3"/>
    <w:rsid w:val="00A5651C"/>
    <w:rsid w:val="00A642AF"/>
    <w:rsid w:val="00A6453C"/>
    <w:rsid w:val="00A7079C"/>
    <w:rsid w:val="00A74F6E"/>
    <w:rsid w:val="00A754D1"/>
    <w:rsid w:val="00A76816"/>
    <w:rsid w:val="00A7699E"/>
    <w:rsid w:val="00A81323"/>
    <w:rsid w:val="00A82B56"/>
    <w:rsid w:val="00A94039"/>
    <w:rsid w:val="00A9690D"/>
    <w:rsid w:val="00AA074A"/>
    <w:rsid w:val="00AB18D1"/>
    <w:rsid w:val="00AB280F"/>
    <w:rsid w:val="00AB7C44"/>
    <w:rsid w:val="00AC1F46"/>
    <w:rsid w:val="00AC2AF3"/>
    <w:rsid w:val="00AC2C53"/>
    <w:rsid w:val="00AC34D6"/>
    <w:rsid w:val="00AC7E0C"/>
    <w:rsid w:val="00AD5895"/>
    <w:rsid w:val="00AD7843"/>
    <w:rsid w:val="00AE37CF"/>
    <w:rsid w:val="00AE493A"/>
    <w:rsid w:val="00AE5289"/>
    <w:rsid w:val="00AF20E0"/>
    <w:rsid w:val="00AF2E83"/>
    <w:rsid w:val="00AF41A3"/>
    <w:rsid w:val="00B020B7"/>
    <w:rsid w:val="00B065D7"/>
    <w:rsid w:val="00B07B86"/>
    <w:rsid w:val="00B115D5"/>
    <w:rsid w:val="00B132B8"/>
    <w:rsid w:val="00B1451A"/>
    <w:rsid w:val="00B14637"/>
    <w:rsid w:val="00B20C59"/>
    <w:rsid w:val="00B224D4"/>
    <w:rsid w:val="00B23FE0"/>
    <w:rsid w:val="00B261F8"/>
    <w:rsid w:val="00B374E3"/>
    <w:rsid w:val="00B442D1"/>
    <w:rsid w:val="00B55D3F"/>
    <w:rsid w:val="00B62F5D"/>
    <w:rsid w:val="00B655D8"/>
    <w:rsid w:val="00B819A5"/>
    <w:rsid w:val="00B849AB"/>
    <w:rsid w:val="00B865D8"/>
    <w:rsid w:val="00B92DD3"/>
    <w:rsid w:val="00BA71BD"/>
    <w:rsid w:val="00BA7954"/>
    <w:rsid w:val="00BB1789"/>
    <w:rsid w:val="00BB22F1"/>
    <w:rsid w:val="00BB322C"/>
    <w:rsid w:val="00BB5FFC"/>
    <w:rsid w:val="00BB77B2"/>
    <w:rsid w:val="00BD0A7E"/>
    <w:rsid w:val="00BD3E2A"/>
    <w:rsid w:val="00BD66F7"/>
    <w:rsid w:val="00BE2750"/>
    <w:rsid w:val="00BE2CDB"/>
    <w:rsid w:val="00BE31E0"/>
    <w:rsid w:val="00BE79A0"/>
    <w:rsid w:val="00BF39B5"/>
    <w:rsid w:val="00BF7A9A"/>
    <w:rsid w:val="00C013FC"/>
    <w:rsid w:val="00C02E0F"/>
    <w:rsid w:val="00C074D1"/>
    <w:rsid w:val="00C07C9A"/>
    <w:rsid w:val="00C14582"/>
    <w:rsid w:val="00C15B6D"/>
    <w:rsid w:val="00C22CEA"/>
    <w:rsid w:val="00C31C7F"/>
    <w:rsid w:val="00C35A65"/>
    <w:rsid w:val="00C37BAC"/>
    <w:rsid w:val="00C411F9"/>
    <w:rsid w:val="00C42FDD"/>
    <w:rsid w:val="00C50F3F"/>
    <w:rsid w:val="00C5610E"/>
    <w:rsid w:val="00C6046E"/>
    <w:rsid w:val="00C6409E"/>
    <w:rsid w:val="00C66EBD"/>
    <w:rsid w:val="00C71E88"/>
    <w:rsid w:val="00C77604"/>
    <w:rsid w:val="00C77A42"/>
    <w:rsid w:val="00C840A8"/>
    <w:rsid w:val="00C84C5A"/>
    <w:rsid w:val="00C900E9"/>
    <w:rsid w:val="00C9114B"/>
    <w:rsid w:val="00C911BE"/>
    <w:rsid w:val="00C915E3"/>
    <w:rsid w:val="00C92466"/>
    <w:rsid w:val="00C92E1E"/>
    <w:rsid w:val="00C95C63"/>
    <w:rsid w:val="00CA0424"/>
    <w:rsid w:val="00CA5722"/>
    <w:rsid w:val="00CA6901"/>
    <w:rsid w:val="00CC4396"/>
    <w:rsid w:val="00CC4CD2"/>
    <w:rsid w:val="00CC6FAB"/>
    <w:rsid w:val="00CC719A"/>
    <w:rsid w:val="00CD2394"/>
    <w:rsid w:val="00CD32CF"/>
    <w:rsid w:val="00CD37FD"/>
    <w:rsid w:val="00CD60D5"/>
    <w:rsid w:val="00CE091F"/>
    <w:rsid w:val="00CE730B"/>
    <w:rsid w:val="00CF3963"/>
    <w:rsid w:val="00CF409E"/>
    <w:rsid w:val="00D01F3D"/>
    <w:rsid w:val="00D12E51"/>
    <w:rsid w:val="00D154EB"/>
    <w:rsid w:val="00D15754"/>
    <w:rsid w:val="00D30744"/>
    <w:rsid w:val="00D3246C"/>
    <w:rsid w:val="00D3318A"/>
    <w:rsid w:val="00D44CC7"/>
    <w:rsid w:val="00D4772A"/>
    <w:rsid w:val="00D53E11"/>
    <w:rsid w:val="00D53FBF"/>
    <w:rsid w:val="00D61F89"/>
    <w:rsid w:val="00D62610"/>
    <w:rsid w:val="00D656AA"/>
    <w:rsid w:val="00D66F75"/>
    <w:rsid w:val="00D67962"/>
    <w:rsid w:val="00D729B8"/>
    <w:rsid w:val="00D824D2"/>
    <w:rsid w:val="00D832E6"/>
    <w:rsid w:val="00D8330B"/>
    <w:rsid w:val="00D91920"/>
    <w:rsid w:val="00D93198"/>
    <w:rsid w:val="00DA000C"/>
    <w:rsid w:val="00DA09D4"/>
    <w:rsid w:val="00DB3D09"/>
    <w:rsid w:val="00DC0509"/>
    <w:rsid w:val="00DC0B2A"/>
    <w:rsid w:val="00DC0FBE"/>
    <w:rsid w:val="00DC3F65"/>
    <w:rsid w:val="00DE7EC0"/>
    <w:rsid w:val="00DF0CC4"/>
    <w:rsid w:val="00DF1B77"/>
    <w:rsid w:val="00E108C8"/>
    <w:rsid w:val="00E11005"/>
    <w:rsid w:val="00E11883"/>
    <w:rsid w:val="00E12DDE"/>
    <w:rsid w:val="00E17A55"/>
    <w:rsid w:val="00E2203D"/>
    <w:rsid w:val="00E30122"/>
    <w:rsid w:val="00E34000"/>
    <w:rsid w:val="00E35611"/>
    <w:rsid w:val="00E36F73"/>
    <w:rsid w:val="00E50867"/>
    <w:rsid w:val="00E5317C"/>
    <w:rsid w:val="00E54B6E"/>
    <w:rsid w:val="00E55720"/>
    <w:rsid w:val="00E6560B"/>
    <w:rsid w:val="00E672C4"/>
    <w:rsid w:val="00E6764C"/>
    <w:rsid w:val="00E6783F"/>
    <w:rsid w:val="00E704E0"/>
    <w:rsid w:val="00E7448D"/>
    <w:rsid w:val="00E771D5"/>
    <w:rsid w:val="00E81632"/>
    <w:rsid w:val="00E82A2B"/>
    <w:rsid w:val="00E85766"/>
    <w:rsid w:val="00E949BE"/>
    <w:rsid w:val="00E94DA9"/>
    <w:rsid w:val="00E94E80"/>
    <w:rsid w:val="00EA5268"/>
    <w:rsid w:val="00EA61C3"/>
    <w:rsid w:val="00EB212F"/>
    <w:rsid w:val="00EB2665"/>
    <w:rsid w:val="00EB38EA"/>
    <w:rsid w:val="00EB41CB"/>
    <w:rsid w:val="00EB5C0E"/>
    <w:rsid w:val="00EB5D52"/>
    <w:rsid w:val="00EB68A1"/>
    <w:rsid w:val="00EC20A4"/>
    <w:rsid w:val="00EC27B0"/>
    <w:rsid w:val="00EC676B"/>
    <w:rsid w:val="00ED0223"/>
    <w:rsid w:val="00ED0349"/>
    <w:rsid w:val="00ED7DB6"/>
    <w:rsid w:val="00ED7E25"/>
    <w:rsid w:val="00EE0BD4"/>
    <w:rsid w:val="00EE44AB"/>
    <w:rsid w:val="00EF0F6C"/>
    <w:rsid w:val="00EF2004"/>
    <w:rsid w:val="00EF21CD"/>
    <w:rsid w:val="00EF2E6C"/>
    <w:rsid w:val="00EF391B"/>
    <w:rsid w:val="00EF4067"/>
    <w:rsid w:val="00EF51DA"/>
    <w:rsid w:val="00EF7453"/>
    <w:rsid w:val="00F00418"/>
    <w:rsid w:val="00F00BE9"/>
    <w:rsid w:val="00F0353D"/>
    <w:rsid w:val="00F045BB"/>
    <w:rsid w:val="00F06989"/>
    <w:rsid w:val="00F06FF9"/>
    <w:rsid w:val="00F07DBC"/>
    <w:rsid w:val="00F1062C"/>
    <w:rsid w:val="00F11AB0"/>
    <w:rsid w:val="00F126A0"/>
    <w:rsid w:val="00F132ED"/>
    <w:rsid w:val="00F13530"/>
    <w:rsid w:val="00F13E52"/>
    <w:rsid w:val="00F13FB7"/>
    <w:rsid w:val="00F1480B"/>
    <w:rsid w:val="00F308BC"/>
    <w:rsid w:val="00F34A6F"/>
    <w:rsid w:val="00F4240D"/>
    <w:rsid w:val="00F424B6"/>
    <w:rsid w:val="00F43541"/>
    <w:rsid w:val="00F43D60"/>
    <w:rsid w:val="00F44C77"/>
    <w:rsid w:val="00F479C0"/>
    <w:rsid w:val="00F52BA7"/>
    <w:rsid w:val="00F56C61"/>
    <w:rsid w:val="00F56DD8"/>
    <w:rsid w:val="00F60DB4"/>
    <w:rsid w:val="00F621C7"/>
    <w:rsid w:val="00F62C53"/>
    <w:rsid w:val="00F65B2C"/>
    <w:rsid w:val="00F665ED"/>
    <w:rsid w:val="00F70FDB"/>
    <w:rsid w:val="00F72E9B"/>
    <w:rsid w:val="00F77EB6"/>
    <w:rsid w:val="00F806AA"/>
    <w:rsid w:val="00F819B0"/>
    <w:rsid w:val="00F8246C"/>
    <w:rsid w:val="00F82601"/>
    <w:rsid w:val="00FA2977"/>
    <w:rsid w:val="00FB35A9"/>
    <w:rsid w:val="00FB690B"/>
    <w:rsid w:val="00FC714E"/>
    <w:rsid w:val="00FD00CF"/>
    <w:rsid w:val="00FD29F8"/>
    <w:rsid w:val="00FE32C7"/>
    <w:rsid w:val="00FE5FBE"/>
    <w:rsid w:val="00FE6738"/>
    <w:rsid w:val="00FF064B"/>
    <w:rsid w:val="00FF11B1"/>
    <w:rsid w:val="00FF31CE"/>
    <w:rsid w:val="00FF4949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776F2"/>
  <w15:chartTrackingRefBased/>
  <w15:docId w15:val="{12D3B168-18C8-414F-8B03-35544969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1">
    <w:name w:val="A11"/>
    <w:uiPriority w:val="99"/>
    <w:rsid w:val="001113C1"/>
    <w:rPr>
      <w:rFonts w:cs="Aktiv Grotesk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720E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3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396"/>
  </w:style>
  <w:style w:type="paragraph" w:styleId="Footer">
    <w:name w:val="footer"/>
    <w:basedOn w:val="Normal"/>
    <w:link w:val="FooterChar"/>
    <w:uiPriority w:val="99"/>
    <w:unhideWhenUsed/>
    <w:rsid w:val="00CC43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396"/>
  </w:style>
  <w:style w:type="paragraph" w:styleId="NormalWeb">
    <w:name w:val="Normal (Web)"/>
    <w:basedOn w:val="Normal"/>
    <w:uiPriority w:val="99"/>
    <w:unhideWhenUsed/>
    <w:rsid w:val="0078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CommentReference">
    <w:name w:val="annotation reference"/>
    <w:basedOn w:val="DefaultParagraphFont"/>
    <w:semiHidden/>
    <w:unhideWhenUsed/>
    <w:rsid w:val="0027748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77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7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4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48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77484"/>
    <w:pPr>
      <w:spacing w:after="0" w:line="240" w:lineRule="auto"/>
    </w:pPr>
    <w:rPr>
      <w:rFonts w:ascii="Calibri" w:eastAsia="Calibri" w:hAnsi="Calibri" w:cs="Arial"/>
      <w:lang w:bidi="he-IL"/>
    </w:rPr>
  </w:style>
  <w:style w:type="paragraph" w:styleId="Revision">
    <w:name w:val="Revision"/>
    <w:hidden/>
    <w:uiPriority w:val="99"/>
    <w:semiHidden/>
    <w:rsid w:val="00B55D3F"/>
    <w:pPr>
      <w:spacing w:after="0" w:line="240" w:lineRule="auto"/>
    </w:pPr>
  </w:style>
  <w:style w:type="table" w:styleId="TableGrid">
    <w:name w:val="Table Grid"/>
    <w:basedOn w:val="TableNormal"/>
    <w:uiPriority w:val="39"/>
    <w:rsid w:val="0071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2231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231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3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5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3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48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7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43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11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644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1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503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8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10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6808BC003C144AFCF09ADE97020EE" ma:contentTypeVersion="5" ma:contentTypeDescription="Create a new document." ma:contentTypeScope="" ma:versionID="90d82544c9fcc79c8e21dc3b90e96d97">
  <xsd:schema xmlns:xsd="http://www.w3.org/2001/XMLSchema" xmlns:xs="http://www.w3.org/2001/XMLSchema" xmlns:p="http://schemas.microsoft.com/office/2006/metadata/properties" xmlns:ns2="f72fc7a9-f36a-4c46-84ce-7de666cba11f" xmlns:ns3="2b4add03-c288-4890-9c5d-1c971c9a464e" targetNamespace="http://schemas.microsoft.com/office/2006/metadata/properties" ma:root="true" ma:fieldsID="9fc06513219b1cbaa57637d3856e25aa" ns2:_="" ns3:_="">
    <xsd:import namespace="f72fc7a9-f36a-4c46-84ce-7de666cba11f"/>
    <xsd:import namespace="2b4add03-c288-4890-9c5d-1c971c9a4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fc7a9-f36a-4c46-84ce-7de666cba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add03-c288-4890-9c5d-1c971c9a4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BFB3B-AF1B-4465-9CC3-5073BFA92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1E7C5D-99FC-465A-83A9-5DBCA45364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D1EA6D-D975-409C-9CB5-A41815A6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fc7a9-f36a-4c46-84ce-7de666cba11f"/>
    <ds:schemaRef ds:uri="2b4add03-c288-4890-9c5d-1c971c9a4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DD4817-2D21-4CB5-95A3-1B83D57523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4794</Words>
  <Characters>2734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Smalskė</dc:creator>
  <cp:keywords/>
  <dc:description/>
  <cp:lastModifiedBy>Inga Žutautienė</cp:lastModifiedBy>
  <cp:revision>3</cp:revision>
  <dcterms:created xsi:type="dcterms:W3CDTF">2023-06-29T11:03:00Z</dcterms:created>
  <dcterms:modified xsi:type="dcterms:W3CDTF">2023-06-29T11:52:00Z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0x0101009406808BC003C144AFCF09ADE97020EE</vt:lpwstr>
  </property>
  <property fmtid="{D5CDD505-2E9C-101B-9397-08002B2CF9AE}" pid="3" name="GrammarlyDocumentId">
    <vt:lpwstr>a280908c92ae5f65cf530d8b4f77cf3b67b64745290045988c4461e34bbf19a5</vt:lpwstr>
  </property>
</Properties>
</file>