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41F4" w14:textId="33A8EB2E" w:rsidR="009C5E14" w:rsidRPr="00B94C1F" w:rsidRDefault="00C457B7" w:rsidP="00B94C1F">
      <w:pPr>
        <w:pStyle w:val="Heading1"/>
        <w:jc w:val="center"/>
        <w:rPr>
          <w:rFonts w:ascii="Calibri Light" w:hAnsi="Calibri Light" w:cs="Calibri Light"/>
          <w:b/>
          <w:bCs/>
          <w:sz w:val="32"/>
          <w:szCs w:val="32"/>
          <w:lang w:val="lt-LT"/>
        </w:rPr>
      </w:pPr>
      <w:r w:rsidRPr="00B94C1F">
        <w:rPr>
          <w:rFonts w:ascii="Calibri Light" w:hAnsi="Calibri Light" w:cs="Calibri Light"/>
          <w:b/>
          <w:bCs/>
          <w:sz w:val="32"/>
          <w:szCs w:val="32"/>
          <w:lang w:val="lt-LT"/>
        </w:rPr>
        <w:t xml:space="preserve">PRIVATUMO PRANEŠIMAS </w:t>
      </w:r>
      <w:r w:rsidR="00EF16D1" w:rsidRPr="00B94C1F">
        <w:rPr>
          <w:rFonts w:ascii="Calibri Light" w:hAnsi="Calibri Light" w:cs="Calibri Light"/>
          <w:b/>
          <w:bCs/>
          <w:sz w:val="32"/>
          <w:szCs w:val="32"/>
          <w:lang w:val="lt-LT"/>
        </w:rPr>
        <w:t>KANDIDATAMS</w:t>
      </w:r>
      <w:r w:rsidR="003A7A3A" w:rsidRPr="00B94C1F">
        <w:rPr>
          <w:rFonts w:ascii="Calibri Light" w:hAnsi="Calibri Light" w:cs="Calibri Light"/>
          <w:b/>
          <w:bCs/>
          <w:sz w:val="32"/>
          <w:szCs w:val="32"/>
          <w:lang w:val="lt-LT"/>
        </w:rPr>
        <w:t xml:space="preserve"> Į LAISVAS DARBO VIETAS</w:t>
      </w:r>
    </w:p>
    <w:p w14:paraId="5F9ACE81" w14:textId="6B45D9AF" w:rsidR="00C32B96" w:rsidRPr="00DD4427" w:rsidRDefault="00DD4427" w:rsidP="00B94C1F">
      <w:pPr>
        <w:spacing w:after="60"/>
        <w:contextualSpacing/>
        <w:jc w:val="both"/>
        <w:rPr>
          <w:rFonts w:ascii="Calibri Light" w:hAnsi="Calibri Light" w:cs="Calibri Light"/>
          <w:lang w:val="lt-LT"/>
        </w:rPr>
      </w:pPr>
      <w:r w:rsidRPr="00B94C1F">
        <w:rPr>
          <w:rFonts w:ascii="Calibri Light" w:hAnsi="Calibri Light" w:cs="Calibri Light"/>
          <w:lang w:val="lt-LT"/>
        </w:rPr>
        <w:t>Šis pranešimas skirtas asmenims, kurie pateikė prašymą dalyvauti atrankoje į laisvas darbo vietas UAB</w:t>
      </w:r>
      <w:r>
        <w:rPr>
          <w:rFonts w:ascii="Calibri Light" w:hAnsi="Calibri Light" w:cs="Calibri Light"/>
          <w:lang w:val="lt-LT"/>
        </w:rPr>
        <w:t> </w:t>
      </w:r>
      <w:r w:rsidRPr="00B94C1F">
        <w:rPr>
          <w:rFonts w:ascii="Calibri Light" w:hAnsi="Calibri Light" w:cs="Calibri Light"/>
          <w:lang w:val="lt-LT"/>
        </w:rPr>
        <w:t>„Vilniaus vandenys“ ir kurių asmens duomenys tvarkomi personalo atrankos organizavimo tikslais.</w:t>
      </w:r>
    </w:p>
    <w:p w14:paraId="71EE05AA" w14:textId="77777777" w:rsidR="00C32B96" w:rsidRDefault="00C32B96" w:rsidP="00B94C1F">
      <w:pPr>
        <w:spacing w:after="60"/>
        <w:contextualSpacing/>
        <w:jc w:val="both"/>
        <w:rPr>
          <w:rFonts w:ascii="Calibri Light" w:hAnsi="Calibri Light" w:cs="Calibri Light"/>
          <w:lang w:val="lt-LT"/>
        </w:rPr>
      </w:pPr>
    </w:p>
    <w:p w14:paraId="29853FBB" w14:textId="77DF1FF1" w:rsidR="00DC3CE1" w:rsidRPr="00B94C1F" w:rsidRDefault="00DD4427" w:rsidP="00B94C1F">
      <w:pPr>
        <w:spacing w:after="60"/>
        <w:contextualSpacing/>
        <w:jc w:val="both"/>
        <w:rPr>
          <w:rFonts w:ascii="Calibri Light" w:hAnsi="Calibri Light" w:cs="Calibri Light"/>
          <w:lang w:val="lt-LT"/>
        </w:rPr>
      </w:pPr>
      <w:r w:rsidRPr="00B94C1F">
        <w:rPr>
          <w:rFonts w:ascii="Calibri Light" w:hAnsi="Calibri Light" w:cs="Calibri Light"/>
          <w:lang w:val="lt-LT"/>
        </w:rPr>
        <w:t>Atrankos</w:t>
      </w:r>
      <w:r w:rsidR="00DC3CE1" w:rsidRPr="002B5F4F">
        <w:rPr>
          <w:rFonts w:ascii="Calibri Light" w:hAnsi="Calibri Light" w:cs="Calibri Light"/>
          <w:lang w:val="lt-LT"/>
        </w:rPr>
        <w:t xml:space="preserve"> metu tvarkomų </w:t>
      </w:r>
      <w:r w:rsidR="00DC3CE1" w:rsidRPr="00B94C1F">
        <w:rPr>
          <w:rFonts w:ascii="Calibri Light" w:hAnsi="Calibri Light" w:cs="Calibri Light"/>
          <w:lang w:val="lt-LT"/>
        </w:rPr>
        <w:t>J</w:t>
      </w:r>
      <w:r w:rsidR="00DC3CE1" w:rsidRPr="002B5F4F">
        <w:rPr>
          <w:rFonts w:ascii="Calibri Light" w:hAnsi="Calibri Light" w:cs="Calibri Light"/>
          <w:lang w:val="lt-LT"/>
        </w:rPr>
        <w:t xml:space="preserve">ūsų asmens duomenų valdytoja yra UAB „Vilniaus vandenys“ (toliau – Bendrovė), juridinio asmens kodas 120545849, adresas Spaudos g. 8, 05132 Vilnius. Susisiekti galite telefonu 19118 arba +370 5 266 4455, el. paštu </w:t>
      </w:r>
      <w:hyperlink r:id="rId8" w:history="1">
        <w:r w:rsidR="009C5E14" w:rsidRPr="002B5F4F">
          <w:rPr>
            <w:rStyle w:val="Hyperlink"/>
            <w:rFonts w:ascii="Calibri Light" w:hAnsi="Calibri Light" w:cs="Calibri Light"/>
            <w:lang w:val="lt-LT"/>
          </w:rPr>
          <w:t>info@vv.lt</w:t>
        </w:r>
      </w:hyperlink>
      <w:r w:rsidR="009C5E14" w:rsidRPr="002B5F4F">
        <w:rPr>
          <w:rFonts w:ascii="Calibri Light" w:hAnsi="Calibri Light" w:cs="Calibri Light"/>
          <w:lang w:val="lt-LT"/>
        </w:rPr>
        <w:t>,</w:t>
      </w:r>
      <w:r w:rsidR="00DC3CE1" w:rsidRPr="002B5F4F">
        <w:rPr>
          <w:rFonts w:ascii="Calibri Light" w:hAnsi="Calibri Light" w:cs="Calibri Light"/>
          <w:lang w:val="lt-LT"/>
        </w:rPr>
        <w:t xml:space="preserve"> daugiau informacijos rasite svetainėje </w:t>
      </w:r>
      <w:hyperlink r:id="rId9" w:history="1">
        <w:r w:rsidR="002B5F4F" w:rsidRPr="00036175">
          <w:rPr>
            <w:rStyle w:val="Hyperlink"/>
            <w:rFonts w:ascii="Calibri Light" w:hAnsi="Calibri Light" w:cs="Calibri Light"/>
            <w:lang w:val="lt-LT"/>
          </w:rPr>
          <w:t>www.vv.lt</w:t>
        </w:r>
      </w:hyperlink>
      <w:r w:rsidR="002B5F4F">
        <w:rPr>
          <w:rFonts w:ascii="Calibri Light" w:hAnsi="Calibri Light" w:cs="Calibri Light"/>
          <w:lang w:val="lt-LT"/>
        </w:rPr>
        <w:t>.</w:t>
      </w:r>
      <w:r w:rsidR="00DC3CE1" w:rsidRPr="002B5F4F">
        <w:rPr>
          <w:rFonts w:ascii="Calibri Light" w:hAnsi="Calibri Light" w:cs="Calibri Light"/>
          <w:lang w:val="lt-LT"/>
        </w:rPr>
        <w:t xml:space="preserve"> Duomenų apsaugos pareigūno kontaktinis el. paštas – </w:t>
      </w:r>
      <w:hyperlink r:id="rId10" w:history="1">
        <w:r w:rsidR="009C5E14" w:rsidRPr="002B5F4F">
          <w:rPr>
            <w:rStyle w:val="Hyperlink"/>
            <w:rFonts w:ascii="Calibri Light" w:hAnsi="Calibri Light" w:cs="Calibri Light"/>
            <w:lang w:val="lt-LT"/>
          </w:rPr>
          <w:t>asmensduomenys@vv.lt</w:t>
        </w:r>
      </w:hyperlink>
      <w:r w:rsidR="009C5E14" w:rsidRPr="002B5F4F">
        <w:rPr>
          <w:rFonts w:ascii="Calibri Light" w:hAnsi="Calibri Light" w:cs="Calibri Light"/>
          <w:lang w:val="lt-LT"/>
        </w:rPr>
        <w:t>.</w:t>
      </w:r>
    </w:p>
    <w:p w14:paraId="0E9F6649" w14:textId="77777777" w:rsidR="00AD3BB6" w:rsidRPr="00B94C1F" w:rsidRDefault="00AD3BB6" w:rsidP="00B94C1F">
      <w:pPr>
        <w:contextualSpacing/>
        <w:jc w:val="both"/>
        <w:rPr>
          <w:rFonts w:ascii="Calibri Light" w:hAnsi="Calibri Light" w:cs="Calibri Light"/>
          <w:highlight w:val="yellow"/>
          <w:lang w:val="lt-LT"/>
        </w:rPr>
      </w:pPr>
    </w:p>
    <w:p w14:paraId="184F458E" w14:textId="259693A7" w:rsidR="00425F26" w:rsidRPr="00B94C1F" w:rsidRDefault="00AD3BB6" w:rsidP="00B94C1F">
      <w:pPr>
        <w:spacing w:after="60"/>
        <w:contextualSpacing/>
        <w:jc w:val="both"/>
        <w:rPr>
          <w:rFonts w:ascii="Calibri Light" w:hAnsi="Calibri Light" w:cs="Calibri Light"/>
          <w:b/>
          <w:bCs/>
          <w:color w:val="365F91" w:themeColor="accent1" w:themeShade="BF"/>
          <w:lang w:val="lt-LT"/>
        </w:rPr>
      </w:pPr>
      <w:r w:rsidRPr="00B94C1F">
        <w:rPr>
          <w:rFonts w:ascii="Calibri Light" w:hAnsi="Calibri Light" w:cs="Calibri Light"/>
          <w:b/>
          <w:bCs/>
          <w:color w:val="365F91" w:themeColor="accent1" w:themeShade="BF"/>
          <w:lang w:val="lt-LT"/>
        </w:rPr>
        <w:t xml:space="preserve">Kokiais tikslais ir </w:t>
      </w:r>
      <w:r w:rsidR="00CC0A1E" w:rsidRPr="00B94C1F">
        <w:rPr>
          <w:rFonts w:ascii="Calibri Light" w:hAnsi="Calibri Light" w:cs="Calibri Light"/>
          <w:b/>
          <w:bCs/>
          <w:color w:val="365F91" w:themeColor="accent1" w:themeShade="BF"/>
          <w:lang w:val="lt-LT"/>
        </w:rPr>
        <w:t>vadovaujantis</w:t>
      </w:r>
      <w:r w:rsidRPr="00B94C1F">
        <w:rPr>
          <w:rFonts w:ascii="Calibri Light" w:hAnsi="Calibri Light" w:cs="Calibri Light"/>
          <w:b/>
          <w:bCs/>
          <w:color w:val="365F91" w:themeColor="accent1" w:themeShade="BF"/>
          <w:lang w:val="lt-LT"/>
        </w:rPr>
        <w:t xml:space="preserve"> kokia teisėto asmens duomenų tvarkymo sąlyga bus tvarkomi Jūsų asmens duomenys? </w:t>
      </w:r>
    </w:p>
    <w:p w14:paraId="424C88BB" w14:textId="5DC548CC" w:rsidR="00C61305" w:rsidRPr="00B94C1F" w:rsidRDefault="00C61305" w:rsidP="00C61305">
      <w:pPr>
        <w:spacing w:after="60"/>
        <w:jc w:val="both"/>
        <w:rPr>
          <w:rFonts w:ascii="Calibri Light" w:hAnsi="Calibri Light" w:cs="Calibri Light"/>
          <w:lang w:val="lt-LT"/>
        </w:rPr>
      </w:pPr>
      <w:r w:rsidRPr="00C61305">
        <w:rPr>
          <w:rFonts w:ascii="Calibri Light" w:hAnsi="Calibri Light" w:cs="Calibri Light"/>
          <w:lang w:val="lt-LT"/>
        </w:rPr>
        <w:t xml:space="preserve">Jeigu nuspręsite </w:t>
      </w:r>
      <w:r w:rsidRPr="00FC651A">
        <w:rPr>
          <w:rFonts w:ascii="Calibri Light" w:hAnsi="Calibri Light" w:cs="Calibri Light"/>
          <w:lang w:val="lt-LT"/>
        </w:rPr>
        <w:t xml:space="preserve">dalyvauti atrankoje į laisvas </w:t>
      </w:r>
      <w:r w:rsidRPr="00B94C1F">
        <w:rPr>
          <w:rFonts w:ascii="Calibri Light" w:hAnsi="Calibri Light" w:cs="Calibri Light"/>
          <w:lang w:val="lt-LT"/>
        </w:rPr>
        <w:t xml:space="preserve">darbo </w:t>
      </w:r>
      <w:r w:rsidR="00FC651A" w:rsidRPr="00B94C1F">
        <w:rPr>
          <w:rFonts w:ascii="Calibri Light" w:hAnsi="Calibri Light" w:cs="Calibri Light"/>
          <w:lang w:val="lt-LT"/>
        </w:rPr>
        <w:t>vietas Bendrovėje</w:t>
      </w:r>
      <w:r w:rsidRPr="00FC651A">
        <w:rPr>
          <w:rFonts w:ascii="Calibri Light" w:hAnsi="Calibri Light" w:cs="Calibri Light"/>
          <w:lang w:val="lt-LT"/>
        </w:rPr>
        <w:t xml:space="preserve">, Jūsų asmens duomenys bus </w:t>
      </w:r>
      <w:r w:rsidRPr="00175770">
        <w:rPr>
          <w:rFonts w:ascii="Calibri Light" w:hAnsi="Calibri Light" w:cs="Calibri Light"/>
          <w:lang w:val="lt-LT"/>
        </w:rPr>
        <w:t xml:space="preserve">tvarkomi asmenų atrankos į laisvas </w:t>
      </w:r>
      <w:r w:rsidR="00FC651A" w:rsidRPr="00B94C1F">
        <w:rPr>
          <w:rFonts w:ascii="Calibri Light" w:hAnsi="Calibri Light" w:cs="Calibri Light"/>
          <w:lang w:val="lt-LT"/>
        </w:rPr>
        <w:t xml:space="preserve">darbo vietas Bendrovėje </w:t>
      </w:r>
      <w:r w:rsidRPr="00175770">
        <w:rPr>
          <w:rFonts w:ascii="Calibri Light" w:hAnsi="Calibri Light" w:cs="Calibri Light"/>
          <w:lang w:val="lt-LT"/>
        </w:rPr>
        <w:t>organizavimo ir administravimo tikslu.</w:t>
      </w:r>
    </w:p>
    <w:p w14:paraId="62BC888C" w14:textId="6F6ECC66" w:rsidR="004D6F80" w:rsidRDefault="001F304B" w:rsidP="00CD3953">
      <w:pPr>
        <w:spacing w:after="60"/>
        <w:jc w:val="both"/>
        <w:rPr>
          <w:rFonts w:ascii="Calibri Light" w:hAnsi="Calibri Light" w:cs="Calibri Light"/>
          <w:lang w:val="lt-LT"/>
        </w:rPr>
      </w:pPr>
      <w:r w:rsidRPr="00B94C1F">
        <w:rPr>
          <w:rFonts w:ascii="Calibri Light" w:hAnsi="Calibri Light" w:cs="Calibri Light"/>
          <w:lang w:val="lt-LT"/>
        </w:rPr>
        <w:t>Duomenų tvarkymas ši</w:t>
      </w:r>
      <w:r w:rsidR="008E6EDF" w:rsidRPr="00B94C1F">
        <w:rPr>
          <w:rFonts w:ascii="Calibri Light" w:hAnsi="Calibri Light" w:cs="Calibri Light"/>
          <w:lang w:val="lt-LT"/>
        </w:rPr>
        <w:t>uo</w:t>
      </w:r>
      <w:r w:rsidRPr="00B94C1F">
        <w:rPr>
          <w:rFonts w:ascii="Calibri Light" w:hAnsi="Calibri Light" w:cs="Calibri Light"/>
          <w:lang w:val="lt-LT"/>
        </w:rPr>
        <w:t xml:space="preserve"> tiksl</w:t>
      </w:r>
      <w:r w:rsidR="008E6EDF" w:rsidRPr="00B94C1F">
        <w:rPr>
          <w:rFonts w:ascii="Calibri Light" w:hAnsi="Calibri Light" w:cs="Calibri Light"/>
          <w:lang w:val="lt-LT"/>
        </w:rPr>
        <w:t>u</w:t>
      </w:r>
      <w:r w:rsidRPr="00B94C1F">
        <w:rPr>
          <w:rFonts w:ascii="Calibri Light" w:hAnsi="Calibri Light" w:cs="Calibri Light"/>
          <w:lang w:val="lt-LT"/>
        </w:rPr>
        <w:t xml:space="preserve"> </w:t>
      </w:r>
      <w:r w:rsidR="00CD3953" w:rsidRPr="00175770">
        <w:rPr>
          <w:rFonts w:ascii="Calibri Light" w:hAnsi="Calibri Light" w:cs="Calibri Light"/>
          <w:lang w:val="lt-LT"/>
        </w:rPr>
        <w:t>yra atliekamas</w:t>
      </w:r>
      <w:r w:rsidR="005F0BCF">
        <w:rPr>
          <w:rFonts w:ascii="Calibri Light" w:hAnsi="Calibri Light" w:cs="Calibri Light"/>
          <w:lang w:val="lt-LT"/>
        </w:rPr>
        <w:t xml:space="preserve"> Jums suteikus </w:t>
      </w:r>
      <w:r w:rsidR="00306D95">
        <w:rPr>
          <w:rFonts w:ascii="Calibri Light" w:hAnsi="Calibri Light" w:cs="Calibri Light"/>
          <w:lang w:val="lt-LT"/>
        </w:rPr>
        <w:t>teisę Bendrovei tvarkyti Jūsų asmens duomenis</w:t>
      </w:r>
      <w:r w:rsidR="006B093A">
        <w:rPr>
          <w:rFonts w:ascii="Calibri Light" w:hAnsi="Calibri Light" w:cs="Calibri Light"/>
          <w:lang w:val="lt-LT"/>
        </w:rPr>
        <w:t xml:space="preserve"> </w:t>
      </w:r>
      <w:r w:rsidR="00562C9A" w:rsidRPr="00175770">
        <w:rPr>
          <w:rFonts w:ascii="Calibri Light" w:hAnsi="Calibri Light" w:cs="Calibri Light"/>
          <w:lang w:val="lt-LT"/>
        </w:rPr>
        <w:t>(BDAR 6 str</w:t>
      </w:r>
      <w:r w:rsidR="00562C9A">
        <w:rPr>
          <w:rFonts w:ascii="Calibri Light" w:hAnsi="Calibri Light" w:cs="Calibri Light"/>
          <w:lang w:val="lt-LT"/>
        </w:rPr>
        <w:t>.</w:t>
      </w:r>
      <w:r w:rsidR="00562C9A" w:rsidRPr="00175770">
        <w:rPr>
          <w:rFonts w:ascii="Calibri Light" w:hAnsi="Calibri Light" w:cs="Calibri Light"/>
          <w:lang w:val="lt-LT"/>
        </w:rPr>
        <w:t xml:space="preserve"> 1 d</w:t>
      </w:r>
      <w:r w:rsidR="00562C9A">
        <w:rPr>
          <w:rFonts w:ascii="Calibri Light" w:hAnsi="Calibri Light" w:cs="Calibri Light"/>
          <w:lang w:val="lt-LT"/>
        </w:rPr>
        <w:t>.</w:t>
      </w:r>
      <w:r w:rsidR="00562C9A" w:rsidRPr="00175770">
        <w:rPr>
          <w:rFonts w:ascii="Calibri Light" w:hAnsi="Calibri Light" w:cs="Calibri Light"/>
          <w:lang w:val="lt-LT"/>
        </w:rPr>
        <w:t xml:space="preserve"> </w:t>
      </w:r>
      <w:r w:rsidR="00DD3E5F">
        <w:rPr>
          <w:rFonts w:ascii="Calibri Light" w:hAnsi="Calibri Light" w:cs="Calibri Light"/>
          <w:lang w:val="lt-LT"/>
        </w:rPr>
        <w:t>a</w:t>
      </w:r>
      <w:r w:rsidR="00562C9A" w:rsidRPr="00175770">
        <w:rPr>
          <w:rFonts w:ascii="Calibri Light" w:hAnsi="Calibri Light" w:cs="Calibri Light"/>
          <w:lang w:val="lt-LT"/>
        </w:rPr>
        <w:t xml:space="preserve"> p</w:t>
      </w:r>
      <w:r w:rsidR="00562C9A">
        <w:rPr>
          <w:rFonts w:ascii="Calibri Light" w:hAnsi="Calibri Light" w:cs="Calibri Light"/>
          <w:lang w:val="lt-LT"/>
        </w:rPr>
        <w:t>.</w:t>
      </w:r>
      <w:r w:rsidR="00562C9A" w:rsidRPr="00175770">
        <w:rPr>
          <w:rFonts w:ascii="Calibri Light" w:hAnsi="Calibri Light" w:cs="Calibri Light"/>
          <w:lang w:val="lt-LT"/>
        </w:rPr>
        <w:t>)</w:t>
      </w:r>
      <w:r w:rsidR="0047510D">
        <w:rPr>
          <w:rFonts w:ascii="Calibri Light" w:hAnsi="Calibri Light" w:cs="Calibri Light"/>
          <w:lang w:val="lt-LT"/>
        </w:rPr>
        <w:t xml:space="preserve"> </w:t>
      </w:r>
      <w:r w:rsidR="006B093A">
        <w:rPr>
          <w:rFonts w:ascii="Calibri Light" w:hAnsi="Calibri Light" w:cs="Calibri Light"/>
          <w:lang w:val="lt-LT"/>
        </w:rPr>
        <w:t>bei</w:t>
      </w:r>
      <w:r w:rsidR="00CD3953" w:rsidRPr="00175770">
        <w:rPr>
          <w:rFonts w:ascii="Calibri Light" w:hAnsi="Calibri Light" w:cs="Calibri Light"/>
          <w:lang w:val="lt-LT"/>
        </w:rPr>
        <w:t xml:space="preserve"> vykdant teisinę prievolę (BDAR 6 str</w:t>
      </w:r>
      <w:r w:rsidR="006B093A">
        <w:rPr>
          <w:rFonts w:ascii="Calibri Light" w:hAnsi="Calibri Light" w:cs="Calibri Light"/>
          <w:lang w:val="lt-LT"/>
        </w:rPr>
        <w:t>.</w:t>
      </w:r>
      <w:r w:rsidR="00CD3953" w:rsidRPr="00175770">
        <w:rPr>
          <w:rFonts w:ascii="Calibri Light" w:hAnsi="Calibri Light" w:cs="Calibri Light"/>
          <w:lang w:val="lt-LT"/>
        </w:rPr>
        <w:t xml:space="preserve"> 1 d</w:t>
      </w:r>
      <w:r w:rsidR="006B093A">
        <w:rPr>
          <w:rFonts w:ascii="Calibri Light" w:hAnsi="Calibri Light" w:cs="Calibri Light"/>
          <w:lang w:val="lt-LT"/>
        </w:rPr>
        <w:t>.</w:t>
      </w:r>
      <w:r w:rsidR="00CD3953" w:rsidRPr="00175770">
        <w:rPr>
          <w:rFonts w:ascii="Calibri Light" w:hAnsi="Calibri Light" w:cs="Calibri Light"/>
          <w:lang w:val="lt-LT"/>
        </w:rPr>
        <w:t xml:space="preserve"> c p</w:t>
      </w:r>
      <w:r w:rsidR="006B093A">
        <w:rPr>
          <w:rFonts w:ascii="Calibri Light" w:hAnsi="Calibri Light" w:cs="Calibri Light"/>
          <w:lang w:val="lt-LT"/>
        </w:rPr>
        <w:t>.</w:t>
      </w:r>
      <w:r w:rsidR="00CD3953" w:rsidRPr="00175770">
        <w:rPr>
          <w:rFonts w:ascii="Calibri Light" w:hAnsi="Calibri Light" w:cs="Calibri Light"/>
          <w:lang w:val="lt-LT"/>
        </w:rPr>
        <w:t>), kuri nustatyta:</w:t>
      </w:r>
    </w:p>
    <w:p w14:paraId="147A2C1B" w14:textId="2D8F3DF1" w:rsidR="00961CE5" w:rsidRDefault="00961CE5" w:rsidP="00961CE5">
      <w:pPr>
        <w:pStyle w:val="ListParagraph"/>
        <w:numPr>
          <w:ilvl w:val="0"/>
          <w:numId w:val="11"/>
        </w:numPr>
        <w:spacing w:after="60"/>
        <w:jc w:val="both"/>
        <w:rPr>
          <w:rFonts w:ascii="Calibri Light" w:hAnsi="Calibri Light" w:cs="Calibri Light"/>
          <w:lang w:val="lt-LT"/>
        </w:rPr>
      </w:pPr>
      <w:r w:rsidRPr="00961CE5">
        <w:rPr>
          <w:rFonts w:ascii="Calibri Light" w:hAnsi="Calibri Light" w:cs="Calibri Light"/>
          <w:lang w:val="lt-LT"/>
        </w:rPr>
        <w:t>Lietuvos Respublikos darbo kodekse;</w:t>
      </w:r>
    </w:p>
    <w:p w14:paraId="3B15F842" w14:textId="002C463D" w:rsidR="00564CB4" w:rsidRDefault="002F1970" w:rsidP="002F1970">
      <w:pPr>
        <w:pStyle w:val="ListParagraph"/>
        <w:numPr>
          <w:ilvl w:val="0"/>
          <w:numId w:val="11"/>
        </w:numPr>
        <w:spacing w:after="60"/>
        <w:jc w:val="both"/>
        <w:rPr>
          <w:rFonts w:ascii="Calibri Light" w:hAnsi="Calibri Light" w:cs="Calibri Light"/>
          <w:lang w:val="lt-LT"/>
        </w:rPr>
      </w:pPr>
      <w:r w:rsidRPr="002F1970">
        <w:rPr>
          <w:rFonts w:ascii="Calibri Light" w:hAnsi="Calibri Light" w:cs="Calibri Light"/>
          <w:lang w:val="lt-LT"/>
        </w:rPr>
        <w:t>Lietuvos Respublikos korupcijos</w:t>
      </w:r>
      <w:r>
        <w:rPr>
          <w:rFonts w:ascii="Calibri Light" w:hAnsi="Calibri Light" w:cs="Calibri Light"/>
          <w:lang w:val="lt-LT"/>
        </w:rPr>
        <w:t xml:space="preserve"> </w:t>
      </w:r>
      <w:r w:rsidRPr="00B94C1F">
        <w:rPr>
          <w:rFonts w:ascii="Calibri Light" w:hAnsi="Calibri Light" w:cs="Calibri Light"/>
          <w:lang w:val="lt-LT"/>
        </w:rPr>
        <w:t>prevencijos įstatymo 16 ir 17 str</w:t>
      </w:r>
      <w:r w:rsidR="00514276">
        <w:rPr>
          <w:rFonts w:ascii="Calibri Light" w:hAnsi="Calibri Light" w:cs="Calibri Light"/>
          <w:lang w:val="lt-LT"/>
        </w:rPr>
        <w:t>.</w:t>
      </w:r>
      <w:r w:rsidR="00564CB4">
        <w:rPr>
          <w:rFonts w:ascii="Calibri Light" w:hAnsi="Calibri Light" w:cs="Calibri Light"/>
          <w:lang w:val="lt-LT"/>
        </w:rPr>
        <w:t>;</w:t>
      </w:r>
      <w:r w:rsidRPr="00B94C1F">
        <w:rPr>
          <w:rFonts w:ascii="Calibri Light" w:hAnsi="Calibri Light" w:cs="Calibri Light"/>
          <w:lang w:val="lt-LT"/>
        </w:rPr>
        <w:t xml:space="preserve"> </w:t>
      </w:r>
    </w:p>
    <w:p w14:paraId="5FBC5DA7" w14:textId="6508F027" w:rsidR="00FE3EA1" w:rsidRDefault="007555EA" w:rsidP="002F1970">
      <w:pPr>
        <w:pStyle w:val="ListParagraph"/>
        <w:numPr>
          <w:ilvl w:val="0"/>
          <w:numId w:val="11"/>
        </w:numPr>
        <w:spacing w:after="60"/>
        <w:jc w:val="both"/>
        <w:rPr>
          <w:rFonts w:ascii="Calibri Light" w:hAnsi="Calibri Light" w:cs="Calibri Light"/>
          <w:lang w:val="lt-LT"/>
        </w:rPr>
      </w:pPr>
      <w:r w:rsidRPr="007555EA">
        <w:rPr>
          <w:rFonts w:ascii="Calibri Light" w:hAnsi="Calibri Light" w:cs="Calibri Light"/>
          <w:lang w:val="lt-LT"/>
        </w:rPr>
        <w:t>Lietuvos Respublikos nacionaliniam saugumui užtikrinti svarbių objektų apsaugos įstatymo 17 str</w:t>
      </w:r>
      <w:r w:rsidR="002E645F">
        <w:rPr>
          <w:rFonts w:ascii="Calibri Light" w:hAnsi="Calibri Light" w:cs="Calibri Light"/>
          <w:lang w:val="lt-LT"/>
        </w:rPr>
        <w:t>.</w:t>
      </w:r>
      <w:r w:rsidR="00FE3EA1">
        <w:rPr>
          <w:rFonts w:ascii="Calibri Light" w:hAnsi="Calibri Light" w:cs="Calibri Light"/>
          <w:lang w:val="lt-LT"/>
        </w:rPr>
        <w:t>;</w:t>
      </w:r>
    </w:p>
    <w:p w14:paraId="65BD60FF" w14:textId="7783766F" w:rsidR="00FE3EA1" w:rsidRDefault="007555EA" w:rsidP="002F1970">
      <w:pPr>
        <w:pStyle w:val="ListParagraph"/>
        <w:numPr>
          <w:ilvl w:val="0"/>
          <w:numId w:val="11"/>
        </w:numPr>
        <w:spacing w:after="60"/>
        <w:jc w:val="both"/>
        <w:rPr>
          <w:rFonts w:ascii="Calibri Light" w:hAnsi="Calibri Light" w:cs="Calibri Light"/>
          <w:lang w:val="lt-LT"/>
        </w:rPr>
      </w:pPr>
      <w:r w:rsidRPr="007555EA">
        <w:rPr>
          <w:rFonts w:ascii="Calibri Light" w:hAnsi="Calibri Light" w:cs="Calibri Light"/>
          <w:lang w:val="lt-LT"/>
        </w:rPr>
        <w:t>Lietuvos Respublikos Vyriausybės 2018 m. gegužės 9 d. nutarimu Nr. 447 patvirtinto Asmenų, pretenduojančių eiti ar einančių pareigas nacionaliniam saugumui užtikrinti svarbiose įmonėse, tikrinimo tvarkos aprašo 7, 8, 9 ir 10 p</w:t>
      </w:r>
      <w:r w:rsidR="008944BB">
        <w:rPr>
          <w:rFonts w:ascii="Calibri Light" w:hAnsi="Calibri Light" w:cs="Calibri Light"/>
          <w:lang w:val="lt-LT"/>
        </w:rPr>
        <w:t>.</w:t>
      </w:r>
      <w:r w:rsidR="00FE3EA1">
        <w:rPr>
          <w:rFonts w:ascii="Calibri Light" w:hAnsi="Calibri Light" w:cs="Calibri Light"/>
          <w:lang w:val="lt-LT"/>
        </w:rPr>
        <w:t>;</w:t>
      </w:r>
    </w:p>
    <w:p w14:paraId="0F990A60" w14:textId="0EFC292F" w:rsidR="00D06F62" w:rsidRDefault="007555EA" w:rsidP="00B94C1F">
      <w:pPr>
        <w:pStyle w:val="ListParagraph"/>
        <w:numPr>
          <w:ilvl w:val="0"/>
          <w:numId w:val="11"/>
        </w:numPr>
        <w:spacing w:after="60"/>
        <w:jc w:val="both"/>
        <w:rPr>
          <w:rFonts w:ascii="Calibri Light" w:hAnsi="Calibri Light" w:cs="Calibri Light"/>
          <w:lang w:val="lt-LT"/>
        </w:rPr>
      </w:pPr>
      <w:r w:rsidRPr="007555EA">
        <w:rPr>
          <w:rFonts w:ascii="Calibri Light" w:hAnsi="Calibri Light" w:cs="Calibri Light"/>
          <w:lang w:val="lt-LT"/>
        </w:rPr>
        <w:t>Lietuvos Respublikos aplinkos ministro 2019 m. gegužės 2 d. įsakymu Nr. D1-257 patvirtintu Nacionaliniam saugumui užtikrinti svarbių viešųjų geriamojo vandens tiekėjų ir nuotekų tvarkytojų ir su jiems nuosavybės teise priklausančia ar kitaip valdoma ir (arba) naudojama geriamojo vandens tiekimo ir (arba) nuotekų tvarkymo infrastruktūra dirbančių asmenų (įskaitant nacionaliniam saugumui užtikrinti svarbių įmonių kolegialių priežiūros organų narius, valdymo organų narius ir vienasmenius valdymo organus), taip pat asmenų, kuriems dėl jiems priskirtų funkcijų ar pavesto darbo būtų suteikta teisė be palydos patekti prie įmonių infrastruktūros ar priimti sprendimus dėl šios infrastruktūros funkcionavimo, einamų pareigų sąraš</w:t>
      </w:r>
      <w:r w:rsidR="00FF21E2">
        <w:rPr>
          <w:rFonts w:ascii="Calibri Light" w:hAnsi="Calibri Light" w:cs="Calibri Light"/>
          <w:lang w:val="lt-LT"/>
        </w:rPr>
        <w:t>e</w:t>
      </w:r>
      <w:r w:rsidR="00D77E55">
        <w:rPr>
          <w:rFonts w:ascii="Calibri Light" w:hAnsi="Calibri Light" w:cs="Calibri Light"/>
          <w:lang w:val="lt-LT"/>
        </w:rPr>
        <w:t>;</w:t>
      </w:r>
    </w:p>
    <w:p w14:paraId="4390149A" w14:textId="63B1C0BB" w:rsidR="00961CE5" w:rsidRPr="00B94C1F" w:rsidRDefault="00564CB4" w:rsidP="00B94C1F">
      <w:pPr>
        <w:pStyle w:val="ListParagraph"/>
        <w:numPr>
          <w:ilvl w:val="0"/>
          <w:numId w:val="11"/>
        </w:numPr>
        <w:spacing w:after="60"/>
        <w:jc w:val="both"/>
        <w:rPr>
          <w:rFonts w:ascii="Calibri Light" w:hAnsi="Calibri Light" w:cs="Calibri Light"/>
          <w:lang w:val="lt-LT"/>
        </w:rPr>
      </w:pPr>
      <w:r>
        <w:rPr>
          <w:rFonts w:ascii="Calibri Light" w:hAnsi="Calibri Light" w:cs="Calibri Light"/>
          <w:lang w:val="lt-LT"/>
        </w:rPr>
        <w:t>V</w:t>
      </w:r>
      <w:r w:rsidR="002F1970" w:rsidRPr="00B94C1F">
        <w:rPr>
          <w:rFonts w:ascii="Calibri Light" w:hAnsi="Calibri Light" w:cs="Calibri Light"/>
          <w:lang w:val="lt-LT"/>
        </w:rPr>
        <w:t>idaus teisės akt</w:t>
      </w:r>
      <w:r w:rsidR="00FF21E2">
        <w:rPr>
          <w:rFonts w:ascii="Calibri Light" w:hAnsi="Calibri Light" w:cs="Calibri Light"/>
          <w:lang w:val="lt-LT"/>
        </w:rPr>
        <w:t>uose</w:t>
      </w:r>
      <w:r w:rsidR="007555EA">
        <w:rPr>
          <w:rFonts w:ascii="Calibri Light" w:hAnsi="Calibri Light" w:cs="Calibri Light"/>
          <w:lang w:val="lt-LT"/>
        </w:rPr>
        <w:t>.</w:t>
      </w:r>
    </w:p>
    <w:p w14:paraId="1DC6FE27" w14:textId="77777777" w:rsidR="00152453" w:rsidRDefault="00152453" w:rsidP="00B94C1F">
      <w:pPr>
        <w:contextualSpacing/>
        <w:jc w:val="both"/>
        <w:rPr>
          <w:rFonts w:ascii="Calibri Light" w:hAnsi="Calibri Light" w:cs="Calibri Light"/>
          <w:highlight w:val="yellow"/>
        </w:rPr>
      </w:pPr>
    </w:p>
    <w:p w14:paraId="0885ABF1" w14:textId="613E9B5A" w:rsidR="008442D9" w:rsidRDefault="008442D9" w:rsidP="00B94C1F">
      <w:pPr>
        <w:contextualSpacing/>
        <w:jc w:val="both"/>
        <w:rPr>
          <w:rFonts w:ascii="Calibri Light" w:hAnsi="Calibri Light" w:cs="Calibri Light"/>
          <w:b/>
          <w:bCs/>
          <w:color w:val="365F91" w:themeColor="accent1" w:themeShade="BF"/>
          <w:lang w:val="lt-LT"/>
        </w:rPr>
      </w:pPr>
      <w:r>
        <w:rPr>
          <w:rFonts w:ascii="Calibri Light" w:hAnsi="Calibri Light" w:cs="Calibri Light"/>
          <w:b/>
          <w:bCs/>
          <w:color w:val="365F91" w:themeColor="accent1" w:themeShade="BF"/>
          <w:lang w:val="lt-LT"/>
        </w:rPr>
        <w:t xml:space="preserve">Iš kur </w:t>
      </w:r>
      <w:r w:rsidR="000E5782">
        <w:rPr>
          <w:rFonts w:ascii="Calibri Light" w:hAnsi="Calibri Light" w:cs="Calibri Light"/>
          <w:b/>
          <w:bCs/>
          <w:color w:val="365F91" w:themeColor="accent1" w:themeShade="BF"/>
          <w:lang w:val="lt-LT"/>
        </w:rPr>
        <w:t>gau</w:t>
      </w:r>
      <w:r w:rsidR="00347DC6">
        <w:rPr>
          <w:rFonts w:ascii="Calibri Light" w:hAnsi="Calibri Light" w:cs="Calibri Light"/>
          <w:b/>
          <w:bCs/>
          <w:color w:val="365F91" w:themeColor="accent1" w:themeShade="BF"/>
          <w:lang w:val="lt-LT"/>
        </w:rPr>
        <w:t>sime</w:t>
      </w:r>
      <w:r w:rsidR="000E5782">
        <w:rPr>
          <w:rFonts w:ascii="Calibri Light" w:hAnsi="Calibri Light" w:cs="Calibri Light"/>
          <w:b/>
          <w:bCs/>
          <w:color w:val="365F91" w:themeColor="accent1" w:themeShade="BF"/>
          <w:lang w:val="lt-LT"/>
        </w:rPr>
        <w:t xml:space="preserve"> Jūsų </w:t>
      </w:r>
      <w:r w:rsidR="00347DC6">
        <w:rPr>
          <w:rFonts w:ascii="Calibri Light" w:hAnsi="Calibri Light" w:cs="Calibri Light"/>
          <w:b/>
          <w:bCs/>
          <w:color w:val="365F91" w:themeColor="accent1" w:themeShade="BF"/>
          <w:lang w:val="lt-LT"/>
        </w:rPr>
        <w:t>asmens duomenis?</w:t>
      </w:r>
    </w:p>
    <w:p w14:paraId="60D4C357" w14:textId="42849545" w:rsidR="00F349DA" w:rsidRPr="00B94C1F" w:rsidRDefault="00F349DA" w:rsidP="00B94C1F">
      <w:pPr>
        <w:numPr>
          <w:ilvl w:val="0"/>
          <w:numId w:val="13"/>
        </w:numPr>
        <w:tabs>
          <w:tab w:val="clear" w:pos="360"/>
          <w:tab w:val="num" w:pos="720"/>
        </w:tabs>
        <w:ind w:left="357" w:hanging="357"/>
        <w:contextualSpacing/>
        <w:jc w:val="both"/>
        <w:rPr>
          <w:rFonts w:ascii="Calibri Light" w:hAnsi="Calibri Light" w:cs="Calibri Light"/>
          <w:lang w:val="lt-LT"/>
        </w:rPr>
      </w:pPr>
      <w:r w:rsidRPr="00B94C1F">
        <w:rPr>
          <w:rFonts w:ascii="Calibri Light" w:hAnsi="Calibri Light" w:cs="Calibri Light"/>
          <w:lang w:val="lt-LT"/>
        </w:rPr>
        <w:t>pateiksite patys – atrankos dokumentuose (CV, motyvaciniame laiške ir kt.), susirašinėjimo metu, atlikdami atrankos užduotis ar vykdydami teisės aktų reikalavimus (pvz., sveikatos patikrą)</w:t>
      </w:r>
      <w:r w:rsidR="00510D4D">
        <w:rPr>
          <w:rFonts w:ascii="Calibri Light" w:hAnsi="Calibri Light" w:cs="Calibri Light"/>
          <w:lang w:val="lt-LT"/>
        </w:rPr>
        <w:t>;</w:t>
      </w:r>
    </w:p>
    <w:p w14:paraId="5D56C4DC" w14:textId="253D2EBC" w:rsidR="00F349DA" w:rsidRDefault="00F349DA" w:rsidP="00B94C1F">
      <w:pPr>
        <w:numPr>
          <w:ilvl w:val="0"/>
          <w:numId w:val="13"/>
        </w:numPr>
        <w:ind w:left="357" w:hanging="357"/>
        <w:contextualSpacing/>
        <w:jc w:val="both"/>
        <w:rPr>
          <w:rFonts w:ascii="Calibri Light" w:hAnsi="Calibri Light" w:cs="Calibri Light"/>
          <w:lang w:val="lt-LT"/>
        </w:rPr>
      </w:pPr>
      <w:r w:rsidRPr="00B94C1F">
        <w:rPr>
          <w:rFonts w:ascii="Calibri Light" w:hAnsi="Calibri Light" w:cs="Calibri Light"/>
          <w:lang w:val="lt-LT"/>
        </w:rPr>
        <w:t>gausime iš trečiųjų šalių – įdarbinimo agentūrų, esamo ar buvusio darbdavio, rekomenduojančių asmenų (tik Jūsų sutikimu arba Jus informavus)</w:t>
      </w:r>
      <w:r w:rsidR="00510D4D">
        <w:rPr>
          <w:rFonts w:ascii="Calibri Light" w:hAnsi="Calibri Light" w:cs="Calibri Light"/>
          <w:lang w:val="lt-LT"/>
        </w:rPr>
        <w:t>;</w:t>
      </w:r>
    </w:p>
    <w:p w14:paraId="5B46C221" w14:textId="5C529A38" w:rsidR="00E166E6" w:rsidRDefault="00510D4D" w:rsidP="00B94C1F">
      <w:pPr>
        <w:numPr>
          <w:ilvl w:val="0"/>
          <w:numId w:val="13"/>
        </w:numPr>
        <w:ind w:left="357" w:hanging="357"/>
        <w:contextualSpacing/>
        <w:jc w:val="both"/>
        <w:rPr>
          <w:rFonts w:ascii="Calibri Light" w:hAnsi="Calibri Light" w:cs="Calibri Light"/>
          <w:lang w:val="lt-LT"/>
        </w:rPr>
      </w:pPr>
      <w:r w:rsidRPr="00510D4D">
        <w:rPr>
          <w:rFonts w:ascii="Calibri Light" w:hAnsi="Calibri Light" w:cs="Calibri Light"/>
          <w:lang w:val="lt-LT"/>
        </w:rPr>
        <w:t>gausime iš viešų šaltinių – karjeros portaluose ar duomenų bazėse (pvz., bet neapsiribojant „</w:t>
      </w:r>
      <w:proofErr w:type="spellStart"/>
      <w:r w:rsidRPr="00510D4D">
        <w:rPr>
          <w:rFonts w:ascii="Calibri Light" w:hAnsi="Calibri Light" w:cs="Calibri Light"/>
          <w:lang w:val="lt-LT"/>
        </w:rPr>
        <w:t>LinkedIn</w:t>
      </w:r>
      <w:proofErr w:type="spellEnd"/>
      <w:r w:rsidRPr="00510D4D">
        <w:rPr>
          <w:rFonts w:ascii="Calibri Light" w:hAnsi="Calibri Light" w:cs="Calibri Light"/>
          <w:lang w:val="lt-LT"/>
        </w:rPr>
        <w:t>“, „CV-Online“, „CV Bankas“ ir kt.)</w:t>
      </w:r>
      <w:r w:rsidR="00D047E3">
        <w:rPr>
          <w:rFonts w:ascii="Calibri Light" w:hAnsi="Calibri Light" w:cs="Calibri Light"/>
          <w:lang w:val="lt-LT"/>
        </w:rPr>
        <w:t>.</w:t>
      </w:r>
    </w:p>
    <w:p w14:paraId="78C076B0" w14:textId="77777777" w:rsidR="00B94C1F" w:rsidRDefault="00B94C1F" w:rsidP="005D150F">
      <w:pPr>
        <w:ind w:left="720"/>
        <w:jc w:val="both"/>
        <w:rPr>
          <w:rFonts w:ascii="Calibri Light" w:hAnsi="Calibri Light" w:cs="Calibri Light"/>
          <w:lang w:val="lt-LT"/>
        </w:rPr>
      </w:pPr>
    </w:p>
    <w:p w14:paraId="55BB1598" w14:textId="77777777" w:rsidR="00B94C1F" w:rsidRDefault="00B94C1F" w:rsidP="005D150F">
      <w:pPr>
        <w:ind w:left="720"/>
        <w:jc w:val="both"/>
        <w:rPr>
          <w:rFonts w:ascii="Calibri Light" w:hAnsi="Calibri Light" w:cs="Calibri Light"/>
          <w:lang w:val="lt-LT"/>
        </w:rPr>
      </w:pPr>
    </w:p>
    <w:p w14:paraId="2A0D2C18" w14:textId="77777777" w:rsidR="00B94C1F" w:rsidRDefault="00B94C1F" w:rsidP="005D150F">
      <w:pPr>
        <w:ind w:left="720"/>
        <w:jc w:val="both"/>
        <w:rPr>
          <w:rFonts w:ascii="Calibri Light" w:hAnsi="Calibri Light" w:cs="Calibri Light"/>
          <w:lang w:val="lt-LT"/>
        </w:rPr>
      </w:pPr>
    </w:p>
    <w:p w14:paraId="7FAA346E" w14:textId="77777777" w:rsidR="00CE7840" w:rsidRPr="00B94C1F" w:rsidRDefault="00CE7840" w:rsidP="00B94C1F">
      <w:pPr>
        <w:jc w:val="both"/>
        <w:rPr>
          <w:rFonts w:ascii="Calibri Light" w:hAnsi="Calibri Light" w:cs="Calibri Light"/>
          <w:lang w:val="lt-LT"/>
        </w:rPr>
      </w:pPr>
    </w:p>
    <w:p w14:paraId="314156E7" w14:textId="25109736" w:rsidR="003B1F56" w:rsidRPr="00EC3054" w:rsidRDefault="00EC2CCD" w:rsidP="00EC2CCD">
      <w:pPr>
        <w:jc w:val="both"/>
        <w:rPr>
          <w:rFonts w:ascii="Calibri Light" w:hAnsi="Calibri Light" w:cs="Calibri Light"/>
          <w:b/>
          <w:bCs/>
          <w:color w:val="365F91" w:themeColor="accent1" w:themeShade="BF"/>
          <w:lang w:val="lt-LT"/>
        </w:rPr>
      </w:pPr>
      <w:r w:rsidRPr="00B94C1F">
        <w:rPr>
          <w:rFonts w:ascii="Calibri Light" w:hAnsi="Calibri Light" w:cs="Calibri Light"/>
          <w:b/>
          <w:bCs/>
          <w:color w:val="365F91" w:themeColor="accent1" w:themeShade="BF"/>
          <w:lang w:val="lt-LT"/>
        </w:rPr>
        <w:lastRenderedPageBreak/>
        <w:t xml:space="preserve">Kokie Jūsų asmens duomenys tvarkomi? </w:t>
      </w:r>
    </w:p>
    <w:tbl>
      <w:tblPr>
        <w:tblStyle w:val="ListTable6Colorful-Accent1"/>
        <w:tblW w:w="8678" w:type="dxa"/>
        <w:tblLook w:val="04A0" w:firstRow="1" w:lastRow="0" w:firstColumn="1" w:lastColumn="0" w:noHBand="0" w:noVBand="1"/>
      </w:tblPr>
      <w:tblGrid>
        <w:gridCol w:w="2552"/>
        <w:gridCol w:w="6126"/>
      </w:tblGrid>
      <w:tr w:rsidR="00A5376E" w:rsidRPr="00B94C1F" w14:paraId="6C6AB4EF" w14:textId="77777777" w:rsidTr="00B94C1F">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552" w:type="dxa"/>
          </w:tcPr>
          <w:p w14:paraId="7A539FE8" w14:textId="5338047F" w:rsidR="001A2D67" w:rsidRPr="00B94C1F" w:rsidRDefault="00494530" w:rsidP="00EC2CCD">
            <w:pPr>
              <w:jc w:val="both"/>
              <w:rPr>
                <w:rFonts w:ascii="Calibri Light" w:hAnsi="Calibri Light" w:cs="Calibri Light"/>
                <w:color w:val="auto"/>
              </w:rPr>
            </w:pPr>
            <w:r w:rsidRPr="00B94C1F">
              <w:rPr>
                <w:rFonts w:ascii="Calibri Light" w:hAnsi="Calibri Light" w:cs="Calibri Light"/>
                <w:lang w:val="lt-LT"/>
              </w:rPr>
              <w:t xml:space="preserve">Tapatybės </w:t>
            </w:r>
            <w:r w:rsidR="001D4C76" w:rsidRPr="002B7DE4">
              <w:rPr>
                <w:rFonts w:ascii="Calibri Light" w:hAnsi="Calibri Light" w:cs="Calibri Light"/>
                <w:lang w:val="lt-LT"/>
              </w:rPr>
              <w:t>nustatymo</w:t>
            </w:r>
            <w:r w:rsidRPr="00B94C1F">
              <w:rPr>
                <w:rFonts w:ascii="Calibri Light" w:hAnsi="Calibri Light" w:cs="Calibri Light"/>
                <w:lang w:val="lt-LT"/>
              </w:rPr>
              <w:t xml:space="preserve"> duomenys</w:t>
            </w:r>
          </w:p>
        </w:tc>
        <w:tc>
          <w:tcPr>
            <w:tcW w:w="6126" w:type="dxa"/>
          </w:tcPr>
          <w:p w14:paraId="752A7127" w14:textId="3F5DEBBB" w:rsidR="001A2D67" w:rsidRPr="004B0A74" w:rsidRDefault="006367F8" w:rsidP="00EC2CCD">
            <w:pPr>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lang w:val="lt-LT"/>
              </w:rPr>
            </w:pPr>
            <w:r w:rsidRPr="004B0A74">
              <w:rPr>
                <w:rFonts w:ascii="Calibri Light" w:hAnsi="Calibri Light" w:cs="Calibri Light"/>
                <w:b w:val="0"/>
                <w:bCs w:val="0"/>
                <w:lang w:val="lt-LT"/>
              </w:rPr>
              <w:t>V</w:t>
            </w:r>
            <w:r w:rsidR="008559B7" w:rsidRPr="004B0A74">
              <w:rPr>
                <w:rFonts w:ascii="Calibri Light" w:hAnsi="Calibri Light" w:cs="Calibri Light"/>
                <w:b w:val="0"/>
                <w:bCs w:val="0"/>
                <w:lang w:val="lt-LT"/>
              </w:rPr>
              <w:t>ardas, pavardė, gimimo data</w:t>
            </w:r>
          </w:p>
        </w:tc>
      </w:tr>
      <w:tr w:rsidR="00A5376E" w:rsidRPr="00B94C1F" w14:paraId="4B732B6E" w14:textId="77777777" w:rsidTr="00B94C1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552" w:type="dxa"/>
          </w:tcPr>
          <w:p w14:paraId="54AC2225" w14:textId="6F10B0B1" w:rsidR="001A2D67" w:rsidRPr="00B94C1F" w:rsidRDefault="008559B7" w:rsidP="00EC2CCD">
            <w:pPr>
              <w:jc w:val="both"/>
              <w:rPr>
                <w:rFonts w:ascii="Calibri Light" w:hAnsi="Calibri Light" w:cs="Calibri Light"/>
                <w:color w:val="auto"/>
                <w:highlight w:val="yellow"/>
                <w:lang w:val="lt-LT"/>
              </w:rPr>
            </w:pPr>
            <w:r w:rsidRPr="00B94C1F">
              <w:rPr>
                <w:rFonts w:ascii="Calibri Light" w:hAnsi="Calibri Light" w:cs="Calibri Light"/>
                <w:lang w:val="lt-LT"/>
              </w:rPr>
              <w:t>Kontaktiniai duomenys</w:t>
            </w:r>
          </w:p>
        </w:tc>
        <w:tc>
          <w:tcPr>
            <w:tcW w:w="6126" w:type="dxa"/>
          </w:tcPr>
          <w:p w14:paraId="6AA6BFE1" w14:textId="3155A9EE" w:rsidR="001A2D67" w:rsidRPr="004B0A74" w:rsidRDefault="00D73D3F" w:rsidP="00EC2CCD">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sidRPr="004B0A74">
              <w:rPr>
                <w:rFonts w:ascii="Calibri Light" w:hAnsi="Calibri Light" w:cs="Calibri Light"/>
                <w:lang w:val="lt-LT"/>
              </w:rPr>
              <w:t>T</w:t>
            </w:r>
            <w:r w:rsidR="00AC3DF5" w:rsidRPr="004B0A74">
              <w:rPr>
                <w:rFonts w:ascii="Calibri Light" w:hAnsi="Calibri Light" w:cs="Calibri Light"/>
                <w:lang w:val="lt-LT"/>
              </w:rPr>
              <w:t>elefono numeris</w:t>
            </w:r>
            <w:r w:rsidR="00DC3CEC" w:rsidRPr="004B0A74">
              <w:rPr>
                <w:rFonts w:ascii="Calibri Light" w:hAnsi="Calibri Light" w:cs="Calibri Light"/>
                <w:lang w:val="lt-LT"/>
              </w:rPr>
              <w:t xml:space="preserve">, </w:t>
            </w:r>
            <w:r w:rsidR="00AC3DF5" w:rsidRPr="004B0A74">
              <w:rPr>
                <w:rFonts w:ascii="Calibri Light" w:hAnsi="Calibri Light" w:cs="Calibri Light"/>
                <w:lang w:val="lt-LT"/>
              </w:rPr>
              <w:t>elektroninio pašto adresas</w:t>
            </w:r>
            <w:r w:rsidR="0090301C" w:rsidRPr="004B0A74">
              <w:rPr>
                <w:rFonts w:ascii="Calibri Light" w:hAnsi="Calibri Light" w:cs="Calibri Light"/>
                <w:lang w:val="lt-LT"/>
              </w:rPr>
              <w:t>,</w:t>
            </w:r>
            <w:r w:rsidR="00366125" w:rsidRPr="004B0A74">
              <w:rPr>
                <w:rFonts w:ascii="Calibri Light" w:hAnsi="Calibri Light" w:cs="Calibri Light"/>
                <w:lang w:val="lt-LT"/>
              </w:rPr>
              <w:t xml:space="preserve"> </w:t>
            </w:r>
            <w:r w:rsidR="00AC3DF5" w:rsidRPr="004B0A74">
              <w:rPr>
                <w:rFonts w:ascii="Calibri Light" w:hAnsi="Calibri Light" w:cs="Calibri Light"/>
                <w:lang w:val="lt-LT"/>
              </w:rPr>
              <w:t>korespondencijos adresas</w:t>
            </w:r>
            <w:r w:rsidR="00366125" w:rsidRPr="004B0A74">
              <w:rPr>
                <w:rFonts w:ascii="Calibri Light" w:hAnsi="Calibri Light" w:cs="Calibri Light"/>
                <w:lang w:val="lt-LT"/>
              </w:rPr>
              <w:t xml:space="preserve">, </w:t>
            </w:r>
            <w:r w:rsidR="00105B9C" w:rsidRPr="004B0A74">
              <w:rPr>
                <w:rFonts w:ascii="Calibri Light" w:hAnsi="Calibri Light" w:cs="Calibri Light"/>
                <w:lang w:val="lt-LT"/>
              </w:rPr>
              <w:t>nuoroda į profesinį profilį (pvz., „</w:t>
            </w:r>
            <w:proofErr w:type="spellStart"/>
            <w:r w:rsidR="00105B9C" w:rsidRPr="004B0A74">
              <w:rPr>
                <w:rFonts w:ascii="Calibri Light" w:hAnsi="Calibri Light" w:cs="Calibri Light"/>
                <w:lang w:val="lt-LT"/>
              </w:rPr>
              <w:t>LinkedIn</w:t>
            </w:r>
            <w:proofErr w:type="spellEnd"/>
            <w:r w:rsidR="00105B9C" w:rsidRPr="004B0A74">
              <w:rPr>
                <w:rFonts w:ascii="Calibri Light" w:hAnsi="Calibri Light" w:cs="Calibri Light"/>
                <w:lang w:val="lt-LT"/>
              </w:rPr>
              <w:t>“), papildomi kontaktai.</w:t>
            </w:r>
          </w:p>
        </w:tc>
      </w:tr>
      <w:tr w:rsidR="009C4A25" w:rsidRPr="009C4A25" w14:paraId="18FF8897" w14:textId="77777777" w:rsidTr="00B94C1F">
        <w:trPr>
          <w:trHeight w:val="261"/>
        </w:trPr>
        <w:tc>
          <w:tcPr>
            <w:cnfStyle w:val="001000000000" w:firstRow="0" w:lastRow="0" w:firstColumn="1" w:lastColumn="0" w:oddVBand="0" w:evenVBand="0" w:oddHBand="0" w:evenHBand="0" w:firstRowFirstColumn="0" w:firstRowLastColumn="0" w:lastRowFirstColumn="0" w:lastRowLastColumn="0"/>
            <w:tcW w:w="2552" w:type="dxa"/>
          </w:tcPr>
          <w:p w14:paraId="6065F2D3" w14:textId="30525169" w:rsidR="009C4A25" w:rsidRPr="009C4A25" w:rsidRDefault="009C4A25" w:rsidP="00EC2CCD">
            <w:pPr>
              <w:jc w:val="both"/>
              <w:rPr>
                <w:rFonts w:ascii="Calibri Light" w:hAnsi="Calibri Light" w:cs="Calibri Light"/>
                <w:lang w:val="lt-LT"/>
              </w:rPr>
            </w:pPr>
            <w:r w:rsidRPr="009C4A25">
              <w:rPr>
                <w:rFonts w:ascii="Calibri Light" w:hAnsi="Calibri Light" w:cs="Calibri Light"/>
                <w:lang w:val="lt-LT"/>
              </w:rPr>
              <w:t>Profesinės informacijos duomenys</w:t>
            </w:r>
          </w:p>
        </w:tc>
        <w:tc>
          <w:tcPr>
            <w:tcW w:w="6126" w:type="dxa"/>
          </w:tcPr>
          <w:p w14:paraId="422177D9" w14:textId="02676476" w:rsidR="009C4A25" w:rsidRPr="009F2AFA" w:rsidRDefault="00950654" w:rsidP="00EC2CCD">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lt-LT"/>
              </w:rPr>
            </w:pPr>
            <w:r>
              <w:rPr>
                <w:rFonts w:ascii="Calibri Light" w:hAnsi="Calibri Light" w:cs="Calibri Light"/>
                <w:lang w:val="lt-LT"/>
              </w:rPr>
              <w:t>I</w:t>
            </w:r>
            <w:r w:rsidRPr="00950654">
              <w:rPr>
                <w:rFonts w:ascii="Calibri Light" w:hAnsi="Calibri Light" w:cs="Calibri Light"/>
                <w:lang w:val="lt-LT"/>
              </w:rPr>
              <w:t>nformacija apie išsilavinimą, kvalifikaciją, darbo patirtį, ankstesnes darbovietes, darbo kompiuteriu įgūdžius, užsienio kalbų mokėjimą, vairuotojo pažymėjimą, kiti CV pateikti duomenys.</w:t>
            </w:r>
          </w:p>
        </w:tc>
      </w:tr>
      <w:tr w:rsidR="009C4A25" w:rsidRPr="009C4A25" w14:paraId="0BCC7B33" w14:textId="77777777" w:rsidTr="00B94C1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2552" w:type="dxa"/>
          </w:tcPr>
          <w:p w14:paraId="2961AE66" w14:textId="7731D797" w:rsidR="009C4A25" w:rsidRPr="009C4A25" w:rsidRDefault="00950654" w:rsidP="00EC2CCD">
            <w:pPr>
              <w:jc w:val="both"/>
              <w:rPr>
                <w:rFonts w:ascii="Calibri Light" w:hAnsi="Calibri Light" w:cs="Calibri Light"/>
                <w:lang w:val="lt-LT"/>
              </w:rPr>
            </w:pPr>
            <w:r w:rsidRPr="00950654">
              <w:rPr>
                <w:rFonts w:ascii="Calibri Light" w:hAnsi="Calibri Light" w:cs="Calibri Light"/>
                <w:lang w:val="lt-LT"/>
              </w:rPr>
              <w:t>Kompetencijų ir asmeninių savybių duomenys</w:t>
            </w:r>
          </w:p>
        </w:tc>
        <w:tc>
          <w:tcPr>
            <w:tcW w:w="6126" w:type="dxa"/>
          </w:tcPr>
          <w:p w14:paraId="236C462A" w14:textId="033AFF61" w:rsidR="009C4A25" w:rsidRPr="009F2AFA" w:rsidRDefault="00546B61" w:rsidP="00EC2CCD">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lt-LT"/>
              </w:rPr>
            </w:pPr>
            <w:r>
              <w:rPr>
                <w:rFonts w:ascii="Calibri Light" w:hAnsi="Calibri Light" w:cs="Calibri Light"/>
                <w:lang w:val="lt-LT"/>
              </w:rPr>
              <w:t>B</w:t>
            </w:r>
            <w:r w:rsidRPr="00546B61">
              <w:rPr>
                <w:rFonts w:ascii="Calibri Light" w:hAnsi="Calibri Light" w:cs="Calibri Light"/>
                <w:lang w:val="lt-LT"/>
              </w:rPr>
              <w:t>endravimo, organizaciniai ir vadovavimo gebėjimai, asmeninės savybės, informacija surinkta atrankos procese (pvz., testų rezultatai).</w:t>
            </w:r>
          </w:p>
        </w:tc>
      </w:tr>
      <w:tr w:rsidR="008401FE" w:rsidRPr="009C4A25" w14:paraId="795A6467" w14:textId="77777777" w:rsidTr="00B94C1F">
        <w:trPr>
          <w:trHeight w:val="261"/>
        </w:trPr>
        <w:tc>
          <w:tcPr>
            <w:cnfStyle w:val="001000000000" w:firstRow="0" w:lastRow="0" w:firstColumn="1" w:lastColumn="0" w:oddVBand="0" w:evenVBand="0" w:oddHBand="0" w:evenHBand="0" w:firstRowFirstColumn="0" w:firstRowLastColumn="0" w:lastRowFirstColumn="0" w:lastRowLastColumn="0"/>
            <w:tcW w:w="2552" w:type="dxa"/>
          </w:tcPr>
          <w:p w14:paraId="4F27B15E" w14:textId="487ED79E" w:rsidR="008401FE" w:rsidRPr="00950654" w:rsidRDefault="008401FE" w:rsidP="00EC2CCD">
            <w:pPr>
              <w:jc w:val="both"/>
              <w:rPr>
                <w:rFonts w:ascii="Calibri Light" w:hAnsi="Calibri Light" w:cs="Calibri Light"/>
                <w:lang w:val="lt-LT"/>
              </w:rPr>
            </w:pPr>
            <w:r w:rsidRPr="00B94C1F">
              <w:rPr>
                <w:rFonts w:ascii="Calibri Light" w:hAnsi="Calibri Light" w:cs="Calibri Light"/>
                <w:lang w:val="lt-LT"/>
              </w:rPr>
              <w:t>Sveikatos</w:t>
            </w:r>
            <w:r w:rsidRPr="008401FE">
              <w:rPr>
                <w:rFonts w:ascii="Calibri Light" w:hAnsi="Calibri Light" w:cs="Calibri Light"/>
              </w:rPr>
              <w:t xml:space="preserve"> duomenys</w:t>
            </w:r>
          </w:p>
        </w:tc>
        <w:tc>
          <w:tcPr>
            <w:tcW w:w="6126" w:type="dxa"/>
          </w:tcPr>
          <w:p w14:paraId="40CC515E" w14:textId="20883B48" w:rsidR="008401FE" w:rsidRDefault="008401FE" w:rsidP="00EC2CCD">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lt-LT"/>
              </w:rPr>
            </w:pPr>
            <w:r>
              <w:rPr>
                <w:rFonts w:ascii="Calibri Light" w:hAnsi="Calibri Light" w:cs="Calibri Light"/>
                <w:lang w:val="lt-LT"/>
              </w:rPr>
              <w:t>I</w:t>
            </w:r>
            <w:r w:rsidRPr="008401FE">
              <w:rPr>
                <w:rFonts w:ascii="Calibri Light" w:hAnsi="Calibri Light" w:cs="Calibri Light"/>
                <w:lang w:val="lt-LT"/>
              </w:rPr>
              <w:t>nformacija apie tinkamumą dirbti profesinės rizikos sąlygomis (pvz., sveikatos patikros duomenys).</w:t>
            </w:r>
          </w:p>
        </w:tc>
      </w:tr>
      <w:tr w:rsidR="00A5376E" w:rsidRPr="00B94C1F" w14:paraId="65251884" w14:textId="77777777" w:rsidTr="00B94C1F">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2552" w:type="dxa"/>
          </w:tcPr>
          <w:p w14:paraId="44D73EC1" w14:textId="4A81002A" w:rsidR="001A2D67" w:rsidRPr="00B94C1F" w:rsidRDefault="00A71B32" w:rsidP="006151F4">
            <w:pPr>
              <w:jc w:val="both"/>
              <w:rPr>
                <w:rFonts w:ascii="Calibri Light" w:hAnsi="Calibri Light" w:cs="Calibri Light"/>
                <w:color w:val="auto"/>
                <w:lang w:val="lt-LT"/>
              </w:rPr>
            </w:pPr>
            <w:r w:rsidRPr="00B94C1F">
              <w:rPr>
                <w:rFonts w:ascii="Calibri Light" w:hAnsi="Calibri Light" w:cs="Calibri Light"/>
                <w:lang w:val="lt-LT"/>
              </w:rPr>
              <w:t>Atrankos proceso duomenys</w:t>
            </w:r>
          </w:p>
        </w:tc>
        <w:tc>
          <w:tcPr>
            <w:tcW w:w="6126" w:type="dxa"/>
          </w:tcPr>
          <w:p w14:paraId="108F510D" w14:textId="064976EE" w:rsidR="001A2D67" w:rsidRPr="00B94C1F" w:rsidRDefault="00785496" w:rsidP="00785496">
            <w:pPr>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auto"/>
                <w:lang w:val="lt-LT"/>
              </w:rPr>
            </w:pPr>
            <w:r w:rsidRPr="00B94C1F">
              <w:rPr>
                <w:rFonts w:ascii="Calibri Light" w:hAnsi="Calibri Light" w:cs="Calibri Light"/>
                <w:lang w:val="lt-LT"/>
              </w:rPr>
              <w:t xml:space="preserve">Atrankos organizavimo faktas ir rezultatai (sprendimo priėmimo data, priimtas sprendimas), pokalbio data, dalyvavimo faktas, pokalbio metu pateikta informacija ir </w:t>
            </w:r>
            <w:r w:rsidR="00993B85" w:rsidRPr="00B94C1F">
              <w:rPr>
                <w:rFonts w:ascii="Calibri Light" w:hAnsi="Calibri Light" w:cs="Calibri Light"/>
                <w:lang w:val="lt-LT"/>
              </w:rPr>
              <w:t>jo</w:t>
            </w:r>
            <w:r w:rsidRPr="00B94C1F">
              <w:rPr>
                <w:rFonts w:ascii="Calibri Light" w:hAnsi="Calibri Light" w:cs="Calibri Light"/>
                <w:lang w:val="lt-LT"/>
              </w:rPr>
              <w:t xml:space="preserve"> rezultatai</w:t>
            </w:r>
          </w:p>
        </w:tc>
      </w:tr>
      <w:tr w:rsidR="00A5376E" w:rsidRPr="00B94C1F" w14:paraId="206D57B8" w14:textId="77777777" w:rsidTr="00B94C1F">
        <w:trPr>
          <w:trHeight w:val="271"/>
        </w:trPr>
        <w:tc>
          <w:tcPr>
            <w:cnfStyle w:val="001000000000" w:firstRow="0" w:lastRow="0" w:firstColumn="1" w:lastColumn="0" w:oddVBand="0" w:evenVBand="0" w:oddHBand="0" w:evenHBand="0" w:firstRowFirstColumn="0" w:firstRowLastColumn="0" w:lastRowFirstColumn="0" w:lastRowLastColumn="0"/>
            <w:tcW w:w="2552" w:type="dxa"/>
          </w:tcPr>
          <w:p w14:paraId="6DE15563" w14:textId="56CD6DBE" w:rsidR="00034B38" w:rsidRPr="00B94C1F" w:rsidRDefault="007954C3" w:rsidP="00EC2CCD">
            <w:pPr>
              <w:jc w:val="both"/>
              <w:rPr>
                <w:rFonts w:ascii="Calibri Light" w:hAnsi="Calibri Light" w:cs="Calibri Light"/>
                <w:color w:val="auto"/>
                <w:lang w:val="lt-LT"/>
              </w:rPr>
            </w:pPr>
            <w:r w:rsidRPr="006A3C2D">
              <w:rPr>
                <w:rFonts w:ascii="Calibri Light" w:hAnsi="Calibri Light" w:cs="Calibri Light"/>
                <w:lang w:val="lt-LT"/>
              </w:rPr>
              <w:t>Kiti asmens duomenys</w:t>
            </w:r>
          </w:p>
        </w:tc>
        <w:tc>
          <w:tcPr>
            <w:tcW w:w="6126" w:type="dxa"/>
          </w:tcPr>
          <w:p w14:paraId="7895A87A" w14:textId="648C6C18" w:rsidR="00034B38" w:rsidRPr="00B94C1F" w:rsidRDefault="00C61965" w:rsidP="00C61965">
            <w:pPr>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auto"/>
                <w:lang w:val="lt-LT"/>
              </w:rPr>
            </w:pPr>
            <w:r w:rsidRPr="00B94C1F">
              <w:rPr>
                <w:rFonts w:ascii="Calibri Light" w:hAnsi="Calibri Light" w:cs="Calibri Light"/>
                <w:lang w:val="lt-LT"/>
              </w:rPr>
              <w:t>Susirašinėjimas (kai iš jo galima Jus identifikuoti), parašas, rekomendacij</w:t>
            </w:r>
            <w:r w:rsidR="00004F12" w:rsidRPr="00B94C1F">
              <w:rPr>
                <w:rFonts w:ascii="Calibri Light" w:hAnsi="Calibri Light" w:cs="Calibri Light"/>
                <w:lang w:val="lt-LT"/>
              </w:rPr>
              <w:t>os</w:t>
            </w:r>
            <w:r w:rsidRPr="00B94C1F">
              <w:rPr>
                <w:rFonts w:ascii="Calibri Light" w:hAnsi="Calibri Light" w:cs="Calibri Light"/>
                <w:lang w:val="lt-LT"/>
              </w:rPr>
              <w:t xml:space="preserve"> (kai taikoma) ir kiti asmens duomenys, kuriuos pateikia</w:t>
            </w:r>
            <w:r w:rsidR="009724A4" w:rsidRPr="00B94C1F">
              <w:rPr>
                <w:rFonts w:ascii="Calibri Light" w:hAnsi="Calibri Light" w:cs="Calibri Light"/>
                <w:lang w:val="lt-LT"/>
              </w:rPr>
              <w:t>te</w:t>
            </w:r>
            <w:r w:rsidRPr="00B94C1F">
              <w:rPr>
                <w:rFonts w:ascii="Calibri Light" w:hAnsi="Calibri Light" w:cs="Calibri Light"/>
                <w:lang w:val="lt-LT"/>
              </w:rPr>
              <w:t xml:space="preserve"> </w:t>
            </w:r>
            <w:r w:rsidR="006A3C2D" w:rsidRPr="00B94C1F">
              <w:rPr>
                <w:rFonts w:ascii="Calibri Light" w:hAnsi="Calibri Light" w:cs="Calibri Light"/>
                <w:lang w:val="lt-LT"/>
              </w:rPr>
              <w:t>CV</w:t>
            </w:r>
            <w:r w:rsidR="00EC1222" w:rsidRPr="00B94C1F">
              <w:rPr>
                <w:rFonts w:ascii="Calibri Light" w:hAnsi="Calibri Light" w:cs="Calibri Light"/>
                <w:lang w:val="lt-LT"/>
              </w:rPr>
              <w:t>.</w:t>
            </w:r>
          </w:p>
        </w:tc>
      </w:tr>
    </w:tbl>
    <w:p w14:paraId="61B10FA2" w14:textId="77777777" w:rsidR="000E55CD" w:rsidRPr="00B94C1F" w:rsidRDefault="000E55CD" w:rsidP="00B94C1F">
      <w:pPr>
        <w:spacing w:after="60"/>
        <w:jc w:val="both"/>
        <w:rPr>
          <w:rFonts w:ascii="Calibri Light" w:hAnsi="Calibri Light" w:cs="Calibri Light"/>
          <w:b/>
          <w:bCs/>
          <w:color w:val="365F91" w:themeColor="accent1" w:themeShade="BF"/>
          <w:highlight w:val="yellow"/>
          <w:lang w:val="lt-LT"/>
        </w:rPr>
      </w:pPr>
    </w:p>
    <w:p w14:paraId="0F8E3E74" w14:textId="0438B4E1" w:rsidR="00F4659F" w:rsidRPr="00B94C1F" w:rsidRDefault="003B1F56">
      <w:pPr>
        <w:spacing w:after="60"/>
        <w:jc w:val="both"/>
        <w:rPr>
          <w:rFonts w:ascii="Calibri Light" w:hAnsi="Calibri Light" w:cs="Calibri Light"/>
          <w:b/>
          <w:bCs/>
          <w:color w:val="365F91" w:themeColor="accent1" w:themeShade="BF"/>
          <w:lang w:val="lt-LT"/>
        </w:rPr>
      </w:pPr>
      <w:r w:rsidRPr="00B94C1F">
        <w:rPr>
          <w:rFonts w:ascii="Calibri Light" w:hAnsi="Calibri Light" w:cs="Calibri Light"/>
          <w:b/>
          <w:bCs/>
          <w:color w:val="365F91" w:themeColor="accent1" w:themeShade="BF"/>
          <w:lang w:val="lt-LT"/>
        </w:rPr>
        <w:t xml:space="preserve">Kam bus teikiami Jūsų asmens duomenys? </w:t>
      </w:r>
    </w:p>
    <w:p w14:paraId="52210A7B" w14:textId="54FECE2B" w:rsidR="00F4659F" w:rsidRPr="00DD1458" w:rsidRDefault="00F4659F" w:rsidP="00F4659F">
      <w:pPr>
        <w:numPr>
          <w:ilvl w:val="0"/>
          <w:numId w:val="14"/>
        </w:numPr>
        <w:tabs>
          <w:tab w:val="clear" w:pos="360"/>
          <w:tab w:val="num" w:pos="720"/>
        </w:tabs>
        <w:spacing w:after="60"/>
        <w:jc w:val="both"/>
        <w:rPr>
          <w:rFonts w:ascii="Calibri Light" w:hAnsi="Calibri Light" w:cs="Calibri Light"/>
          <w:lang w:val="lt-LT"/>
        </w:rPr>
      </w:pPr>
      <w:r w:rsidRPr="00DD1458">
        <w:rPr>
          <w:rFonts w:ascii="Calibri Light" w:hAnsi="Calibri Light" w:cs="Calibri Light"/>
          <w:lang w:val="lt-LT"/>
        </w:rPr>
        <w:t>Teisės aktuose nustatytais atvejais, kai duomenų perdavimas yra būtinas ir proporcingas teisėtiems bei konkretiems tikslams, jie gali būti pateikti</w:t>
      </w:r>
      <w:r w:rsidR="00B77F1E">
        <w:rPr>
          <w:rFonts w:ascii="Calibri Light" w:hAnsi="Calibri Light" w:cs="Calibri Light"/>
          <w:lang w:val="lt-LT"/>
        </w:rPr>
        <w:t xml:space="preserve"> p</w:t>
      </w:r>
      <w:r w:rsidR="00B77F1E" w:rsidRPr="00B77F1E">
        <w:rPr>
          <w:rFonts w:ascii="Calibri Light" w:hAnsi="Calibri Light" w:cs="Calibri Light"/>
          <w:lang w:val="lt-LT"/>
        </w:rPr>
        <w:t xml:space="preserve">riežiūros ir kontrolės institucijoms, teisėsaugos įstaigoms, advokatams </w:t>
      </w:r>
      <w:r w:rsidRPr="00B94C1F">
        <w:rPr>
          <w:rFonts w:ascii="Calibri Light" w:hAnsi="Calibri Light" w:cs="Calibri Light"/>
          <w:lang w:val="lt-LT"/>
        </w:rPr>
        <w:t xml:space="preserve">teismams ar kitiems </w:t>
      </w:r>
      <w:r w:rsidR="00DB038F">
        <w:rPr>
          <w:rFonts w:ascii="Calibri Light" w:hAnsi="Calibri Light" w:cs="Calibri Light"/>
          <w:lang w:val="lt-LT"/>
        </w:rPr>
        <w:t>teisės aktų</w:t>
      </w:r>
      <w:r w:rsidRPr="00B94C1F">
        <w:rPr>
          <w:rFonts w:ascii="Calibri Light" w:hAnsi="Calibri Light" w:cs="Calibri Light"/>
          <w:lang w:val="lt-LT"/>
        </w:rPr>
        <w:t xml:space="preserve"> numatytiems subjektams</w:t>
      </w:r>
      <w:r w:rsidRPr="00DD1458">
        <w:rPr>
          <w:rFonts w:ascii="Calibri Light" w:hAnsi="Calibri Light" w:cs="Calibri Light"/>
          <w:lang w:val="lt-LT"/>
        </w:rPr>
        <w:t>.</w:t>
      </w:r>
    </w:p>
    <w:p w14:paraId="589BEA85" w14:textId="11638D2A" w:rsidR="00F4659F" w:rsidRPr="00B77F1E" w:rsidRDefault="00F4659F" w:rsidP="00F4659F">
      <w:pPr>
        <w:numPr>
          <w:ilvl w:val="0"/>
          <w:numId w:val="14"/>
        </w:numPr>
        <w:tabs>
          <w:tab w:val="clear" w:pos="360"/>
          <w:tab w:val="num" w:pos="720"/>
        </w:tabs>
        <w:spacing w:after="60"/>
        <w:jc w:val="both"/>
        <w:rPr>
          <w:rFonts w:ascii="Calibri Light" w:hAnsi="Calibri Light" w:cs="Calibri Light"/>
          <w:lang w:val="lt-LT"/>
        </w:rPr>
      </w:pPr>
      <w:r w:rsidRPr="00B94C1F">
        <w:rPr>
          <w:rFonts w:ascii="Calibri Light" w:hAnsi="Calibri Light" w:cs="Calibri Light"/>
          <w:lang w:val="lt-LT"/>
        </w:rPr>
        <w:t>Įdarbinimo bendrovėms</w:t>
      </w:r>
      <w:r w:rsidRPr="00DD1458">
        <w:rPr>
          <w:rFonts w:ascii="Calibri Light" w:hAnsi="Calibri Light" w:cs="Calibri Light"/>
          <w:lang w:val="lt-LT"/>
        </w:rPr>
        <w:t xml:space="preserve">, kurios padeda vykdyti kandidatų atranką ir teikia su atranka, </w:t>
      </w:r>
      <w:r w:rsidRPr="00B77F1E">
        <w:rPr>
          <w:rFonts w:ascii="Calibri Light" w:hAnsi="Calibri Light" w:cs="Calibri Light"/>
          <w:lang w:val="lt-LT"/>
        </w:rPr>
        <w:t>kandidatų vertinimu bei vidaus administravimu susijusias paslaugas.</w:t>
      </w:r>
    </w:p>
    <w:p w14:paraId="6DA8FC6B" w14:textId="77777777" w:rsidR="00DB038F" w:rsidRDefault="00F4659F" w:rsidP="00DB038F">
      <w:pPr>
        <w:numPr>
          <w:ilvl w:val="0"/>
          <w:numId w:val="14"/>
        </w:numPr>
        <w:spacing w:after="60"/>
        <w:jc w:val="both"/>
        <w:rPr>
          <w:rFonts w:ascii="Calibri Light" w:hAnsi="Calibri Light" w:cs="Calibri Light"/>
          <w:lang w:val="lt-LT"/>
        </w:rPr>
      </w:pPr>
      <w:r w:rsidRPr="00B94C1F">
        <w:rPr>
          <w:rFonts w:ascii="Calibri Light" w:hAnsi="Calibri Light" w:cs="Calibri Light"/>
          <w:lang w:val="lt-LT"/>
        </w:rPr>
        <w:t>IT paslaugų ir priežiūros tiekėjams</w:t>
      </w:r>
      <w:r w:rsidRPr="00B77F1E">
        <w:rPr>
          <w:rFonts w:ascii="Calibri Light" w:hAnsi="Calibri Light" w:cs="Calibri Light"/>
          <w:lang w:val="lt-LT"/>
        </w:rPr>
        <w:t>, kurie užtikrina IT sistemų, kuriose tvarkomi Jūsų duomenys, funkcionavimą.</w:t>
      </w:r>
    </w:p>
    <w:p w14:paraId="3006366A" w14:textId="161AF0F2" w:rsidR="00C2362B" w:rsidRDefault="0066535D" w:rsidP="00CB5C6F">
      <w:pPr>
        <w:numPr>
          <w:ilvl w:val="0"/>
          <w:numId w:val="14"/>
        </w:numPr>
        <w:spacing w:after="60"/>
        <w:jc w:val="both"/>
        <w:rPr>
          <w:rFonts w:ascii="Calibri Light" w:hAnsi="Calibri Light" w:cs="Calibri Light"/>
          <w:lang w:val="lt-LT"/>
        </w:rPr>
      </w:pPr>
      <w:r w:rsidRPr="4F482409">
        <w:rPr>
          <w:rFonts w:ascii="Calibri Light" w:hAnsi="Calibri Light" w:cs="Calibri Light"/>
          <w:lang w:val="lt-LT"/>
        </w:rPr>
        <w:t>Jei būsite atrinktas į laisvą darbo vietą, Jūsų asmens duomenys bus perduoti Lietuvos Respublikos specialiųjų tyrimų tarnybai</w:t>
      </w:r>
      <w:r w:rsidR="00DD72F7">
        <w:rPr>
          <w:rFonts w:ascii="Calibri Light" w:hAnsi="Calibri Light" w:cs="Calibri Light"/>
          <w:lang w:val="lt-LT"/>
        </w:rPr>
        <w:t xml:space="preserve"> ir</w:t>
      </w:r>
      <w:r w:rsidRPr="4F482409">
        <w:rPr>
          <w:rFonts w:ascii="Calibri Light" w:hAnsi="Calibri Light" w:cs="Calibri Light"/>
          <w:lang w:val="lt-LT"/>
        </w:rPr>
        <w:t xml:space="preserve"> Lietuvos Respublikos </w:t>
      </w:r>
      <w:r w:rsidR="00DD72F7">
        <w:rPr>
          <w:rFonts w:ascii="Calibri Light" w:hAnsi="Calibri Light" w:cs="Calibri Light"/>
          <w:lang w:val="lt-LT"/>
        </w:rPr>
        <w:t xml:space="preserve">valstybės </w:t>
      </w:r>
      <w:r w:rsidRPr="4F482409">
        <w:rPr>
          <w:rFonts w:ascii="Calibri Light" w:hAnsi="Calibri Light" w:cs="Calibri Light"/>
          <w:lang w:val="lt-LT"/>
        </w:rPr>
        <w:t xml:space="preserve">saugumo departamentui </w:t>
      </w:r>
      <w:r w:rsidR="00D5705F" w:rsidRPr="4F482409">
        <w:rPr>
          <w:rFonts w:ascii="Calibri Light" w:hAnsi="Calibri Light" w:cs="Calibri Light"/>
          <w:lang w:val="lt-LT"/>
        </w:rPr>
        <w:t>patiki</w:t>
      </w:r>
      <w:r w:rsidR="00B94C1F" w:rsidRPr="4F482409">
        <w:rPr>
          <w:rFonts w:ascii="Calibri Light" w:hAnsi="Calibri Light" w:cs="Calibri Light"/>
          <w:lang w:val="lt-LT"/>
        </w:rPr>
        <w:t xml:space="preserve">mumo </w:t>
      </w:r>
      <w:r w:rsidRPr="4F482409">
        <w:rPr>
          <w:rFonts w:ascii="Calibri Light" w:hAnsi="Calibri Light" w:cs="Calibri Light"/>
          <w:lang w:val="lt-LT"/>
        </w:rPr>
        <w:t>patikrai, kaip tai numatyta teisės aktuose.</w:t>
      </w:r>
    </w:p>
    <w:p w14:paraId="04A5D565" w14:textId="5502F620" w:rsidR="00F4659F" w:rsidRPr="00DB038F" w:rsidRDefault="00312F95" w:rsidP="00B94C1F">
      <w:pPr>
        <w:spacing w:after="60"/>
        <w:jc w:val="both"/>
        <w:rPr>
          <w:rFonts w:ascii="Calibri Light" w:hAnsi="Calibri Light" w:cs="Calibri Light"/>
          <w:lang w:val="lt-LT"/>
        </w:rPr>
      </w:pPr>
      <w:r w:rsidRPr="00B94C1F">
        <w:rPr>
          <w:rFonts w:ascii="Calibri Light" w:hAnsi="Calibri Light" w:cs="Calibri Light"/>
          <w:lang w:val="lt-LT"/>
        </w:rPr>
        <w:t>Duomenys nebus perduodami trečiosioms šalims ar tarptautinėms organizacijoms už Europos Sąjungos (ES) ir Europos ekonominės erdvės (EEE) ribų.</w:t>
      </w:r>
    </w:p>
    <w:p w14:paraId="004A052C" w14:textId="77777777" w:rsidR="006C632E" w:rsidRPr="00EF16D1" w:rsidRDefault="006C632E" w:rsidP="00B94C1F">
      <w:pPr>
        <w:spacing w:after="60"/>
        <w:jc w:val="both"/>
        <w:rPr>
          <w:rFonts w:ascii="Calibri Light" w:hAnsi="Calibri Light" w:cs="Calibri Light"/>
          <w:highlight w:val="yellow"/>
          <w:lang w:val="lt-LT"/>
        </w:rPr>
      </w:pPr>
    </w:p>
    <w:p w14:paraId="012B5F46" w14:textId="77777777" w:rsidR="00315065" w:rsidRPr="00B94C1F" w:rsidRDefault="003B1F56" w:rsidP="00B94C1F">
      <w:pPr>
        <w:spacing w:after="60"/>
        <w:jc w:val="both"/>
        <w:rPr>
          <w:rFonts w:ascii="Calibri Light" w:hAnsi="Calibri Light" w:cs="Calibri Light"/>
          <w:b/>
          <w:bCs/>
          <w:color w:val="365F91" w:themeColor="accent1" w:themeShade="BF"/>
          <w:lang w:val="lt-LT"/>
        </w:rPr>
      </w:pPr>
      <w:r w:rsidRPr="00B94C1F">
        <w:rPr>
          <w:rFonts w:ascii="Calibri Light" w:hAnsi="Calibri Light" w:cs="Calibri Light"/>
          <w:b/>
          <w:bCs/>
          <w:color w:val="365F91" w:themeColor="accent1" w:themeShade="BF"/>
          <w:lang w:val="lt-LT"/>
        </w:rPr>
        <w:t xml:space="preserve">Kiek laiko bus saugomi Jūsų asmens duomenys? </w:t>
      </w:r>
    </w:p>
    <w:p w14:paraId="74408090" w14:textId="229A4331" w:rsidR="00AF47A5" w:rsidRPr="00AF47A5" w:rsidRDefault="00AF47A5" w:rsidP="00AF47A5">
      <w:pPr>
        <w:spacing w:after="60"/>
        <w:jc w:val="both"/>
        <w:rPr>
          <w:rFonts w:ascii="Calibri Light" w:hAnsi="Calibri Light" w:cs="Calibri Light"/>
          <w:lang w:val="lt-LT"/>
        </w:rPr>
      </w:pPr>
      <w:r w:rsidRPr="4F482409">
        <w:rPr>
          <w:rFonts w:ascii="Calibri Light" w:hAnsi="Calibri Light" w:cs="Calibri Light"/>
          <w:lang w:val="lt-LT"/>
        </w:rPr>
        <w:t xml:space="preserve">Jūsų asmens duomenys bus tvarkomi vykdomos atrankos laikotarpiu. Gavus Jūsų sutikimą, duomenis saugosime dar </w:t>
      </w:r>
      <w:r w:rsidR="00281B79">
        <w:rPr>
          <w:rFonts w:ascii="Calibri Light" w:hAnsi="Calibri Light" w:cs="Calibri Light"/>
          <w:lang w:val="lt-LT"/>
        </w:rPr>
        <w:t>1</w:t>
      </w:r>
      <w:r w:rsidR="00281B79" w:rsidRPr="4F482409">
        <w:rPr>
          <w:rFonts w:ascii="Calibri Light" w:hAnsi="Calibri Light" w:cs="Calibri Light"/>
          <w:lang w:val="lt-LT"/>
        </w:rPr>
        <w:t xml:space="preserve"> </w:t>
      </w:r>
      <w:r w:rsidRPr="4F482409">
        <w:rPr>
          <w:rFonts w:ascii="Calibri Light" w:hAnsi="Calibri Light" w:cs="Calibri Light"/>
          <w:lang w:val="lt-LT"/>
        </w:rPr>
        <w:t>metus, kad galėtume pasiūlyti dalyvauti kitose atrankose, jei atsirastų Jūsų kvalifikacijai tinkama pozicija.</w:t>
      </w:r>
    </w:p>
    <w:p w14:paraId="16A92745" w14:textId="69911BB5" w:rsidR="00AF47A5" w:rsidRDefault="00AF47A5" w:rsidP="00AF47A5">
      <w:pPr>
        <w:spacing w:after="60"/>
        <w:jc w:val="both"/>
        <w:rPr>
          <w:rFonts w:ascii="Calibri Light" w:hAnsi="Calibri Light" w:cs="Calibri Light"/>
          <w:highlight w:val="yellow"/>
          <w:lang w:val="lt-LT"/>
        </w:rPr>
      </w:pPr>
      <w:r w:rsidRPr="4F482409">
        <w:rPr>
          <w:rFonts w:ascii="Calibri Light" w:hAnsi="Calibri Light" w:cs="Calibri Light"/>
          <w:lang w:val="lt-LT"/>
        </w:rPr>
        <w:t>Papildomai, duomenys gali būti saugomi 3 metus, siekiant įgyvendinti teisės aktuose nustatytus archyvavimo reikalavimus.</w:t>
      </w:r>
    </w:p>
    <w:p w14:paraId="47F22626" w14:textId="77777777" w:rsidR="006F12AE" w:rsidRPr="00B94C1F" w:rsidRDefault="006F12AE" w:rsidP="00B94C1F">
      <w:pPr>
        <w:spacing w:after="60"/>
        <w:jc w:val="both"/>
        <w:rPr>
          <w:rFonts w:ascii="Calibri Light" w:hAnsi="Calibri Light" w:cs="Calibri Light"/>
          <w:color w:val="365F91" w:themeColor="accent1" w:themeShade="BF"/>
          <w:lang w:val="lt-LT"/>
        </w:rPr>
      </w:pPr>
    </w:p>
    <w:p w14:paraId="6770C0DC" w14:textId="77777777" w:rsidR="00172FFC" w:rsidRPr="00B94C1F" w:rsidRDefault="003B1F56" w:rsidP="00B94C1F">
      <w:pPr>
        <w:spacing w:after="60"/>
        <w:jc w:val="both"/>
        <w:rPr>
          <w:rFonts w:ascii="Calibri Light" w:hAnsi="Calibri Light" w:cs="Calibri Light"/>
          <w:b/>
          <w:bCs/>
          <w:color w:val="365F91" w:themeColor="accent1" w:themeShade="BF"/>
          <w:lang w:val="lt-LT"/>
        </w:rPr>
      </w:pPr>
      <w:r w:rsidRPr="00B94C1F">
        <w:rPr>
          <w:rFonts w:ascii="Calibri Light" w:hAnsi="Calibri Light" w:cs="Calibri Light"/>
          <w:b/>
          <w:bCs/>
          <w:color w:val="365F91" w:themeColor="accent1" w:themeShade="BF"/>
          <w:lang w:val="lt-LT"/>
        </w:rPr>
        <w:t xml:space="preserve">Kokias turite teises ir kaip jas įgyvendinti? </w:t>
      </w:r>
    </w:p>
    <w:p w14:paraId="553A3622" w14:textId="04C3FE57" w:rsidR="00755E72" w:rsidRPr="00E166E6" w:rsidRDefault="00755E72" w:rsidP="00B94C1F">
      <w:pPr>
        <w:spacing w:after="60"/>
        <w:jc w:val="both"/>
        <w:rPr>
          <w:rFonts w:ascii="Calibri Light" w:hAnsi="Calibri Light" w:cs="Calibri Light"/>
          <w:lang w:val="lt-LT"/>
        </w:rPr>
      </w:pPr>
      <w:r w:rsidRPr="00B94C1F">
        <w:rPr>
          <w:rFonts w:ascii="Calibri Light" w:hAnsi="Calibri Light" w:cs="Calibri Light"/>
          <w:lang w:val="lt-LT"/>
        </w:rPr>
        <w:t xml:space="preserve">Jūs turite teisę gauti informaciją apie duomenų tvarkymą (BDAR 13, 14 str.), susipažinti su savo duomenimis (BDAR 15 str.), reikalauti juos ištaisyti (BDAR 16 str.), ištrinti („teisė būti pamirštam“) (BDAR </w:t>
      </w:r>
      <w:r w:rsidRPr="00B94C1F">
        <w:rPr>
          <w:rFonts w:ascii="Calibri Light" w:hAnsi="Calibri Light" w:cs="Calibri Light"/>
          <w:lang w:val="lt-LT"/>
        </w:rPr>
        <w:lastRenderedPageBreak/>
        <w:t>17 str.) arba apriboti tvarkymą (BDAR 18 str.). Pastarąsias teises galite įgyvendinti, jei yra bent viena iš BDAR 17 str. 1 d. ar 18 str. 1 d. numatytų sąlygų.</w:t>
      </w:r>
    </w:p>
    <w:p w14:paraId="2FCB556C" w14:textId="0A1B6ECB" w:rsidR="009A492A" w:rsidRPr="00E166E6" w:rsidRDefault="00087A76" w:rsidP="00B94C1F">
      <w:pPr>
        <w:spacing w:after="60"/>
        <w:jc w:val="both"/>
        <w:rPr>
          <w:rFonts w:ascii="Calibri Light" w:hAnsi="Calibri Light" w:cs="Calibri Light"/>
          <w:lang w:val="lt-LT"/>
        </w:rPr>
      </w:pPr>
      <w:r w:rsidRPr="00B94C1F">
        <w:rPr>
          <w:rFonts w:ascii="Calibri Light" w:hAnsi="Calibri Light" w:cs="Calibri Light"/>
          <w:lang w:val="lt-LT"/>
        </w:rPr>
        <w:t xml:space="preserve">Išsami informacija apie </w:t>
      </w:r>
      <w:r w:rsidR="00205DF8" w:rsidRPr="00E166E6">
        <w:rPr>
          <w:rFonts w:ascii="Calibri Light" w:hAnsi="Calibri Light" w:cs="Calibri Light"/>
          <w:lang w:val="lt-LT"/>
        </w:rPr>
        <w:t xml:space="preserve">duomenų subjektų </w:t>
      </w:r>
      <w:r w:rsidRPr="00B94C1F">
        <w:rPr>
          <w:rFonts w:ascii="Calibri Light" w:hAnsi="Calibri Light" w:cs="Calibri Light"/>
          <w:lang w:val="lt-LT"/>
        </w:rPr>
        <w:t xml:space="preserve">teisių įgyvendinimą Bendrovėje pateikiama adresu: </w:t>
      </w:r>
      <w:hyperlink r:id="rId11" w:history="1">
        <w:r w:rsidR="009A492A" w:rsidRPr="00B94C1F">
          <w:rPr>
            <w:rStyle w:val="Hyperlink"/>
            <w:rFonts w:ascii="Calibri Light" w:hAnsi="Calibri Light" w:cs="Calibri Light"/>
            <w:lang w:val="lt-LT"/>
          </w:rPr>
          <w:t>https://www.vv.lt/apie-mus/asmens-duomenu-apsauga/</w:t>
        </w:r>
      </w:hyperlink>
      <w:r w:rsidRPr="00B94C1F">
        <w:rPr>
          <w:rFonts w:ascii="Calibri Light" w:hAnsi="Calibri Light" w:cs="Calibri Light"/>
          <w:lang w:val="lt-LT"/>
        </w:rPr>
        <w:t xml:space="preserve">. </w:t>
      </w:r>
    </w:p>
    <w:p w14:paraId="775DF322" w14:textId="741915E2" w:rsidR="007A1620" w:rsidRPr="00B94C1F" w:rsidRDefault="00087A76" w:rsidP="00B94C1F">
      <w:pPr>
        <w:spacing w:after="60"/>
        <w:jc w:val="both"/>
        <w:rPr>
          <w:rFonts w:ascii="Calibri Light" w:hAnsi="Calibri Light" w:cs="Calibri Light"/>
          <w:lang w:val="lt-LT"/>
        </w:rPr>
      </w:pPr>
      <w:r w:rsidRPr="00B94C1F">
        <w:rPr>
          <w:rFonts w:ascii="Calibri Light" w:hAnsi="Calibri Light" w:cs="Calibri Light"/>
          <w:lang w:val="lt-LT"/>
        </w:rPr>
        <w:t>Jei nesutinkate su Bendrovės sprendimu dėl Jūsų prašymo</w:t>
      </w:r>
      <w:r w:rsidR="009A492A" w:rsidRPr="00B94C1F">
        <w:rPr>
          <w:rFonts w:ascii="Calibri Light" w:hAnsi="Calibri Light" w:cs="Calibri Light"/>
        </w:rPr>
        <w:t xml:space="preserve"> </w:t>
      </w:r>
      <w:r w:rsidR="009A492A" w:rsidRPr="00E166E6">
        <w:rPr>
          <w:rFonts w:ascii="Calibri Light" w:hAnsi="Calibri Light" w:cs="Calibri Light"/>
          <w:lang w:val="lt-LT"/>
        </w:rPr>
        <w:t>įgyvendinti duomenų subjekto teises</w:t>
      </w:r>
      <w:r w:rsidRPr="00B94C1F">
        <w:rPr>
          <w:rFonts w:ascii="Calibri Light" w:hAnsi="Calibri Light" w:cs="Calibri Light"/>
          <w:lang w:val="lt-LT"/>
        </w:rPr>
        <w:t>, turite teisę pateikti skundą Valstybinei duomenų apsaugos inspekcijai arba kreiptis į teismą teisės aktų nustatyta tvarka. Prieš teikdami skundą, rekomenduojame susisiekti su Bendrovės duomenų apsaugos pareigūnu aukščiau nurodytais kontaktais.</w:t>
      </w:r>
    </w:p>
    <w:sectPr w:rsidR="007A1620" w:rsidRPr="00B94C1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9BAA" w14:textId="77777777" w:rsidR="00F502C6" w:rsidRDefault="00F502C6" w:rsidP="00F33FDE">
      <w:pPr>
        <w:spacing w:after="0" w:line="240" w:lineRule="auto"/>
      </w:pPr>
      <w:r>
        <w:separator/>
      </w:r>
    </w:p>
  </w:endnote>
  <w:endnote w:type="continuationSeparator" w:id="0">
    <w:p w14:paraId="5E9E9720" w14:textId="77777777" w:rsidR="00F502C6" w:rsidRDefault="00F502C6" w:rsidP="00F3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95FC" w14:textId="77777777" w:rsidR="00F502C6" w:rsidRDefault="00F502C6" w:rsidP="00F33FDE">
      <w:pPr>
        <w:spacing w:after="0" w:line="240" w:lineRule="auto"/>
      </w:pPr>
      <w:r>
        <w:separator/>
      </w:r>
    </w:p>
  </w:footnote>
  <w:footnote w:type="continuationSeparator" w:id="0">
    <w:p w14:paraId="4E973660" w14:textId="77777777" w:rsidR="00F502C6" w:rsidRDefault="00F502C6" w:rsidP="00F3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50687"/>
    <w:multiLevelType w:val="hybridMultilevel"/>
    <w:tmpl w:val="2DC2CCAA"/>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 w15:restartNumberingAfterBreak="0">
    <w:nsid w:val="10011BB0"/>
    <w:multiLevelType w:val="multilevel"/>
    <w:tmpl w:val="A98AC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282CBC"/>
    <w:multiLevelType w:val="multilevel"/>
    <w:tmpl w:val="A1A47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054065F"/>
    <w:multiLevelType w:val="multilevel"/>
    <w:tmpl w:val="2B5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73BFB"/>
    <w:multiLevelType w:val="hybridMultilevel"/>
    <w:tmpl w:val="B016AE3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1014810">
    <w:abstractNumId w:val="8"/>
  </w:num>
  <w:num w:numId="2" w16cid:durableId="686490795">
    <w:abstractNumId w:val="6"/>
  </w:num>
  <w:num w:numId="3" w16cid:durableId="170608940">
    <w:abstractNumId w:val="5"/>
  </w:num>
  <w:num w:numId="4" w16cid:durableId="1086540342">
    <w:abstractNumId w:val="4"/>
  </w:num>
  <w:num w:numId="5" w16cid:durableId="1019047170">
    <w:abstractNumId w:val="7"/>
  </w:num>
  <w:num w:numId="6" w16cid:durableId="2011639156">
    <w:abstractNumId w:val="3"/>
  </w:num>
  <w:num w:numId="7" w16cid:durableId="1297447860">
    <w:abstractNumId w:val="2"/>
  </w:num>
  <w:num w:numId="8" w16cid:durableId="374620959">
    <w:abstractNumId w:val="1"/>
  </w:num>
  <w:num w:numId="9" w16cid:durableId="168956459">
    <w:abstractNumId w:val="0"/>
  </w:num>
  <w:num w:numId="10" w16cid:durableId="1286426966">
    <w:abstractNumId w:val="9"/>
  </w:num>
  <w:num w:numId="11" w16cid:durableId="645935005">
    <w:abstractNumId w:val="13"/>
  </w:num>
  <w:num w:numId="12" w16cid:durableId="239370083">
    <w:abstractNumId w:val="12"/>
  </w:num>
  <w:num w:numId="13" w16cid:durableId="1996106886">
    <w:abstractNumId w:val="10"/>
  </w:num>
  <w:num w:numId="14" w16cid:durableId="644090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96"/>
    <w:rsid w:val="00004F12"/>
    <w:rsid w:val="0002263A"/>
    <w:rsid w:val="0002326E"/>
    <w:rsid w:val="00034616"/>
    <w:rsid w:val="00034B38"/>
    <w:rsid w:val="000535C6"/>
    <w:rsid w:val="0006063C"/>
    <w:rsid w:val="00087A76"/>
    <w:rsid w:val="000B1F24"/>
    <w:rsid w:val="000C2D42"/>
    <w:rsid w:val="000C61B0"/>
    <w:rsid w:val="000E27DB"/>
    <w:rsid w:val="000E55CD"/>
    <w:rsid w:val="000E5782"/>
    <w:rsid w:val="001025F2"/>
    <w:rsid w:val="00105B9C"/>
    <w:rsid w:val="00125544"/>
    <w:rsid w:val="00133545"/>
    <w:rsid w:val="0015074B"/>
    <w:rsid w:val="00152453"/>
    <w:rsid w:val="00154506"/>
    <w:rsid w:val="00161E27"/>
    <w:rsid w:val="00172FFC"/>
    <w:rsid w:val="00175770"/>
    <w:rsid w:val="001813BC"/>
    <w:rsid w:val="00184516"/>
    <w:rsid w:val="001A136A"/>
    <w:rsid w:val="001A2D67"/>
    <w:rsid w:val="001D4C76"/>
    <w:rsid w:val="001F304B"/>
    <w:rsid w:val="00205DF8"/>
    <w:rsid w:val="00251077"/>
    <w:rsid w:val="00281839"/>
    <w:rsid w:val="00281B79"/>
    <w:rsid w:val="0029639D"/>
    <w:rsid w:val="002A0097"/>
    <w:rsid w:val="002A280F"/>
    <w:rsid w:val="002B5F4F"/>
    <w:rsid w:val="002B7DE4"/>
    <w:rsid w:val="002D174B"/>
    <w:rsid w:val="002E645F"/>
    <w:rsid w:val="002F1970"/>
    <w:rsid w:val="002F752F"/>
    <w:rsid w:val="00306D95"/>
    <w:rsid w:val="00312F95"/>
    <w:rsid w:val="00313004"/>
    <w:rsid w:val="00315065"/>
    <w:rsid w:val="00326F90"/>
    <w:rsid w:val="003443BA"/>
    <w:rsid w:val="00347DC6"/>
    <w:rsid w:val="00366125"/>
    <w:rsid w:val="0037088F"/>
    <w:rsid w:val="003748FF"/>
    <w:rsid w:val="003A7A3A"/>
    <w:rsid w:val="003B1F56"/>
    <w:rsid w:val="003C5513"/>
    <w:rsid w:val="003E25FF"/>
    <w:rsid w:val="003F0FC3"/>
    <w:rsid w:val="003F5D62"/>
    <w:rsid w:val="003F7898"/>
    <w:rsid w:val="00413FD9"/>
    <w:rsid w:val="00417E1C"/>
    <w:rsid w:val="00425F26"/>
    <w:rsid w:val="00443784"/>
    <w:rsid w:val="004456D7"/>
    <w:rsid w:val="004556BA"/>
    <w:rsid w:val="0047510D"/>
    <w:rsid w:val="00486DF6"/>
    <w:rsid w:val="00494530"/>
    <w:rsid w:val="00497DAA"/>
    <w:rsid w:val="004A09A0"/>
    <w:rsid w:val="004B0A74"/>
    <w:rsid w:val="004C2BE5"/>
    <w:rsid w:val="004C61DD"/>
    <w:rsid w:val="004D5DE7"/>
    <w:rsid w:val="004D6F80"/>
    <w:rsid w:val="004F1358"/>
    <w:rsid w:val="004F166A"/>
    <w:rsid w:val="004F2A30"/>
    <w:rsid w:val="004F7AE6"/>
    <w:rsid w:val="00510D4D"/>
    <w:rsid w:val="00514276"/>
    <w:rsid w:val="00527EA6"/>
    <w:rsid w:val="00544CC6"/>
    <w:rsid w:val="00546B61"/>
    <w:rsid w:val="00562C9A"/>
    <w:rsid w:val="00564CB4"/>
    <w:rsid w:val="00565881"/>
    <w:rsid w:val="00577543"/>
    <w:rsid w:val="00583DE5"/>
    <w:rsid w:val="00587D39"/>
    <w:rsid w:val="005D150F"/>
    <w:rsid w:val="005E7135"/>
    <w:rsid w:val="005F0BCF"/>
    <w:rsid w:val="006008BB"/>
    <w:rsid w:val="0060619B"/>
    <w:rsid w:val="006116D8"/>
    <w:rsid w:val="006151F4"/>
    <w:rsid w:val="00616C85"/>
    <w:rsid w:val="006367F8"/>
    <w:rsid w:val="00656BF6"/>
    <w:rsid w:val="0066535D"/>
    <w:rsid w:val="006755E6"/>
    <w:rsid w:val="00677170"/>
    <w:rsid w:val="006873F6"/>
    <w:rsid w:val="006926CA"/>
    <w:rsid w:val="006A3C2D"/>
    <w:rsid w:val="006B093A"/>
    <w:rsid w:val="006B265C"/>
    <w:rsid w:val="006B5635"/>
    <w:rsid w:val="006C2BB5"/>
    <w:rsid w:val="006C632E"/>
    <w:rsid w:val="006E0560"/>
    <w:rsid w:val="006F12AE"/>
    <w:rsid w:val="006F2F09"/>
    <w:rsid w:val="007016D2"/>
    <w:rsid w:val="00724B62"/>
    <w:rsid w:val="00737664"/>
    <w:rsid w:val="007462D4"/>
    <w:rsid w:val="00754158"/>
    <w:rsid w:val="007555EA"/>
    <w:rsid w:val="00755E72"/>
    <w:rsid w:val="00762F11"/>
    <w:rsid w:val="00766530"/>
    <w:rsid w:val="0077083E"/>
    <w:rsid w:val="0077465A"/>
    <w:rsid w:val="00785496"/>
    <w:rsid w:val="007954C3"/>
    <w:rsid w:val="00795E2B"/>
    <w:rsid w:val="007A1620"/>
    <w:rsid w:val="007A2D2D"/>
    <w:rsid w:val="007C2A65"/>
    <w:rsid w:val="007D2690"/>
    <w:rsid w:val="00830B21"/>
    <w:rsid w:val="008321A6"/>
    <w:rsid w:val="008401FE"/>
    <w:rsid w:val="008427FC"/>
    <w:rsid w:val="00843345"/>
    <w:rsid w:val="008442D9"/>
    <w:rsid w:val="008559B7"/>
    <w:rsid w:val="00875F51"/>
    <w:rsid w:val="0088510C"/>
    <w:rsid w:val="00891CA0"/>
    <w:rsid w:val="008944BB"/>
    <w:rsid w:val="008B1245"/>
    <w:rsid w:val="008B6F53"/>
    <w:rsid w:val="008E6EDF"/>
    <w:rsid w:val="0090301C"/>
    <w:rsid w:val="009359B0"/>
    <w:rsid w:val="0094521D"/>
    <w:rsid w:val="00950654"/>
    <w:rsid w:val="0095101E"/>
    <w:rsid w:val="00957E2B"/>
    <w:rsid w:val="00961CE5"/>
    <w:rsid w:val="009724A4"/>
    <w:rsid w:val="0097452C"/>
    <w:rsid w:val="00993B85"/>
    <w:rsid w:val="009940CB"/>
    <w:rsid w:val="009A3EA1"/>
    <w:rsid w:val="009A492A"/>
    <w:rsid w:val="009A6441"/>
    <w:rsid w:val="009C385A"/>
    <w:rsid w:val="009C4A25"/>
    <w:rsid w:val="009C5E14"/>
    <w:rsid w:val="009C781D"/>
    <w:rsid w:val="009D41A4"/>
    <w:rsid w:val="009D4F30"/>
    <w:rsid w:val="009F2AFA"/>
    <w:rsid w:val="00A01F87"/>
    <w:rsid w:val="00A021B9"/>
    <w:rsid w:val="00A075FA"/>
    <w:rsid w:val="00A16E69"/>
    <w:rsid w:val="00A31E22"/>
    <w:rsid w:val="00A5376E"/>
    <w:rsid w:val="00A54155"/>
    <w:rsid w:val="00A71B32"/>
    <w:rsid w:val="00A86F83"/>
    <w:rsid w:val="00A977AA"/>
    <w:rsid w:val="00AA1D8D"/>
    <w:rsid w:val="00AA3168"/>
    <w:rsid w:val="00AC2112"/>
    <w:rsid w:val="00AC3DF5"/>
    <w:rsid w:val="00AD2817"/>
    <w:rsid w:val="00AD3BB6"/>
    <w:rsid w:val="00AD6889"/>
    <w:rsid w:val="00AE43DB"/>
    <w:rsid w:val="00AF47A5"/>
    <w:rsid w:val="00B109D3"/>
    <w:rsid w:val="00B303C4"/>
    <w:rsid w:val="00B4229A"/>
    <w:rsid w:val="00B44130"/>
    <w:rsid w:val="00B4681C"/>
    <w:rsid w:val="00B47730"/>
    <w:rsid w:val="00B77F1E"/>
    <w:rsid w:val="00B854DA"/>
    <w:rsid w:val="00B94C1F"/>
    <w:rsid w:val="00BE3F34"/>
    <w:rsid w:val="00BE43A2"/>
    <w:rsid w:val="00C028AC"/>
    <w:rsid w:val="00C2362B"/>
    <w:rsid w:val="00C32B96"/>
    <w:rsid w:val="00C457B7"/>
    <w:rsid w:val="00C573FD"/>
    <w:rsid w:val="00C61305"/>
    <w:rsid w:val="00C61965"/>
    <w:rsid w:val="00C876DD"/>
    <w:rsid w:val="00C95B66"/>
    <w:rsid w:val="00CA1AB4"/>
    <w:rsid w:val="00CB0664"/>
    <w:rsid w:val="00CB2E1D"/>
    <w:rsid w:val="00CB5C6F"/>
    <w:rsid w:val="00CC0A1E"/>
    <w:rsid w:val="00CD3953"/>
    <w:rsid w:val="00CD3B91"/>
    <w:rsid w:val="00CE6295"/>
    <w:rsid w:val="00CE7840"/>
    <w:rsid w:val="00D023EB"/>
    <w:rsid w:val="00D047E3"/>
    <w:rsid w:val="00D06F62"/>
    <w:rsid w:val="00D13425"/>
    <w:rsid w:val="00D32A4A"/>
    <w:rsid w:val="00D35147"/>
    <w:rsid w:val="00D5705F"/>
    <w:rsid w:val="00D73D3F"/>
    <w:rsid w:val="00D76F47"/>
    <w:rsid w:val="00D77E55"/>
    <w:rsid w:val="00D92498"/>
    <w:rsid w:val="00D96CC2"/>
    <w:rsid w:val="00DB038F"/>
    <w:rsid w:val="00DB5513"/>
    <w:rsid w:val="00DC3CE1"/>
    <w:rsid w:val="00DC3CEC"/>
    <w:rsid w:val="00DD1458"/>
    <w:rsid w:val="00DD14AD"/>
    <w:rsid w:val="00DD3E5F"/>
    <w:rsid w:val="00DD4427"/>
    <w:rsid w:val="00DD72F7"/>
    <w:rsid w:val="00DE713D"/>
    <w:rsid w:val="00E01A60"/>
    <w:rsid w:val="00E166E6"/>
    <w:rsid w:val="00E30976"/>
    <w:rsid w:val="00E60408"/>
    <w:rsid w:val="00E72AD7"/>
    <w:rsid w:val="00EA0214"/>
    <w:rsid w:val="00EC1222"/>
    <w:rsid w:val="00EC2CCD"/>
    <w:rsid w:val="00EC3054"/>
    <w:rsid w:val="00EF16D1"/>
    <w:rsid w:val="00F01AF6"/>
    <w:rsid w:val="00F03130"/>
    <w:rsid w:val="00F055C5"/>
    <w:rsid w:val="00F158FA"/>
    <w:rsid w:val="00F17F70"/>
    <w:rsid w:val="00F23399"/>
    <w:rsid w:val="00F33FDE"/>
    <w:rsid w:val="00F349DA"/>
    <w:rsid w:val="00F37878"/>
    <w:rsid w:val="00F4659F"/>
    <w:rsid w:val="00F502C6"/>
    <w:rsid w:val="00F55D50"/>
    <w:rsid w:val="00F6127D"/>
    <w:rsid w:val="00F67046"/>
    <w:rsid w:val="00F958ED"/>
    <w:rsid w:val="00FA3A7A"/>
    <w:rsid w:val="00FB539D"/>
    <w:rsid w:val="00FB60B8"/>
    <w:rsid w:val="00FC651A"/>
    <w:rsid w:val="00FC693F"/>
    <w:rsid w:val="00FC7AD6"/>
    <w:rsid w:val="00FE3EA1"/>
    <w:rsid w:val="00FE4269"/>
    <w:rsid w:val="00FF21E2"/>
    <w:rsid w:val="00FF5637"/>
    <w:rsid w:val="37C2C7CC"/>
    <w:rsid w:val="419CC48A"/>
    <w:rsid w:val="4F4824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B4153"/>
  <w14:defaultImageDpi w14:val="300"/>
  <w15:docId w15:val="{BCFC9C37-D2B6-4BEB-BD60-CB21E0F2F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DA"/>
  </w:style>
  <w:style w:type="paragraph" w:styleId="Heading1">
    <w:name w:val="heading 1"/>
    <w:basedOn w:val="Normal"/>
    <w:next w:val="Normal"/>
    <w:link w:val="Heading1Char"/>
    <w:uiPriority w:val="9"/>
    <w:qFormat/>
    <w:rsid w:val="00B854DA"/>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854DA"/>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854D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854D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854D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854D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854D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854D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854D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B854DA"/>
    <w:pPr>
      <w:spacing w:after="0" w:line="240" w:lineRule="auto"/>
    </w:pPr>
  </w:style>
  <w:style w:type="character" w:customStyle="1" w:styleId="Heading1Char">
    <w:name w:val="Heading 1 Char"/>
    <w:basedOn w:val="DefaultParagraphFont"/>
    <w:link w:val="Heading1"/>
    <w:uiPriority w:val="9"/>
    <w:rsid w:val="00B854DA"/>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B854DA"/>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B854DA"/>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B854DA"/>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854DA"/>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854D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854DA"/>
    <w:rPr>
      <w:rFonts w:asciiTheme="majorHAnsi" w:eastAsiaTheme="majorEastAsia" w:hAnsiTheme="majorHAnsi"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B854D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854DA"/>
    <w:rPr>
      <w:i/>
      <w:iCs/>
    </w:rPr>
  </w:style>
  <w:style w:type="character" w:customStyle="1" w:styleId="Heading4Char">
    <w:name w:val="Heading 4 Char"/>
    <w:basedOn w:val="DefaultParagraphFont"/>
    <w:link w:val="Heading4"/>
    <w:uiPriority w:val="9"/>
    <w:semiHidden/>
    <w:rsid w:val="00B854D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854D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854D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854D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854D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854D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854DA"/>
    <w:pPr>
      <w:spacing w:line="240" w:lineRule="auto"/>
    </w:pPr>
    <w:rPr>
      <w:b/>
      <w:bCs/>
      <w:color w:val="404040" w:themeColor="text1" w:themeTint="BF"/>
      <w:sz w:val="20"/>
      <w:szCs w:val="20"/>
    </w:rPr>
  </w:style>
  <w:style w:type="character" w:styleId="Strong">
    <w:name w:val="Strong"/>
    <w:basedOn w:val="DefaultParagraphFont"/>
    <w:uiPriority w:val="22"/>
    <w:qFormat/>
    <w:rsid w:val="00B854DA"/>
    <w:rPr>
      <w:b/>
      <w:bCs/>
    </w:rPr>
  </w:style>
  <w:style w:type="character" w:styleId="Emphasis">
    <w:name w:val="Emphasis"/>
    <w:basedOn w:val="DefaultParagraphFont"/>
    <w:uiPriority w:val="20"/>
    <w:qFormat/>
    <w:rsid w:val="00B854DA"/>
    <w:rPr>
      <w:i/>
      <w:iCs/>
    </w:rPr>
  </w:style>
  <w:style w:type="paragraph" w:styleId="IntenseQuote">
    <w:name w:val="Intense Quote"/>
    <w:basedOn w:val="Normal"/>
    <w:next w:val="Normal"/>
    <w:link w:val="IntenseQuoteChar"/>
    <w:uiPriority w:val="30"/>
    <w:qFormat/>
    <w:rsid w:val="00B854DA"/>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854D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854DA"/>
    <w:rPr>
      <w:i/>
      <w:iCs/>
      <w:color w:val="595959" w:themeColor="text1" w:themeTint="A6"/>
    </w:rPr>
  </w:style>
  <w:style w:type="character" w:styleId="IntenseEmphasis">
    <w:name w:val="Intense Emphasis"/>
    <w:basedOn w:val="DefaultParagraphFont"/>
    <w:uiPriority w:val="21"/>
    <w:qFormat/>
    <w:rsid w:val="00B854DA"/>
    <w:rPr>
      <w:b/>
      <w:bCs/>
      <w:i/>
      <w:iCs/>
    </w:rPr>
  </w:style>
  <w:style w:type="character" w:styleId="SubtleReference">
    <w:name w:val="Subtle Reference"/>
    <w:basedOn w:val="DefaultParagraphFont"/>
    <w:uiPriority w:val="31"/>
    <w:qFormat/>
    <w:rsid w:val="00B854DA"/>
    <w:rPr>
      <w:smallCaps/>
      <w:color w:val="404040" w:themeColor="text1" w:themeTint="BF"/>
    </w:rPr>
  </w:style>
  <w:style w:type="character" w:styleId="IntenseReference">
    <w:name w:val="Intense Reference"/>
    <w:basedOn w:val="DefaultParagraphFont"/>
    <w:uiPriority w:val="32"/>
    <w:qFormat/>
    <w:rsid w:val="00B854DA"/>
    <w:rPr>
      <w:b/>
      <w:bCs/>
      <w:smallCaps/>
      <w:u w:val="single"/>
    </w:rPr>
  </w:style>
  <w:style w:type="character" w:styleId="BookTitle">
    <w:name w:val="Book Title"/>
    <w:basedOn w:val="DefaultParagraphFont"/>
    <w:uiPriority w:val="33"/>
    <w:qFormat/>
    <w:rsid w:val="00B854DA"/>
    <w:rPr>
      <w:b/>
      <w:bCs/>
      <w:smallCaps/>
    </w:rPr>
  </w:style>
  <w:style w:type="paragraph" w:styleId="TOCHeading">
    <w:name w:val="TOC Heading"/>
    <w:basedOn w:val="Heading1"/>
    <w:next w:val="Normal"/>
    <w:uiPriority w:val="39"/>
    <w:semiHidden/>
    <w:unhideWhenUsed/>
    <w:qFormat/>
    <w:rsid w:val="00B854DA"/>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873F6"/>
    <w:pPr>
      <w:spacing w:after="0" w:line="240" w:lineRule="auto"/>
    </w:pPr>
    <w:rPr>
      <w:rFonts w:ascii="Arial" w:hAnsi="Arial"/>
    </w:rPr>
  </w:style>
  <w:style w:type="character" w:styleId="Hyperlink">
    <w:name w:val="Hyperlink"/>
    <w:basedOn w:val="DefaultParagraphFont"/>
    <w:uiPriority w:val="99"/>
    <w:unhideWhenUsed/>
    <w:rsid w:val="00AD3BB6"/>
    <w:rPr>
      <w:color w:val="0000FF" w:themeColor="hyperlink"/>
      <w:u w:val="single"/>
    </w:rPr>
  </w:style>
  <w:style w:type="character" w:styleId="UnresolvedMention">
    <w:name w:val="Unresolved Mention"/>
    <w:basedOn w:val="DefaultParagraphFont"/>
    <w:uiPriority w:val="99"/>
    <w:semiHidden/>
    <w:unhideWhenUsed/>
    <w:rsid w:val="00AD3BB6"/>
    <w:rPr>
      <w:color w:val="605E5C"/>
      <w:shd w:val="clear" w:color="auto" w:fill="E1DFDD"/>
    </w:rPr>
  </w:style>
  <w:style w:type="character" w:styleId="CommentReference">
    <w:name w:val="annotation reference"/>
    <w:basedOn w:val="DefaultParagraphFont"/>
    <w:uiPriority w:val="99"/>
    <w:semiHidden/>
    <w:unhideWhenUsed/>
    <w:rsid w:val="009C385A"/>
    <w:rPr>
      <w:sz w:val="16"/>
      <w:szCs w:val="16"/>
    </w:rPr>
  </w:style>
  <w:style w:type="paragraph" w:styleId="CommentText">
    <w:name w:val="annotation text"/>
    <w:basedOn w:val="Normal"/>
    <w:link w:val="CommentTextChar"/>
    <w:uiPriority w:val="99"/>
    <w:unhideWhenUsed/>
    <w:rsid w:val="009C385A"/>
    <w:pPr>
      <w:spacing w:line="240" w:lineRule="auto"/>
    </w:pPr>
    <w:rPr>
      <w:sz w:val="20"/>
      <w:szCs w:val="20"/>
    </w:rPr>
  </w:style>
  <w:style w:type="character" w:customStyle="1" w:styleId="CommentTextChar">
    <w:name w:val="Comment Text Char"/>
    <w:basedOn w:val="DefaultParagraphFont"/>
    <w:link w:val="CommentText"/>
    <w:uiPriority w:val="99"/>
    <w:rsid w:val="009C385A"/>
    <w:rPr>
      <w:sz w:val="20"/>
      <w:szCs w:val="20"/>
    </w:rPr>
  </w:style>
  <w:style w:type="paragraph" w:styleId="CommentSubject">
    <w:name w:val="annotation subject"/>
    <w:basedOn w:val="CommentText"/>
    <w:next w:val="CommentText"/>
    <w:link w:val="CommentSubjectChar"/>
    <w:uiPriority w:val="99"/>
    <w:semiHidden/>
    <w:unhideWhenUsed/>
    <w:rsid w:val="009C385A"/>
    <w:rPr>
      <w:b/>
      <w:bCs/>
    </w:rPr>
  </w:style>
  <w:style w:type="character" w:customStyle="1" w:styleId="CommentSubjectChar">
    <w:name w:val="Comment Subject Char"/>
    <w:basedOn w:val="CommentTextChar"/>
    <w:link w:val="CommentSubject"/>
    <w:uiPriority w:val="99"/>
    <w:semiHidden/>
    <w:rsid w:val="009C385A"/>
    <w:rPr>
      <w:b/>
      <w:bCs/>
      <w:sz w:val="20"/>
      <w:szCs w:val="20"/>
    </w:rPr>
  </w:style>
  <w:style w:type="table" w:styleId="PlainTable3">
    <w:name w:val="Plain Table 3"/>
    <w:basedOn w:val="TableNormal"/>
    <w:uiPriority w:val="99"/>
    <w:rsid w:val="001A2D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1">
    <w:name w:val="List Table 6 Colorful Accent 1"/>
    <w:basedOn w:val="TableNormal"/>
    <w:uiPriority w:val="51"/>
    <w:rsid w:val="00034B3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lt/apie-mus/asmens-duomenu-apsauga/" TargetMode="External"/><Relationship Id="rId5" Type="http://schemas.openxmlformats.org/officeDocument/2006/relationships/webSettings" Target="webSettings.xml"/><Relationship Id="rId10" Type="http://schemas.openxmlformats.org/officeDocument/2006/relationships/hyperlink" Target="mailto:asmensduomenys@vv.lt" TargetMode="External"/><Relationship Id="rId4" Type="http://schemas.openxmlformats.org/officeDocument/2006/relationships/settings" Target="settings.xml"/><Relationship Id="rId9" Type="http://schemas.openxmlformats.org/officeDocument/2006/relationships/hyperlink" Target="http://www.v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4080</Words>
  <Characters>2326</Characters>
  <Application>Microsoft Office Word</Application>
  <DocSecurity>0</DocSecurity>
  <Lines>19</Lines>
  <Paragraphs>12</Paragraphs>
  <ScaleCrop>false</ScaleCrop>
  <Manager/>
  <Company/>
  <LinksUpToDate>false</LinksUpToDate>
  <CharactersWithSpaces>6394</CharactersWithSpaces>
  <SharedDoc>false</SharedDoc>
  <HyperlinkBase/>
  <HLinks>
    <vt:vector size="42" baseType="variant">
      <vt:variant>
        <vt:i4>3866731</vt:i4>
      </vt:variant>
      <vt:variant>
        <vt:i4>9</vt:i4>
      </vt:variant>
      <vt:variant>
        <vt:i4>0</vt:i4>
      </vt:variant>
      <vt:variant>
        <vt:i4>5</vt:i4>
      </vt:variant>
      <vt:variant>
        <vt:lpwstr>https://www.vv.lt/apie-mus/asmens-duomenu-apsauga/</vt:lpwstr>
      </vt:variant>
      <vt:variant>
        <vt:lpwstr/>
      </vt:variant>
      <vt:variant>
        <vt:i4>5046386</vt:i4>
      </vt:variant>
      <vt:variant>
        <vt:i4>6</vt:i4>
      </vt:variant>
      <vt:variant>
        <vt:i4>0</vt:i4>
      </vt:variant>
      <vt:variant>
        <vt:i4>5</vt:i4>
      </vt:variant>
      <vt:variant>
        <vt:lpwstr>mailto:asmensduomenys@vv.lt</vt:lpwstr>
      </vt:variant>
      <vt:variant>
        <vt:lpwstr/>
      </vt:variant>
      <vt:variant>
        <vt:i4>458826</vt:i4>
      </vt:variant>
      <vt:variant>
        <vt:i4>3</vt:i4>
      </vt:variant>
      <vt:variant>
        <vt:i4>0</vt:i4>
      </vt:variant>
      <vt:variant>
        <vt:i4>5</vt:i4>
      </vt:variant>
      <vt:variant>
        <vt:lpwstr>http://www.vv.lt/</vt:lpwstr>
      </vt:variant>
      <vt:variant>
        <vt:lpwstr/>
      </vt:variant>
      <vt:variant>
        <vt:i4>3604499</vt:i4>
      </vt:variant>
      <vt:variant>
        <vt:i4>0</vt:i4>
      </vt:variant>
      <vt:variant>
        <vt:i4>0</vt:i4>
      </vt:variant>
      <vt:variant>
        <vt:i4>5</vt:i4>
      </vt:variant>
      <vt:variant>
        <vt:lpwstr>mailto:info@vv.lt</vt:lpwstr>
      </vt:variant>
      <vt:variant>
        <vt:lpwstr/>
      </vt:variant>
      <vt:variant>
        <vt:i4>6815867</vt:i4>
      </vt:variant>
      <vt:variant>
        <vt:i4>6</vt:i4>
      </vt:variant>
      <vt:variant>
        <vt:i4>0</vt:i4>
      </vt:variant>
      <vt:variant>
        <vt:i4>5</vt:i4>
      </vt:variant>
      <vt:variant>
        <vt:lpwstr>https://www.vv.lt/kandidato-forma/</vt:lpwstr>
      </vt:variant>
      <vt:variant>
        <vt:lpwstr/>
      </vt:variant>
      <vt:variant>
        <vt:i4>2818161</vt:i4>
      </vt:variant>
      <vt:variant>
        <vt:i4>3</vt:i4>
      </vt:variant>
      <vt:variant>
        <vt:i4>0</vt:i4>
      </vt:variant>
      <vt:variant>
        <vt:i4>5</vt:i4>
      </vt:variant>
      <vt:variant>
        <vt:lpwstr>https://www.vv.lt/karjera/</vt:lpwstr>
      </vt:variant>
      <vt:variant>
        <vt:lpwstr/>
      </vt:variant>
      <vt:variant>
        <vt:i4>3866731</vt:i4>
      </vt:variant>
      <vt:variant>
        <vt:i4>0</vt:i4>
      </vt:variant>
      <vt:variant>
        <vt:i4>0</vt:i4>
      </vt:variant>
      <vt:variant>
        <vt:i4>5</vt:i4>
      </vt:variant>
      <vt:variant>
        <vt:lpwstr>https://www.vv.lt/apie-mus/asmens-duomenu-apsauga/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Gabrielė Klusienė</cp:lastModifiedBy>
  <cp:revision>3</cp:revision>
  <dcterms:created xsi:type="dcterms:W3CDTF">2025-12-10T14:20:00Z</dcterms:created>
  <dcterms:modified xsi:type="dcterms:W3CDTF">2025-12-10T14:42:00Z</dcterms:modified>
  <cp:category/>
</cp:coreProperties>
</file>