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758"/>
        <w:gridCol w:w="8165"/>
      </w:tblGrid>
      <w:tr w:rsidR="00AC58DB" w:rsidRPr="000D26EA" w14:paraId="48AC00E7" w14:textId="77777777" w:rsidTr="000D26EA">
        <w:trPr>
          <w:trHeight w:val="297"/>
        </w:trPr>
        <w:tc>
          <w:tcPr>
            <w:tcW w:w="9923" w:type="dxa"/>
            <w:gridSpan w:val="2"/>
            <w:shd w:val="clear" w:color="auto" w:fill="D9D9D9" w:themeFill="background1" w:themeFillShade="D9"/>
          </w:tcPr>
          <w:p w14:paraId="27FA4EC1" w14:textId="493C8C10" w:rsidR="00CE59BE" w:rsidRPr="000D26EA" w:rsidRDefault="007D0346" w:rsidP="000D26EA">
            <w:pPr>
              <w:suppressAutoHyphens/>
              <w:spacing w:after="0" w:line="240" w:lineRule="auto"/>
              <w:ind w:left="-110" w:right="283"/>
              <w:jc w:val="center"/>
              <w:rPr>
                <w:rFonts w:asciiTheme="majorHAnsi" w:hAnsiTheme="majorHAnsi" w:cstheme="majorHAnsi"/>
                <w:b/>
                <w:bCs/>
                <w:color w:val="000000"/>
                <w:lang w:val="lt-LT"/>
              </w:rPr>
            </w:pPr>
            <w:r w:rsidRPr="000D26EA">
              <w:rPr>
                <w:rFonts w:asciiTheme="majorHAnsi" w:hAnsiTheme="majorHAnsi" w:cstheme="majorHAnsi"/>
                <w:b/>
                <w:bCs/>
                <w:position w:val="-34"/>
                <w:lang w:val="lt-LT"/>
              </w:rPr>
              <w:tab/>
            </w:r>
            <w:r w:rsidRPr="000D26EA">
              <w:rPr>
                <w:rFonts w:asciiTheme="majorHAnsi" w:hAnsiTheme="majorHAnsi" w:cstheme="majorHAnsi"/>
                <w:b/>
                <w:bCs/>
                <w:position w:val="-34"/>
                <w:lang w:val="lt-LT"/>
              </w:rPr>
              <w:tab/>
            </w:r>
            <w:r w:rsidR="006C1EBF" w:rsidRPr="000D26EA">
              <w:rPr>
                <w:rFonts w:asciiTheme="majorHAnsi" w:hAnsiTheme="majorHAnsi" w:cstheme="majorHAnsi"/>
                <w:b/>
                <w:bCs/>
              </w:rPr>
              <w:t xml:space="preserve">DOVANŲ REGISTRAVIMO IR VERTINIMO, TAIP PAT VEIKSMŲ, </w:t>
            </w:r>
            <w:r w:rsidR="0082565C" w:rsidRPr="00ED6AA7">
              <w:rPr>
                <w:rFonts w:asciiTheme="majorHAnsi" w:hAnsiTheme="majorHAnsi" w:cstheme="majorHAnsi"/>
                <w:b/>
                <w:bCs/>
              </w:rPr>
              <w:t xml:space="preserve">SIŪLANT, </w:t>
            </w:r>
            <w:r w:rsidR="006C1EBF" w:rsidRPr="000D26EA">
              <w:rPr>
                <w:rFonts w:asciiTheme="majorHAnsi" w:hAnsiTheme="majorHAnsi" w:cstheme="majorHAnsi"/>
                <w:b/>
                <w:bCs/>
              </w:rPr>
              <w:t>GAVUS AR ATSISAKIUS NETEISĖTOS DOVANOS, TVARKOS APRAŠAS</w:t>
            </w:r>
          </w:p>
        </w:tc>
      </w:tr>
      <w:tr w:rsidR="00807C45" w:rsidRPr="000D26EA" w14:paraId="0ADF4E2C" w14:textId="77777777" w:rsidTr="000D26EA">
        <w:trPr>
          <w:trHeight w:val="338"/>
        </w:trPr>
        <w:tc>
          <w:tcPr>
            <w:tcW w:w="1758" w:type="dxa"/>
          </w:tcPr>
          <w:p w14:paraId="09AB8001" w14:textId="77777777" w:rsidR="00905004" w:rsidRPr="00ED6AA7" w:rsidRDefault="00905004" w:rsidP="000D26EA">
            <w:pPr>
              <w:suppressAutoHyphens/>
              <w:spacing w:after="0"/>
              <w:ind w:right="283"/>
              <w:rPr>
                <w:rFonts w:asciiTheme="majorHAnsi" w:hAnsiTheme="majorHAnsi" w:cstheme="majorHAnsi"/>
                <w:color w:val="000000"/>
                <w:lang w:val="lt-LT"/>
              </w:rPr>
            </w:pPr>
            <w:r w:rsidRPr="00ED6AA7">
              <w:rPr>
                <w:rFonts w:asciiTheme="majorHAnsi" w:hAnsiTheme="majorHAnsi" w:cstheme="majorHAnsi"/>
                <w:b/>
                <w:bCs/>
                <w:color w:val="000000"/>
                <w:lang w:val="lt-LT"/>
              </w:rPr>
              <w:t>Tikslas</w:t>
            </w:r>
          </w:p>
        </w:tc>
        <w:tc>
          <w:tcPr>
            <w:tcW w:w="8165" w:type="dxa"/>
          </w:tcPr>
          <w:p w14:paraId="135A50ED" w14:textId="0D86DDD4" w:rsidR="00905004" w:rsidRPr="00ED6AA7" w:rsidRDefault="00E57F9B" w:rsidP="000D26EA">
            <w:pPr>
              <w:suppressAutoHyphens/>
              <w:spacing w:after="0"/>
              <w:ind w:right="175"/>
              <w:jc w:val="both"/>
              <w:rPr>
                <w:rFonts w:asciiTheme="majorHAnsi" w:hAnsiTheme="majorHAnsi" w:cstheme="majorHAnsi"/>
                <w:color w:val="00B0F0"/>
                <w:lang w:val="lt-LT"/>
              </w:rPr>
            </w:pPr>
            <w:r w:rsidRPr="00EB753F">
              <w:rPr>
                <w:rFonts w:asciiTheme="majorHAnsi" w:hAnsiTheme="majorHAnsi" w:cstheme="majorHAnsi"/>
                <w:lang w:val="lt-LT"/>
              </w:rPr>
              <w:t xml:space="preserve">Nustatyti </w:t>
            </w:r>
            <w:r w:rsidR="00066A15" w:rsidRPr="00ED6AA7">
              <w:rPr>
                <w:rFonts w:asciiTheme="majorHAnsi" w:hAnsiTheme="majorHAnsi" w:cstheme="majorHAnsi"/>
                <w:lang w:val="lt-LT"/>
              </w:rPr>
              <w:t xml:space="preserve">gautų ir teikiamų </w:t>
            </w:r>
            <w:r w:rsidRPr="00ED6AA7">
              <w:rPr>
                <w:rFonts w:asciiTheme="majorHAnsi" w:hAnsiTheme="majorHAnsi" w:cstheme="majorHAnsi"/>
                <w:lang w:val="lt-LT"/>
              </w:rPr>
              <w:t>dovanų, gautų pagal tradicijas</w:t>
            </w:r>
            <w:r w:rsidR="005D68C6" w:rsidRPr="00ED6AA7">
              <w:rPr>
                <w:rFonts w:asciiTheme="majorHAnsi" w:hAnsiTheme="majorHAnsi" w:cstheme="majorHAnsi"/>
                <w:lang w:val="lt-LT"/>
              </w:rPr>
              <w:t xml:space="preserve"> ar tarptautinį protokolą</w:t>
            </w:r>
            <w:r w:rsidRPr="00ED6AA7">
              <w:rPr>
                <w:rFonts w:asciiTheme="majorHAnsi" w:hAnsiTheme="majorHAnsi" w:cstheme="majorHAnsi"/>
                <w:lang w:val="lt-LT"/>
              </w:rPr>
              <w:t>, taip pat reprezentacijai skirtų dovanų su valstybės, įstaigos ir kitokia simbolika</w:t>
            </w:r>
            <w:r w:rsidR="005213AD" w:rsidRPr="00ED6AA7">
              <w:rPr>
                <w:rFonts w:asciiTheme="majorHAnsi" w:hAnsiTheme="majorHAnsi" w:cstheme="majorHAnsi"/>
                <w:lang w:val="lt-LT"/>
              </w:rPr>
              <w:t xml:space="preserve"> bei</w:t>
            </w:r>
            <w:r w:rsidRPr="00ED6AA7">
              <w:rPr>
                <w:rFonts w:asciiTheme="majorHAnsi" w:hAnsiTheme="majorHAnsi" w:cstheme="majorHAnsi"/>
                <w:lang w:val="lt-LT"/>
              </w:rPr>
              <w:t xml:space="preserve"> </w:t>
            </w:r>
            <w:r w:rsidR="0062392D" w:rsidRPr="00ED6AA7">
              <w:rPr>
                <w:rFonts w:asciiTheme="majorHAnsi" w:hAnsiTheme="majorHAnsi" w:cstheme="majorHAnsi"/>
                <w:lang w:val="lt-LT"/>
              </w:rPr>
              <w:t>susijusių su UAB „Vilniaus vandenys“ darbuotojo ir valdybos nario</w:t>
            </w:r>
            <w:r w:rsidR="002A1958" w:rsidRPr="00ED6AA7">
              <w:rPr>
                <w:rFonts w:asciiTheme="majorHAnsi" w:hAnsiTheme="majorHAnsi" w:cstheme="majorHAnsi"/>
                <w:lang w:val="lt-LT"/>
              </w:rPr>
              <w:t xml:space="preserve"> </w:t>
            </w:r>
            <w:r w:rsidR="00C90E97" w:rsidRPr="00ED6AA7">
              <w:rPr>
                <w:rFonts w:asciiTheme="majorHAnsi" w:hAnsiTheme="majorHAnsi" w:cstheme="majorHAnsi"/>
                <w:lang w:val="lt-LT"/>
              </w:rPr>
              <w:t xml:space="preserve">einamomis </w:t>
            </w:r>
            <w:r w:rsidR="0062392D" w:rsidRPr="00ED6AA7">
              <w:rPr>
                <w:rFonts w:asciiTheme="majorHAnsi" w:hAnsiTheme="majorHAnsi" w:cstheme="majorHAnsi"/>
                <w:lang w:val="lt-LT"/>
              </w:rPr>
              <w:t xml:space="preserve">pareigomis, </w:t>
            </w:r>
            <w:r w:rsidRPr="00ED6AA7">
              <w:rPr>
                <w:rFonts w:asciiTheme="majorHAnsi" w:hAnsiTheme="majorHAnsi" w:cstheme="majorHAnsi"/>
                <w:lang w:val="lt-LT"/>
              </w:rPr>
              <w:t>registravimo</w:t>
            </w:r>
            <w:r w:rsidR="000259D7" w:rsidRPr="000D26EA">
              <w:rPr>
                <w:rFonts w:asciiTheme="majorHAnsi" w:hAnsiTheme="majorHAnsi" w:cstheme="majorHAnsi"/>
                <w:lang w:val="lt-LT"/>
              </w:rPr>
              <w:t>,</w:t>
            </w:r>
            <w:r w:rsidR="00207AE5" w:rsidRPr="00ED6AA7">
              <w:rPr>
                <w:rFonts w:asciiTheme="majorHAnsi" w:hAnsiTheme="majorHAnsi" w:cstheme="majorHAnsi"/>
                <w:lang w:val="lt-LT"/>
              </w:rPr>
              <w:t xml:space="preserve"> </w:t>
            </w:r>
            <w:r w:rsidR="00F34953" w:rsidRPr="000D26EA">
              <w:rPr>
                <w:rFonts w:asciiTheme="majorHAnsi" w:hAnsiTheme="majorHAnsi" w:cstheme="majorHAnsi"/>
                <w:lang w:val="lt-LT"/>
              </w:rPr>
              <w:t>perdavimo ir</w:t>
            </w:r>
            <w:r w:rsidR="00A57B0B" w:rsidRPr="000D26EA">
              <w:rPr>
                <w:rFonts w:asciiTheme="majorHAnsi" w:hAnsiTheme="majorHAnsi" w:cstheme="majorHAnsi"/>
                <w:lang w:val="lt-LT"/>
              </w:rPr>
              <w:t xml:space="preserve"> </w:t>
            </w:r>
            <w:r w:rsidR="000259D7" w:rsidRPr="000D26EA">
              <w:rPr>
                <w:rFonts w:asciiTheme="majorHAnsi" w:hAnsiTheme="majorHAnsi" w:cstheme="majorHAnsi"/>
                <w:lang w:val="lt-LT"/>
              </w:rPr>
              <w:t>vertinimo</w:t>
            </w:r>
            <w:r w:rsidR="00F34953" w:rsidRPr="000D26EA">
              <w:rPr>
                <w:rFonts w:asciiTheme="majorHAnsi" w:hAnsiTheme="majorHAnsi" w:cstheme="majorHAnsi"/>
                <w:lang w:val="lt-LT"/>
              </w:rPr>
              <w:t xml:space="preserve">, taip pat veiksmų, </w:t>
            </w:r>
            <w:r w:rsidR="005931DA" w:rsidRPr="00ED6AA7">
              <w:rPr>
                <w:rFonts w:asciiTheme="majorHAnsi" w:hAnsiTheme="majorHAnsi" w:cstheme="majorHAnsi"/>
                <w:lang w:val="lt-LT"/>
              </w:rPr>
              <w:t xml:space="preserve">siūlant, </w:t>
            </w:r>
            <w:r w:rsidR="00F34953" w:rsidRPr="000D26EA">
              <w:rPr>
                <w:rFonts w:asciiTheme="majorHAnsi" w:hAnsiTheme="majorHAnsi" w:cstheme="majorHAnsi"/>
                <w:lang w:val="lt-LT"/>
              </w:rPr>
              <w:t xml:space="preserve">gavus </w:t>
            </w:r>
            <w:r w:rsidR="00F2380E" w:rsidRPr="00ED6AA7">
              <w:rPr>
                <w:rFonts w:asciiTheme="majorHAnsi" w:hAnsiTheme="majorHAnsi" w:cstheme="majorHAnsi"/>
                <w:lang w:val="lt-LT"/>
              </w:rPr>
              <w:t xml:space="preserve">ar atsisakius </w:t>
            </w:r>
            <w:r w:rsidR="00AE7E41" w:rsidRPr="000D26EA">
              <w:rPr>
                <w:rFonts w:asciiTheme="majorHAnsi" w:hAnsiTheme="majorHAnsi" w:cstheme="majorHAnsi"/>
                <w:lang w:val="lt-LT"/>
              </w:rPr>
              <w:t>neteisėt</w:t>
            </w:r>
            <w:r w:rsidR="00F2380E" w:rsidRPr="00ED6AA7">
              <w:rPr>
                <w:rFonts w:asciiTheme="majorHAnsi" w:hAnsiTheme="majorHAnsi" w:cstheme="majorHAnsi"/>
                <w:lang w:val="lt-LT"/>
              </w:rPr>
              <w:t>os</w:t>
            </w:r>
            <w:r w:rsidR="00AE7E41" w:rsidRPr="000D26EA">
              <w:rPr>
                <w:rFonts w:asciiTheme="majorHAnsi" w:hAnsiTheme="majorHAnsi" w:cstheme="majorHAnsi"/>
                <w:lang w:val="lt-LT"/>
              </w:rPr>
              <w:t xml:space="preserve"> dovan</w:t>
            </w:r>
            <w:r w:rsidR="00F2380E" w:rsidRPr="00ED6AA7">
              <w:rPr>
                <w:rFonts w:asciiTheme="majorHAnsi" w:hAnsiTheme="majorHAnsi" w:cstheme="majorHAnsi"/>
                <w:lang w:val="lt-LT"/>
              </w:rPr>
              <w:t>os</w:t>
            </w:r>
            <w:r w:rsidR="00AE7E41" w:rsidRPr="000D26EA">
              <w:rPr>
                <w:rFonts w:asciiTheme="majorHAnsi" w:hAnsiTheme="majorHAnsi" w:cstheme="majorHAnsi"/>
                <w:lang w:val="lt-LT"/>
              </w:rPr>
              <w:t>,</w:t>
            </w:r>
            <w:r w:rsidR="000259D7" w:rsidRPr="000D26EA">
              <w:rPr>
                <w:rFonts w:asciiTheme="majorHAnsi" w:hAnsiTheme="majorHAnsi" w:cstheme="majorHAnsi"/>
                <w:lang w:val="lt-LT"/>
              </w:rPr>
              <w:t xml:space="preserve"> </w:t>
            </w:r>
            <w:r w:rsidRPr="00ED6AA7">
              <w:rPr>
                <w:rFonts w:asciiTheme="majorHAnsi" w:hAnsiTheme="majorHAnsi" w:cstheme="majorHAnsi"/>
                <w:lang w:val="lt-LT"/>
              </w:rPr>
              <w:t>tvarką</w:t>
            </w:r>
            <w:r w:rsidR="004C1672" w:rsidRPr="00ED6AA7">
              <w:rPr>
                <w:rFonts w:asciiTheme="majorHAnsi" w:hAnsiTheme="majorHAnsi" w:cstheme="majorHAnsi"/>
                <w:lang w:val="lt-LT"/>
              </w:rPr>
              <w:t>, atsakomybę</w:t>
            </w:r>
            <w:r w:rsidRPr="00ED6AA7">
              <w:rPr>
                <w:rFonts w:asciiTheme="majorHAnsi" w:hAnsiTheme="majorHAnsi" w:cstheme="majorHAnsi"/>
                <w:lang w:val="lt-LT"/>
              </w:rPr>
              <w:t>.</w:t>
            </w:r>
            <w:r w:rsidR="004D24E3" w:rsidRPr="00ED6AA7">
              <w:rPr>
                <w:rFonts w:asciiTheme="majorHAnsi" w:hAnsiTheme="majorHAnsi" w:cstheme="majorHAnsi"/>
                <w:lang w:val="lt-LT"/>
              </w:rPr>
              <w:t xml:space="preserve"> </w:t>
            </w:r>
          </w:p>
        </w:tc>
      </w:tr>
      <w:tr w:rsidR="00807C45" w:rsidRPr="000D26EA" w14:paraId="00D90B52" w14:textId="77777777" w:rsidTr="000D26EA">
        <w:trPr>
          <w:trHeight w:val="331"/>
        </w:trPr>
        <w:tc>
          <w:tcPr>
            <w:tcW w:w="1758" w:type="dxa"/>
          </w:tcPr>
          <w:p w14:paraId="33C698B2" w14:textId="77777777" w:rsidR="00905004" w:rsidRPr="00ED6AA7" w:rsidRDefault="00905004" w:rsidP="000D26EA">
            <w:pPr>
              <w:suppressAutoHyphens/>
              <w:spacing w:after="0"/>
              <w:ind w:right="283"/>
              <w:rPr>
                <w:rFonts w:asciiTheme="majorHAnsi" w:hAnsiTheme="majorHAnsi" w:cstheme="majorHAnsi"/>
                <w:b/>
                <w:bCs/>
                <w:color w:val="000000"/>
                <w:lang w:val="lt-LT"/>
              </w:rPr>
            </w:pPr>
            <w:r w:rsidRPr="00ED6AA7">
              <w:rPr>
                <w:rFonts w:asciiTheme="majorHAnsi" w:hAnsiTheme="majorHAnsi" w:cstheme="majorHAnsi"/>
                <w:b/>
                <w:bCs/>
                <w:color w:val="000000"/>
                <w:lang w:val="lt-LT"/>
              </w:rPr>
              <w:t>Taikymo sritis</w:t>
            </w:r>
          </w:p>
        </w:tc>
        <w:tc>
          <w:tcPr>
            <w:tcW w:w="8165" w:type="dxa"/>
          </w:tcPr>
          <w:p w14:paraId="64DCACAB" w14:textId="1D0A18D2" w:rsidR="00905004" w:rsidRPr="00ED6AA7" w:rsidRDefault="00CF3A7A" w:rsidP="000D26EA">
            <w:pPr>
              <w:suppressAutoHyphens/>
              <w:spacing w:after="0"/>
              <w:ind w:right="175"/>
              <w:jc w:val="both"/>
              <w:rPr>
                <w:rFonts w:asciiTheme="majorHAnsi" w:hAnsiTheme="majorHAnsi" w:cstheme="majorHAnsi"/>
                <w:color w:val="00B0F0"/>
                <w:lang w:val="lt-LT"/>
              </w:rPr>
            </w:pPr>
            <w:r>
              <w:rPr>
                <w:rFonts w:asciiTheme="majorHAnsi" w:hAnsiTheme="majorHAnsi" w:cstheme="majorHAnsi"/>
                <w:lang w:val="lt-LT"/>
              </w:rPr>
              <w:t>V</w:t>
            </w:r>
            <w:r w:rsidR="003E762E" w:rsidRPr="00ED6AA7">
              <w:rPr>
                <w:rFonts w:asciiTheme="majorHAnsi" w:hAnsiTheme="majorHAnsi" w:cstheme="majorHAnsi"/>
                <w:lang w:val="lt-LT"/>
              </w:rPr>
              <w:t>isiems UAB „Vilniaus vandenys“ darbuotojams</w:t>
            </w:r>
            <w:r w:rsidR="006E3245" w:rsidRPr="00ED6AA7">
              <w:rPr>
                <w:rFonts w:asciiTheme="majorHAnsi" w:hAnsiTheme="majorHAnsi" w:cstheme="majorHAnsi"/>
                <w:lang w:val="lt-LT"/>
              </w:rPr>
              <w:t xml:space="preserve">, nepriklausomai nuo pareigų, </w:t>
            </w:r>
            <w:r w:rsidR="00A24F72" w:rsidRPr="00ED6AA7">
              <w:rPr>
                <w:rFonts w:asciiTheme="majorHAnsi" w:hAnsiTheme="majorHAnsi" w:cstheme="majorHAnsi"/>
                <w:lang w:val="lt-LT"/>
              </w:rPr>
              <w:t>įskaitant praktiką atliekančius asmenis</w:t>
            </w:r>
            <w:r w:rsidR="00BB56AF" w:rsidRPr="00ED6AA7">
              <w:rPr>
                <w:rFonts w:asciiTheme="majorHAnsi" w:hAnsiTheme="majorHAnsi" w:cstheme="majorHAnsi"/>
                <w:lang w:val="lt-LT"/>
              </w:rPr>
              <w:t xml:space="preserve">, </w:t>
            </w:r>
            <w:r w:rsidR="006E3245" w:rsidRPr="00ED6AA7">
              <w:rPr>
                <w:rFonts w:asciiTheme="majorHAnsi" w:hAnsiTheme="majorHAnsi" w:cstheme="majorHAnsi"/>
                <w:lang w:val="lt-LT"/>
              </w:rPr>
              <w:t>valdybos nariams</w:t>
            </w:r>
          </w:p>
        </w:tc>
      </w:tr>
      <w:tr w:rsidR="00B23B7E" w:rsidRPr="000D26EA" w14:paraId="1C5E147C" w14:textId="77777777" w:rsidTr="000D26EA">
        <w:trPr>
          <w:trHeight w:val="2764"/>
        </w:trPr>
        <w:tc>
          <w:tcPr>
            <w:tcW w:w="1758" w:type="dxa"/>
          </w:tcPr>
          <w:p w14:paraId="4EDCBFAC" w14:textId="6378BA4A" w:rsidR="00B23B7E" w:rsidRPr="00ED6AA7" w:rsidRDefault="0026403C" w:rsidP="000D26EA">
            <w:pPr>
              <w:suppressAutoHyphens/>
              <w:spacing w:after="0"/>
              <w:ind w:right="283"/>
              <w:rPr>
                <w:rFonts w:asciiTheme="majorHAnsi" w:hAnsiTheme="majorHAnsi" w:cstheme="majorHAnsi"/>
                <w:b/>
                <w:bCs/>
                <w:color w:val="000000"/>
                <w:lang w:val="lt-LT"/>
              </w:rPr>
            </w:pPr>
            <w:bookmarkStart w:id="0" w:name="_Toc81223234"/>
            <w:bookmarkStart w:id="1" w:name="_Toc110837142"/>
            <w:r w:rsidRPr="00ED6AA7">
              <w:rPr>
                <w:rFonts w:asciiTheme="majorHAnsi" w:hAnsiTheme="majorHAnsi" w:cstheme="majorHAnsi"/>
                <w:b/>
                <w:bCs/>
                <w:color w:val="000000"/>
                <w:lang w:val="lt-LT"/>
              </w:rPr>
              <w:t>Susiję teisės aktai</w:t>
            </w:r>
            <w:r w:rsidR="00B23B7E" w:rsidRPr="00ED6AA7">
              <w:rPr>
                <w:rFonts w:asciiTheme="majorHAnsi" w:hAnsiTheme="majorHAnsi" w:cstheme="majorHAnsi"/>
                <w:b/>
                <w:bCs/>
                <w:color w:val="000000"/>
                <w:lang w:val="lt-LT"/>
              </w:rPr>
              <w:t xml:space="preserve"> </w:t>
            </w:r>
          </w:p>
        </w:tc>
        <w:tc>
          <w:tcPr>
            <w:tcW w:w="8165" w:type="dxa"/>
          </w:tcPr>
          <w:p w14:paraId="4E929579" w14:textId="58D400B2" w:rsidR="00B23B7E" w:rsidRPr="00ED6AA7" w:rsidRDefault="00C424C7" w:rsidP="000D26EA">
            <w:pPr>
              <w:suppressAutoHyphens/>
              <w:spacing w:after="0"/>
              <w:ind w:right="175"/>
              <w:jc w:val="both"/>
              <w:rPr>
                <w:rFonts w:asciiTheme="majorHAnsi" w:hAnsiTheme="majorHAnsi" w:cstheme="majorHAnsi"/>
                <w:lang w:val="lt-LT"/>
              </w:rPr>
            </w:pPr>
            <w:hyperlink r:id="rId11" w:history="1">
              <w:r w:rsidRPr="00ED6AA7">
                <w:rPr>
                  <w:rStyle w:val="Hyperlink"/>
                  <w:rFonts w:asciiTheme="majorHAnsi" w:hAnsiTheme="majorHAnsi" w:cstheme="majorHAnsi"/>
                  <w:lang w:val="lt-LT"/>
                </w:rPr>
                <w:t>Lietuvos Respublikos viešųjų ir privačiųjų interesų derinimo įstatym</w:t>
              </w:r>
              <w:r w:rsidR="00596B62" w:rsidRPr="00ED6AA7">
                <w:rPr>
                  <w:rStyle w:val="Hyperlink"/>
                  <w:rFonts w:asciiTheme="majorHAnsi" w:hAnsiTheme="majorHAnsi" w:cstheme="majorHAnsi"/>
                  <w:lang w:val="lt-LT"/>
                </w:rPr>
                <w:t>as</w:t>
              </w:r>
            </w:hyperlink>
            <w:r w:rsidR="001F0B18" w:rsidRPr="00ED6AA7">
              <w:rPr>
                <w:rFonts w:asciiTheme="majorHAnsi" w:hAnsiTheme="majorHAnsi" w:cstheme="majorHAnsi"/>
                <w:lang w:val="lt-LT"/>
              </w:rPr>
              <w:t>;</w:t>
            </w:r>
          </w:p>
          <w:p w14:paraId="0B037DD1" w14:textId="44A320DD" w:rsidR="006E3245" w:rsidRPr="00ED6AA7" w:rsidRDefault="006E3245" w:rsidP="000D26EA">
            <w:pPr>
              <w:suppressAutoHyphens/>
              <w:spacing w:after="0"/>
              <w:ind w:right="175"/>
              <w:jc w:val="both"/>
              <w:rPr>
                <w:rFonts w:asciiTheme="majorHAnsi" w:hAnsiTheme="majorHAnsi" w:cstheme="majorHAnsi"/>
                <w:lang w:val="lt-LT"/>
              </w:rPr>
            </w:pPr>
            <w:hyperlink r:id="rId12" w:history="1">
              <w:r w:rsidRPr="00ED6AA7">
                <w:rPr>
                  <w:rStyle w:val="Hyperlink"/>
                  <w:rFonts w:asciiTheme="majorHAnsi" w:hAnsiTheme="majorHAnsi" w:cstheme="majorHAnsi"/>
                  <w:lang w:val="lt-LT"/>
                </w:rPr>
                <w:t>Lietuvos Respublikos korupcijos prevencijos įstatymas</w:t>
              </w:r>
            </w:hyperlink>
            <w:r w:rsidR="004F5DE3" w:rsidRPr="00ED6AA7">
              <w:rPr>
                <w:rFonts w:asciiTheme="majorHAnsi" w:hAnsiTheme="majorHAnsi" w:cstheme="majorHAnsi"/>
                <w:lang w:val="lt-LT"/>
              </w:rPr>
              <w:t>;</w:t>
            </w:r>
          </w:p>
          <w:p w14:paraId="3754C324" w14:textId="25A58D5B" w:rsidR="007012B1" w:rsidRPr="00ED6AA7" w:rsidRDefault="005256A6" w:rsidP="000D26EA">
            <w:pPr>
              <w:suppressAutoHyphens/>
              <w:spacing w:after="0"/>
              <w:ind w:right="175"/>
              <w:jc w:val="both"/>
              <w:rPr>
                <w:rFonts w:asciiTheme="majorHAnsi" w:hAnsiTheme="majorHAnsi" w:cstheme="majorHAnsi"/>
                <w:lang w:val="lt-LT"/>
              </w:rPr>
            </w:pPr>
            <w:hyperlink r:id="rId13" w:history="1">
              <w:r w:rsidRPr="00ED6AA7">
                <w:rPr>
                  <w:rStyle w:val="Hyperlink"/>
                  <w:rFonts w:asciiTheme="majorHAnsi" w:hAnsiTheme="majorHAnsi" w:cstheme="majorHAnsi"/>
                  <w:lang w:val="lt-LT"/>
                </w:rPr>
                <w:t>Rekomendacinės gairės dėl dovanų ir paslaugų priėmimo apribojimų</w:t>
              </w:r>
              <w:r w:rsidR="009F010A" w:rsidRPr="00ED6AA7">
                <w:rPr>
                  <w:rStyle w:val="Hyperlink"/>
                  <w:rFonts w:asciiTheme="majorHAnsi" w:hAnsiTheme="majorHAnsi" w:cstheme="majorHAnsi"/>
                  <w:lang w:val="lt-LT"/>
                </w:rPr>
                <w:t>,</w:t>
              </w:r>
              <w:r w:rsidRPr="00ED6AA7" w:rsidDel="004F5DE3">
                <w:rPr>
                  <w:rStyle w:val="Hyperlink"/>
                  <w:rFonts w:asciiTheme="majorHAnsi" w:hAnsiTheme="majorHAnsi" w:cstheme="majorHAnsi"/>
                  <w:lang w:val="lt-LT"/>
                </w:rPr>
                <w:t xml:space="preserve"> </w:t>
              </w:r>
              <w:r w:rsidRPr="00ED6AA7">
                <w:rPr>
                  <w:rStyle w:val="Hyperlink"/>
                  <w:rFonts w:asciiTheme="majorHAnsi" w:hAnsiTheme="majorHAnsi" w:cstheme="majorHAnsi"/>
                  <w:lang w:val="lt-LT"/>
                </w:rPr>
                <w:t>patvirtintos</w:t>
              </w:r>
              <w:r w:rsidRPr="00ED6AA7" w:rsidDel="004F5DE3">
                <w:rPr>
                  <w:rStyle w:val="Hyperlink"/>
                  <w:rFonts w:asciiTheme="majorHAnsi" w:hAnsiTheme="majorHAnsi" w:cstheme="majorHAnsi"/>
                  <w:lang w:val="lt-LT"/>
                </w:rPr>
                <w:t xml:space="preserve"> </w:t>
              </w:r>
              <w:r w:rsidR="00456CB9" w:rsidRPr="00ED6AA7">
                <w:rPr>
                  <w:rStyle w:val="Hyperlink"/>
                  <w:rFonts w:asciiTheme="majorHAnsi" w:hAnsiTheme="majorHAnsi" w:cstheme="majorHAnsi"/>
                  <w:lang w:val="lt-LT"/>
                </w:rPr>
                <w:t>Vyriausiosios tarnybinės etikos komisijos 2020 m. kovo 12 d. sprendimu Nr. KS-40</w:t>
              </w:r>
            </w:hyperlink>
            <w:r w:rsidR="00456CB9" w:rsidRPr="00ED6AA7">
              <w:rPr>
                <w:rFonts w:asciiTheme="majorHAnsi" w:hAnsiTheme="majorHAnsi" w:cstheme="majorHAnsi"/>
                <w:lang w:val="lt-LT"/>
              </w:rPr>
              <w:t>;</w:t>
            </w:r>
            <w:r w:rsidR="00D87C76" w:rsidRPr="00ED6AA7">
              <w:rPr>
                <w:rFonts w:asciiTheme="majorHAnsi" w:hAnsiTheme="majorHAnsi" w:cstheme="majorHAnsi"/>
                <w:lang w:val="lt-LT"/>
              </w:rPr>
              <w:t xml:space="preserve"> </w:t>
            </w:r>
          </w:p>
          <w:p w14:paraId="1DEAC748" w14:textId="58F5A90E" w:rsidR="003D7836" w:rsidRPr="00ED6AA7" w:rsidRDefault="00C769F0" w:rsidP="000D26EA">
            <w:pPr>
              <w:suppressAutoHyphens/>
              <w:spacing w:after="0"/>
              <w:ind w:right="175"/>
              <w:jc w:val="both"/>
              <w:rPr>
                <w:rFonts w:asciiTheme="majorHAnsi" w:hAnsiTheme="majorHAnsi" w:cstheme="majorHAnsi"/>
                <w:lang w:val="lt-LT"/>
              </w:rPr>
            </w:pPr>
            <w:hyperlink r:id="rId14" w:history="1">
              <w:r w:rsidRPr="00ED6AA7">
                <w:rPr>
                  <w:rStyle w:val="Hyperlink"/>
                  <w:rFonts w:asciiTheme="majorHAnsi" w:hAnsiTheme="majorHAnsi" w:cstheme="majorHAnsi"/>
                  <w:lang w:val="lt-LT"/>
                </w:rPr>
                <w:t>V</w:t>
              </w:r>
              <w:r w:rsidR="003D7836" w:rsidRPr="00ED6AA7">
                <w:rPr>
                  <w:rStyle w:val="Hyperlink"/>
                  <w:rFonts w:asciiTheme="majorHAnsi" w:hAnsiTheme="majorHAnsi" w:cstheme="majorHAnsi"/>
                  <w:lang w:val="lt-LT"/>
                </w:rPr>
                <w:t>yriausiosios tarnybinės etikos komisijos patvirtint</w:t>
              </w:r>
              <w:r w:rsidR="004D1B57" w:rsidRPr="00ED6AA7">
                <w:rPr>
                  <w:rStyle w:val="Hyperlink"/>
                  <w:rFonts w:asciiTheme="majorHAnsi" w:hAnsiTheme="majorHAnsi" w:cstheme="majorHAnsi"/>
                  <w:lang w:val="lt-LT"/>
                </w:rPr>
                <w:t>a</w:t>
              </w:r>
              <w:r w:rsidR="003D7836" w:rsidRPr="00ED6AA7">
                <w:rPr>
                  <w:rStyle w:val="Hyperlink"/>
                  <w:rFonts w:asciiTheme="majorHAnsi" w:hAnsiTheme="majorHAnsi" w:cstheme="majorHAnsi"/>
                  <w:lang w:val="lt-LT"/>
                </w:rPr>
                <w:t xml:space="preserve">s </w:t>
              </w:r>
              <w:r w:rsidR="00CB4B10" w:rsidRPr="00ED6AA7">
                <w:rPr>
                  <w:rStyle w:val="Hyperlink"/>
                  <w:rFonts w:asciiTheme="majorHAnsi" w:hAnsiTheme="majorHAnsi" w:cstheme="majorHAnsi"/>
                  <w:lang w:val="lt-LT"/>
                </w:rPr>
                <w:t xml:space="preserve">2025 m. birželio 18 d. </w:t>
              </w:r>
              <w:r w:rsidR="00FA4114" w:rsidRPr="00ED6AA7">
                <w:rPr>
                  <w:rStyle w:val="Hyperlink"/>
                  <w:rFonts w:asciiTheme="majorHAnsi" w:hAnsiTheme="majorHAnsi" w:cstheme="majorHAnsi"/>
                  <w:lang w:val="lt-LT"/>
                </w:rPr>
                <w:t xml:space="preserve">sprendimas dėl dovanų, gautų pagal </w:t>
              </w:r>
              <w:r w:rsidR="00FF7AE8" w:rsidRPr="00ED6AA7">
                <w:rPr>
                  <w:rStyle w:val="Hyperlink"/>
                  <w:rFonts w:asciiTheme="majorHAnsi" w:hAnsiTheme="majorHAnsi" w:cstheme="majorHAnsi"/>
                  <w:lang w:val="lt-LT"/>
                </w:rPr>
                <w:t>Lietuvos</w:t>
              </w:r>
              <w:r w:rsidR="00FA4114" w:rsidRPr="00ED6AA7">
                <w:rPr>
                  <w:rStyle w:val="Hyperlink"/>
                  <w:rFonts w:asciiTheme="majorHAnsi" w:hAnsiTheme="majorHAnsi" w:cstheme="majorHAnsi"/>
                  <w:lang w:val="lt-LT"/>
                </w:rPr>
                <w:t xml:space="preserve"> </w:t>
              </w:r>
              <w:r w:rsidR="00FF7AE8" w:rsidRPr="00ED6AA7">
                <w:rPr>
                  <w:rStyle w:val="Hyperlink"/>
                  <w:rFonts w:asciiTheme="majorHAnsi" w:hAnsiTheme="majorHAnsi" w:cstheme="majorHAnsi"/>
                  <w:lang w:val="lt-LT"/>
                </w:rPr>
                <w:t>R</w:t>
              </w:r>
              <w:r w:rsidR="00FA4114" w:rsidRPr="00ED6AA7">
                <w:rPr>
                  <w:rStyle w:val="Hyperlink"/>
                  <w:rFonts w:asciiTheme="majorHAnsi" w:hAnsiTheme="majorHAnsi" w:cstheme="majorHAnsi"/>
                  <w:lang w:val="lt-LT"/>
                </w:rPr>
                <w:t>espublikos viešųjų ir privačių</w:t>
              </w:r>
              <w:r w:rsidR="00FF7AE8" w:rsidRPr="00ED6AA7">
                <w:rPr>
                  <w:rStyle w:val="Hyperlink"/>
                  <w:rFonts w:asciiTheme="majorHAnsi" w:hAnsiTheme="majorHAnsi" w:cstheme="majorHAnsi"/>
                  <w:lang w:val="lt-LT"/>
                </w:rPr>
                <w:t xml:space="preserve"> </w:t>
              </w:r>
              <w:r w:rsidR="00FA4114" w:rsidRPr="00ED6AA7">
                <w:rPr>
                  <w:rStyle w:val="Hyperlink"/>
                  <w:rFonts w:asciiTheme="majorHAnsi" w:hAnsiTheme="majorHAnsi" w:cstheme="majorHAnsi"/>
                  <w:lang w:val="lt-LT"/>
                </w:rPr>
                <w:t>interesų derinimo įstatymo 13 straipsnio 2 dalį, registravimo</w:t>
              </w:r>
              <w:r w:rsidR="00FF7AE8" w:rsidRPr="00ED6AA7">
                <w:rPr>
                  <w:rStyle w:val="Hyperlink"/>
                  <w:rFonts w:asciiTheme="majorHAnsi" w:hAnsiTheme="majorHAnsi" w:cstheme="majorHAnsi"/>
                  <w:lang w:val="lt-LT"/>
                </w:rPr>
                <w:t xml:space="preserve"> </w:t>
              </w:r>
              <w:r w:rsidR="00FA4114" w:rsidRPr="00ED6AA7">
                <w:rPr>
                  <w:rStyle w:val="Hyperlink"/>
                  <w:rFonts w:asciiTheme="majorHAnsi" w:hAnsiTheme="majorHAnsi" w:cstheme="majorHAnsi"/>
                  <w:lang w:val="lt-LT"/>
                </w:rPr>
                <w:t>privačių interesų registre</w:t>
              </w:r>
            </w:hyperlink>
            <w:r w:rsidR="003D7836" w:rsidRPr="00ED6AA7">
              <w:rPr>
                <w:rFonts w:asciiTheme="majorHAnsi" w:hAnsiTheme="majorHAnsi" w:cstheme="majorHAnsi"/>
                <w:lang w:val="lt-LT"/>
              </w:rPr>
              <w:t>;</w:t>
            </w:r>
          </w:p>
          <w:p w14:paraId="30F608EA" w14:textId="1EDCAF3A" w:rsidR="00B831BE" w:rsidRPr="00ED6AA7" w:rsidRDefault="00B831BE" w:rsidP="000D26EA">
            <w:pPr>
              <w:suppressAutoHyphens/>
              <w:spacing w:after="0"/>
              <w:ind w:right="175"/>
              <w:jc w:val="both"/>
              <w:rPr>
                <w:rFonts w:asciiTheme="majorHAnsi" w:hAnsiTheme="majorHAnsi" w:cstheme="majorHAnsi"/>
                <w:lang w:val="lt-LT"/>
              </w:rPr>
            </w:pPr>
            <w:hyperlink r:id="rId15" w:history="1">
              <w:r w:rsidRPr="00ED6AA7">
                <w:rPr>
                  <w:rStyle w:val="Hyperlink"/>
                  <w:rFonts w:asciiTheme="majorHAnsi" w:hAnsiTheme="majorHAnsi" w:cstheme="majorHAnsi"/>
                  <w:lang w:val="lt-LT"/>
                </w:rPr>
                <w:t xml:space="preserve">Rekomendacijos dėl Lietuvos Respublikos viešųjų ir privačių interesų derinimo įstatymo laikymosi kontrolės ir priežiūros, </w:t>
              </w:r>
              <w:r w:rsidR="007E413B" w:rsidRPr="00ED6AA7">
                <w:rPr>
                  <w:rStyle w:val="Hyperlink"/>
                  <w:rFonts w:asciiTheme="majorHAnsi" w:hAnsiTheme="majorHAnsi" w:cstheme="majorHAnsi"/>
                  <w:lang w:val="lt-LT"/>
                </w:rPr>
                <w:t xml:space="preserve">patvirtintos Vyriausiosios tarnybinės etikos komisijos </w:t>
              </w:r>
              <w:r w:rsidR="001021B0" w:rsidRPr="00ED6AA7">
                <w:rPr>
                  <w:rStyle w:val="Hyperlink"/>
                  <w:rFonts w:asciiTheme="majorHAnsi" w:hAnsiTheme="majorHAnsi" w:cstheme="majorHAnsi"/>
                  <w:lang w:val="lt-LT"/>
                </w:rPr>
                <w:t xml:space="preserve">2021 m. lapkričio 24 d. </w:t>
              </w:r>
              <w:r w:rsidR="007E413B" w:rsidRPr="00ED6AA7">
                <w:rPr>
                  <w:rStyle w:val="Hyperlink"/>
                  <w:rFonts w:asciiTheme="majorHAnsi" w:hAnsiTheme="majorHAnsi" w:cstheme="majorHAnsi"/>
                  <w:lang w:val="lt-LT"/>
                </w:rPr>
                <w:t xml:space="preserve">sprendimu Nr. </w:t>
              </w:r>
              <w:r w:rsidR="001021B0" w:rsidRPr="00ED6AA7">
                <w:rPr>
                  <w:rStyle w:val="Hyperlink"/>
                  <w:rFonts w:asciiTheme="majorHAnsi" w:hAnsiTheme="majorHAnsi" w:cstheme="majorHAnsi"/>
                  <w:lang w:val="lt-LT"/>
                </w:rPr>
                <w:t>KS-332</w:t>
              </w:r>
            </w:hyperlink>
            <w:r w:rsidR="00EF5653" w:rsidRPr="00ED6AA7">
              <w:rPr>
                <w:rFonts w:asciiTheme="majorHAnsi" w:hAnsiTheme="majorHAnsi" w:cstheme="majorHAnsi"/>
                <w:lang w:val="lt-LT"/>
              </w:rPr>
              <w:t>;</w:t>
            </w:r>
          </w:p>
          <w:p w14:paraId="5AA30721" w14:textId="5B2CB23A" w:rsidR="005B3B0F" w:rsidRPr="00ED6AA7" w:rsidRDefault="00251C64" w:rsidP="000D26EA">
            <w:pPr>
              <w:suppressAutoHyphens/>
              <w:spacing w:after="0"/>
              <w:ind w:right="175"/>
              <w:jc w:val="both"/>
              <w:rPr>
                <w:rFonts w:asciiTheme="majorHAnsi" w:hAnsiTheme="majorHAnsi" w:cstheme="majorHAnsi"/>
                <w:lang w:val="lt-LT"/>
              </w:rPr>
            </w:pPr>
            <w:hyperlink r:id="rId16" w:history="1">
              <w:r w:rsidRPr="00ED6AA7">
                <w:rPr>
                  <w:rStyle w:val="Hyperlink"/>
                  <w:rFonts w:asciiTheme="majorHAnsi" w:hAnsiTheme="majorHAnsi" w:cstheme="majorHAnsi"/>
                  <w:lang w:val="lt-LT"/>
                </w:rPr>
                <w:t xml:space="preserve">Uždarosios akcinės bendrovės „Vilniaus vandenys“ </w:t>
              </w:r>
              <w:r w:rsidR="00116353" w:rsidRPr="00ED6AA7">
                <w:rPr>
                  <w:rStyle w:val="Hyperlink"/>
                  <w:rFonts w:asciiTheme="majorHAnsi" w:hAnsiTheme="majorHAnsi" w:cstheme="majorHAnsi"/>
                  <w:lang w:val="lt-LT"/>
                </w:rPr>
                <w:t>e</w:t>
              </w:r>
              <w:r w:rsidR="005B3B0F" w:rsidRPr="00ED6AA7">
                <w:rPr>
                  <w:rStyle w:val="Hyperlink"/>
                  <w:rFonts w:asciiTheme="majorHAnsi" w:hAnsiTheme="majorHAnsi" w:cstheme="majorHAnsi"/>
                  <w:lang w:val="lt-LT"/>
                </w:rPr>
                <w:t>tikos kodeksas</w:t>
              </w:r>
            </w:hyperlink>
            <w:r w:rsidR="005B3B0F" w:rsidRPr="00ED6AA7">
              <w:rPr>
                <w:rFonts w:asciiTheme="majorHAnsi" w:hAnsiTheme="majorHAnsi" w:cstheme="majorHAnsi"/>
                <w:lang w:val="lt-LT"/>
              </w:rPr>
              <w:t>;</w:t>
            </w:r>
          </w:p>
          <w:p w14:paraId="05B21862" w14:textId="1C5F2EF3" w:rsidR="00C36BA8" w:rsidRPr="00ED6AA7" w:rsidRDefault="005E574B" w:rsidP="000D26EA">
            <w:pPr>
              <w:suppressAutoHyphens/>
              <w:spacing w:after="0"/>
              <w:ind w:right="175"/>
              <w:jc w:val="both"/>
              <w:rPr>
                <w:rFonts w:asciiTheme="majorHAnsi" w:hAnsiTheme="majorHAnsi" w:cstheme="majorHAnsi"/>
                <w:color w:val="00B0F0"/>
                <w:lang w:val="lt-LT"/>
              </w:rPr>
            </w:pPr>
            <w:hyperlink r:id="rId17" w:history="1">
              <w:r w:rsidRPr="00ED6AA7">
                <w:rPr>
                  <w:rStyle w:val="Hyperlink"/>
                  <w:rFonts w:asciiTheme="majorHAnsi" w:hAnsiTheme="majorHAnsi" w:cstheme="majorHAnsi"/>
                  <w:lang w:val="lt-LT"/>
                </w:rPr>
                <w:t xml:space="preserve">Uždarosios akcinės bendrovės „Vilniaus vandenys“ </w:t>
              </w:r>
              <w:r w:rsidR="00F33F71" w:rsidRPr="00ED6AA7">
                <w:rPr>
                  <w:rStyle w:val="Hyperlink"/>
                  <w:rFonts w:asciiTheme="majorHAnsi" w:hAnsiTheme="majorHAnsi" w:cstheme="majorHAnsi"/>
                  <w:lang w:val="lt-LT"/>
                </w:rPr>
                <w:t>korupcijai atsparios aplinkos kūrimo</w:t>
              </w:r>
              <w:r w:rsidRPr="00ED6AA7">
                <w:rPr>
                  <w:rStyle w:val="Hyperlink"/>
                  <w:rFonts w:asciiTheme="majorHAnsi" w:hAnsiTheme="majorHAnsi" w:cstheme="majorHAnsi"/>
                  <w:lang w:val="lt-LT"/>
                </w:rPr>
                <w:t xml:space="preserve"> politika</w:t>
              </w:r>
            </w:hyperlink>
            <w:r w:rsidR="000E7AD0" w:rsidRPr="00ED6AA7">
              <w:rPr>
                <w:rFonts w:asciiTheme="majorHAnsi" w:hAnsiTheme="majorHAnsi" w:cstheme="majorHAnsi"/>
                <w:lang w:val="lt-LT"/>
              </w:rPr>
              <w:t>.</w:t>
            </w:r>
          </w:p>
        </w:tc>
      </w:tr>
      <w:bookmarkEnd w:id="0"/>
      <w:bookmarkEnd w:id="1"/>
    </w:tbl>
    <w:p w14:paraId="302F4820" w14:textId="77777777" w:rsidR="00DA0DA0" w:rsidRPr="00ED6AA7" w:rsidRDefault="00DA0DA0">
      <w:pPr>
        <w:pStyle w:val="Heading1"/>
        <w:spacing w:before="0"/>
        <w:ind w:left="0" w:right="283"/>
        <w:rPr>
          <w:rFonts w:asciiTheme="majorHAnsi" w:hAnsiTheme="majorHAnsi" w:cstheme="majorHAnsi"/>
          <w:sz w:val="22"/>
          <w:szCs w:val="22"/>
        </w:rPr>
      </w:pPr>
    </w:p>
    <w:p w14:paraId="7D9B6485" w14:textId="2BB09420" w:rsidR="00653BC8" w:rsidRPr="00ED6AA7" w:rsidRDefault="00653BC8" w:rsidP="000D26EA">
      <w:pPr>
        <w:pStyle w:val="Heading1"/>
        <w:spacing w:before="0"/>
        <w:ind w:left="0" w:right="283"/>
        <w:rPr>
          <w:rFonts w:asciiTheme="majorHAnsi" w:hAnsiTheme="majorHAnsi" w:cstheme="majorHAnsi"/>
          <w:sz w:val="22"/>
          <w:szCs w:val="22"/>
        </w:rPr>
      </w:pPr>
      <w:r w:rsidRPr="00ED6AA7">
        <w:rPr>
          <w:rFonts w:asciiTheme="majorHAnsi" w:hAnsiTheme="majorHAnsi" w:cstheme="majorHAnsi"/>
          <w:sz w:val="22"/>
          <w:szCs w:val="22"/>
        </w:rPr>
        <w:t>Turinys</w:t>
      </w:r>
    </w:p>
    <w:p w14:paraId="4D6C4C69" w14:textId="47AEC77F" w:rsidR="00653BC8" w:rsidRPr="00ED6AA7" w:rsidRDefault="000B6C0E" w:rsidP="000D26EA">
      <w:pPr>
        <w:pStyle w:val="ListParagraph"/>
        <w:ind w:left="0" w:right="283"/>
        <w:jc w:val="both"/>
        <w:rPr>
          <w:rFonts w:asciiTheme="majorHAnsi" w:hAnsiTheme="majorHAnsi" w:cstheme="majorHAnsi"/>
          <w:sz w:val="22"/>
          <w:szCs w:val="22"/>
        </w:rPr>
      </w:pPr>
      <w:r w:rsidRPr="000D26EA">
        <w:rPr>
          <w:rFonts w:asciiTheme="majorHAnsi" w:hAnsiTheme="majorHAnsi" w:cstheme="majorHAnsi"/>
          <w:sz w:val="22"/>
          <w:szCs w:val="22"/>
        </w:rPr>
        <w:t xml:space="preserve">1. </w:t>
      </w:r>
      <w:r w:rsidR="00653BC8" w:rsidRPr="00ED6AA7">
        <w:rPr>
          <w:rFonts w:asciiTheme="majorHAnsi" w:hAnsiTheme="majorHAnsi" w:cstheme="majorHAnsi"/>
          <w:sz w:val="22"/>
          <w:szCs w:val="22"/>
        </w:rPr>
        <w:t>SPECIALIOSIOS SĄVOKOS IR SUTRUMPINIMAI</w:t>
      </w:r>
    </w:p>
    <w:p w14:paraId="0B301C7F" w14:textId="416EA6DE" w:rsidR="005741D6" w:rsidRPr="00ED6AA7" w:rsidRDefault="000B6C0E" w:rsidP="000D26EA">
      <w:pPr>
        <w:pStyle w:val="ListParagraph"/>
        <w:ind w:left="0" w:right="283"/>
        <w:jc w:val="both"/>
        <w:rPr>
          <w:rFonts w:asciiTheme="majorHAnsi" w:hAnsiTheme="majorHAnsi" w:cstheme="majorHAnsi"/>
          <w:sz w:val="22"/>
          <w:szCs w:val="22"/>
        </w:rPr>
      </w:pPr>
      <w:r w:rsidRPr="000D26EA">
        <w:rPr>
          <w:rFonts w:asciiTheme="majorHAnsi" w:hAnsiTheme="majorHAnsi" w:cstheme="majorHAnsi"/>
          <w:sz w:val="22"/>
          <w:szCs w:val="22"/>
        </w:rPr>
        <w:t xml:space="preserve">2. </w:t>
      </w:r>
      <w:r w:rsidR="005741D6" w:rsidRPr="00ED6AA7">
        <w:rPr>
          <w:rFonts w:asciiTheme="majorHAnsi" w:hAnsiTheme="majorHAnsi" w:cstheme="majorHAnsi"/>
          <w:sz w:val="22"/>
          <w:szCs w:val="22"/>
        </w:rPr>
        <w:t>BENDR</w:t>
      </w:r>
      <w:r w:rsidR="00DF1100" w:rsidRPr="000D26EA">
        <w:rPr>
          <w:rFonts w:asciiTheme="majorHAnsi" w:hAnsiTheme="majorHAnsi" w:cstheme="majorHAnsi"/>
          <w:sz w:val="22"/>
          <w:szCs w:val="22"/>
        </w:rPr>
        <w:t>IEJI REIKALAVIMAI</w:t>
      </w:r>
      <w:r w:rsidR="005741D6" w:rsidRPr="00ED6AA7">
        <w:rPr>
          <w:rFonts w:asciiTheme="majorHAnsi" w:hAnsiTheme="majorHAnsi" w:cstheme="majorHAnsi"/>
          <w:sz w:val="22"/>
          <w:szCs w:val="22"/>
        </w:rPr>
        <w:t xml:space="preserve"> </w:t>
      </w:r>
    </w:p>
    <w:p w14:paraId="2F0C9A27" w14:textId="0C4828FA" w:rsidR="000B6C0E" w:rsidRPr="00ED6AA7" w:rsidRDefault="000B6C0E" w:rsidP="000D26EA">
      <w:pPr>
        <w:pStyle w:val="ListParagraph"/>
        <w:ind w:left="0" w:right="283"/>
        <w:jc w:val="both"/>
        <w:rPr>
          <w:rFonts w:asciiTheme="majorHAnsi" w:hAnsiTheme="majorHAnsi" w:cstheme="majorHAnsi"/>
          <w:sz w:val="22"/>
          <w:szCs w:val="22"/>
        </w:rPr>
      </w:pPr>
      <w:r w:rsidRPr="000D26EA">
        <w:rPr>
          <w:rFonts w:asciiTheme="majorHAnsi" w:hAnsiTheme="majorHAnsi" w:cstheme="majorHAnsi"/>
          <w:sz w:val="22"/>
          <w:szCs w:val="22"/>
        </w:rPr>
        <w:t xml:space="preserve">3. </w:t>
      </w:r>
      <w:r w:rsidR="005D3755" w:rsidRPr="00ED6AA7">
        <w:rPr>
          <w:rFonts w:asciiTheme="majorHAnsi" w:hAnsiTheme="majorHAnsi" w:cstheme="majorHAnsi"/>
          <w:sz w:val="22"/>
          <w:szCs w:val="22"/>
        </w:rPr>
        <w:t>DOVANOS PAGAL ĮSTATYMĄ REGISTRAVIMAS</w:t>
      </w:r>
      <w:r w:rsidR="00E644FB" w:rsidRPr="00ED6AA7">
        <w:rPr>
          <w:rFonts w:asciiTheme="majorHAnsi" w:hAnsiTheme="majorHAnsi" w:cstheme="majorHAnsi"/>
          <w:sz w:val="22"/>
          <w:szCs w:val="22"/>
        </w:rPr>
        <w:t>,</w:t>
      </w:r>
      <w:r w:rsidR="00517E5B" w:rsidRPr="00ED6AA7">
        <w:rPr>
          <w:rFonts w:asciiTheme="majorHAnsi" w:hAnsiTheme="majorHAnsi" w:cstheme="majorHAnsi"/>
          <w:sz w:val="22"/>
          <w:szCs w:val="22"/>
        </w:rPr>
        <w:t xml:space="preserve"> </w:t>
      </w:r>
      <w:r w:rsidR="005D3755" w:rsidRPr="00ED6AA7">
        <w:rPr>
          <w:rFonts w:asciiTheme="majorHAnsi" w:hAnsiTheme="majorHAnsi" w:cstheme="majorHAnsi"/>
          <w:sz w:val="22"/>
          <w:szCs w:val="22"/>
        </w:rPr>
        <w:t>VERTINIMAS</w:t>
      </w:r>
      <w:r w:rsidR="00E644FB" w:rsidRPr="00ED6AA7">
        <w:rPr>
          <w:rFonts w:asciiTheme="majorHAnsi" w:hAnsiTheme="majorHAnsi" w:cstheme="majorHAnsi"/>
          <w:sz w:val="22"/>
          <w:szCs w:val="22"/>
        </w:rPr>
        <w:t xml:space="preserve"> IR NAIKINIMAS</w:t>
      </w:r>
      <w:r w:rsidR="005D3755" w:rsidRPr="00ED6AA7">
        <w:rPr>
          <w:rFonts w:asciiTheme="majorHAnsi" w:hAnsiTheme="majorHAnsi" w:cstheme="majorHAnsi"/>
          <w:sz w:val="22"/>
          <w:szCs w:val="22"/>
        </w:rPr>
        <w:t xml:space="preserve"> </w:t>
      </w:r>
    </w:p>
    <w:p w14:paraId="1DED5F85" w14:textId="77777777" w:rsidR="002E6329" w:rsidRPr="00ED6AA7" w:rsidRDefault="00480517">
      <w:pPr>
        <w:pStyle w:val="ListParagraph"/>
        <w:ind w:left="0" w:right="283"/>
        <w:jc w:val="both"/>
        <w:rPr>
          <w:rFonts w:asciiTheme="majorHAnsi" w:hAnsiTheme="majorHAnsi" w:cstheme="majorHAnsi"/>
          <w:sz w:val="22"/>
          <w:szCs w:val="22"/>
        </w:rPr>
      </w:pPr>
      <w:r w:rsidRPr="000D26EA">
        <w:rPr>
          <w:rFonts w:asciiTheme="majorHAnsi" w:hAnsiTheme="majorHAnsi" w:cstheme="majorHAnsi"/>
          <w:sz w:val="22"/>
          <w:szCs w:val="22"/>
        </w:rPr>
        <w:t xml:space="preserve">4. </w:t>
      </w:r>
      <w:r w:rsidR="005D3755" w:rsidRPr="000D26EA" w:rsidDel="005D3755">
        <w:rPr>
          <w:rFonts w:asciiTheme="majorHAnsi" w:hAnsiTheme="majorHAnsi" w:cstheme="majorHAnsi"/>
          <w:sz w:val="22"/>
          <w:szCs w:val="22"/>
        </w:rPr>
        <w:t xml:space="preserve"> </w:t>
      </w:r>
      <w:r w:rsidR="009F6950" w:rsidRPr="00ED6AA7">
        <w:rPr>
          <w:rFonts w:asciiTheme="majorHAnsi" w:hAnsiTheme="majorHAnsi" w:cstheme="majorHAnsi"/>
          <w:sz w:val="22"/>
          <w:szCs w:val="22"/>
        </w:rPr>
        <w:t>VEIKSMAI</w:t>
      </w:r>
      <w:r w:rsidR="00A2594A" w:rsidRPr="00ED6AA7">
        <w:rPr>
          <w:rFonts w:asciiTheme="majorHAnsi" w:hAnsiTheme="majorHAnsi" w:cstheme="majorHAnsi"/>
          <w:sz w:val="22"/>
          <w:szCs w:val="22"/>
        </w:rPr>
        <w:t>,</w:t>
      </w:r>
      <w:r w:rsidR="009F6950" w:rsidRPr="00ED6AA7">
        <w:rPr>
          <w:rFonts w:asciiTheme="majorHAnsi" w:hAnsiTheme="majorHAnsi" w:cstheme="majorHAnsi"/>
          <w:sz w:val="22"/>
          <w:szCs w:val="22"/>
        </w:rPr>
        <w:t xml:space="preserve"> </w:t>
      </w:r>
      <w:r w:rsidR="002E6329" w:rsidRPr="00ED6AA7">
        <w:rPr>
          <w:rFonts w:asciiTheme="majorHAnsi" w:hAnsiTheme="majorHAnsi" w:cstheme="majorHAnsi"/>
          <w:sz w:val="22"/>
          <w:szCs w:val="22"/>
        </w:rPr>
        <w:t>SIŪLANT, GAVUS AR ATSISAKIUS NETEISĖTOS DOVANOS AR PASLAUGOS</w:t>
      </w:r>
    </w:p>
    <w:p w14:paraId="10B777CA" w14:textId="2EFDB508" w:rsidR="003364DB" w:rsidRPr="00ED6AA7" w:rsidRDefault="003364DB">
      <w:pPr>
        <w:pStyle w:val="ListParagraph"/>
        <w:ind w:left="0" w:right="283"/>
        <w:jc w:val="both"/>
        <w:rPr>
          <w:rFonts w:asciiTheme="majorHAnsi" w:hAnsiTheme="majorHAnsi" w:cstheme="majorHAnsi"/>
          <w:sz w:val="22"/>
          <w:szCs w:val="22"/>
        </w:rPr>
      </w:pPr>
      <w:r w:rsidRPr="00ED6AA7">
        <w:rPr>
          <w:rFonts w:asciiTheme="majorHAnsi" w:hAnsiTheme="majorHAnsi" w:cstheme="majorHAnsi"/>
          <w:sz w:val="22"/>
          <w:szCs w:val="22"/>
        </w:rPr>
        <w:t>5.</w:t>
      </w:r>
      <w:r w:rsidRPr="000D26EA">
        <w:rPr>
          <w:rFonts w:asciiTheme="majorHAnsi" w:hAnsiTheme="majorHAnsi" w:cstheme="majorHAnsi"/>
          <w:sz w:val="22"/>
          <w:szCs w:val="22"/>
        </w:rPr>
        <w:t xml:space="preserve"> </w:t>
      </w:r>
      <w:r w:rsidRPr="00ED6AA7">
        <w:rPr>
          <w:rFonts w:asciiTheme="majorHAnsi" w:hAnsiTheme="majorHAnsi" w:cstheme="majorHAnsi"/>
          <w:sz w:val="22"/>
          <w:szCs w:val="22"/>
        </w:rPr>
        <w:t>NETEISĖTOS DOVANOS AR PASLAUGOS</w:t>
      </w:r>
      <w:r w:rsidRPr="000D26EA">
        <w:rPr>
          <w:rFonts w:asciiTheme="majorHAnsi" w:hAnsiTheme="majorHAnsi" w:cstheme="majorHAnsi"/>
          <w:sz w:val="22"/>
          <w:szCs w:val="22"/>
        </w:rPr>
        <w:t xml:space="preserve"> </w:t>
      </w:r>
      <w:r w:rsidRPr="00ED6AA7">
        <w:rPr>
          <w:rFonts w:asciiTheme="majorHAnsi" w:hAnsiTheme="majorHAnsi" w:cstheme="majorHAnsi"/>
          <w:sz w:val="22"/>
          <w:szCs w:val="22"/>
        </w:rPr>
        <w:t>REGISTRAVIMAS IR NAIKINIMAS</w:t>
      </w:r>
    </w:p>
    <w:p w14:paraId="7DAB6D5F" w14:textId="45DAF32A" w:rsidR="002C1405" w:rsidRPr="00ED6AA7" w:rsidRDefault="00AF0D90" w:rsidP="000D26EA">
      <w:pPr>
        <w:pStyle w:val="ListParagraph"/>
        <w:ind w:left="0" w:right="283"/>
        <w:jc w:val="both"/>
        <w:rPr>
          <w:rFonts w:asciiTheme="majorHAnsi" w:hAnsiTheme="majorHAnsi" w:cstheme="majorHAnsi"/>
          <w:sz w:val="22"/>
          <w:szCs w:val="22"/>
        </w:rPr>
      </w:pPr>
      <w:r w:rsidRPr="000D26EA">
        <w:rPr>
          <w:rFonts w:asciiTheme="majorHAnsi" w:hAnsiTheme="majorHAnsi" w:cstheme="majorHAnsi"/>
          <w:sz w:val="22"/>
          <w:szCs w:val="22"/>
        </w:rPr>
        <w:t>6</w:t>
      </w:r>
      <w:r w:rsidR="009F6950" w:rsidRPr="000D26EA">
        <w:rPr>
          <w:rFonts w:asciiTheme="majorHAnsi" w:hAnsiTheme="majorHAnsi" w:cstheme="majorHAnsi"/>
          <w:sz w:val="22"/>
          <w:szCs w:val="22"/>
        </w:rPr>
        <w:t xml:space="preserve">. </w:t>
      </w:r>
      <w:r w:rsidR="005E59EE" w:rsidRPr="00ED6AA7">
        <w:rPr>
          <w:rFonts w:asciiTheme="majorHAnsi" w:hAnsiTheme="majorHAnsi" w:cstheme="majorHAnsi"/>
          <w:sz w:val="22"/>
          <w:szCs w:val="22"/>
        </w:rPr>
        <w:t>BAIGIAMOSIOS NUOSTATOS</w:t>
      </w:r>
    </w:p>
    <w:p w14:paraId="62308D27" w14:textId="4DE4E014" w:rsidR="00653BC8" w:rsidRPr="00ED6AA7" w:rsidRDefault="00AF0D90" w:rsidP="000D26EA">
      <w:pPr>
        <w:pStyle w:val="ListParagraph"/>
        <w:ind w:left="0" w:right="283"/>
        <w:jc w:val="both"/>
        <w:rPr>
          <w:rFonts w:asciiTheme="majorHAnsi" w:hAnsiTheme="majorHAnsi" w:cstheme="majorHAnsi"/>
          <w:sz w:val="22"/>
          <w:szCs w:val="22"/>
        </w:rPr>
      </w:pPr>
      <w:r w:rsidRPr="000D26EA">
        <w:rPr>
          <w:rFonts w:asciiTheme="majorHAnsi" w:hAnsiTheme="majorHAnsi" w:cstheme="majorHAnsi"/>
          <w:sz w:val="22"/>
          <w:szCs w:val="22"/>
        </w:rPr>
        <w:t>7</w:t>
      </w:r>
      <w:r w:rsidR="009F6950" w:rsidRPr="000D26EA">
        <w:rPr>
          <w:rFonts w:asciiTheme="majorHAnsi" w:hAnsiTheme="majorHAnsi" w:cstheme="majorHAnsi"/>
          <w:sz w:val="22"/>
          <w:szCs w:val="22"/>
        </w:rPr>
        <w:t xml:space="preserve">. </w:t>
      </w:r>
      <w:r w:rsidR="00653BC8" w:rsidRPr="00ED6AA7">
        <w:rPr>
          <w:rFonts w:asciiTheme="majorHAnsi" w:hAnsiTheme="majorHAnsi" w:cstheme="majorHAnsi"/>
          <w:sz w:val="22"/>
          <w:szCs w:val="22"/>
        </w:rPr>
        <w:t>PRIEDAI</w:t>
      </w:r>
    </w:p>
    <w:tbl>
      <w:tblPr>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127"/>
        <w:gridCol w:w="7796"/>
      </w:tblGrid>
      <w:tr w:rsidR="00653BC8" w:rsidRPr="000D26EA" w14:paraId="23D93358" w14:textId="77777777" w:rsidTr="000D26EA">
        <w:trPr>
          <w:trHeight w:val="534"/>
        </w:trPr>
        <w:tc>
          <w:tcPr>
            <w:tcW w:w="9923" w:type="dxa"/>
            <w:gridSpan w:val="2"/>
          </w:tcPr>
          <w:p w14:paraId="1C20B4EC" w14:textId="77777777" w:rsidR="00653BC8" w:rsidRPr="00ED6AA7" w:rsidRDefault="00653BC8" w:rsidP="000D26EA">
            <w:pPr>
              <w:pStyle w:val="ListParagraph"/>
              <w:suppressAutoHyphens/>
              <w:ind w:left="315" w:right="283"/>
              <w:jc w:val="both"/>
              <w:rPr>
                <w:rFonts w:asciiTheme="majorHAnsi" w:hAnsiTheme="majorHAnsi" w:cstheme="majorHAnsi"/>
                <w:b/>
                <w:color w:val="000000"/>
                <w:sz w:val="22"/>
                <w:szCs w:val="22"/>
              </w:rPr>
            </w:pPr>
            <w:bookmarkStart w:id="2" w:name="_Toc81223235"/>
            <w:bookmarkStart w:id="3" w:name="_Toc110837143"/>
            <w:bookmarkStart w:id="4" w:name="_Toc459964647"/>
          </w:p>
          <w:p w14:paraId="2DC96FF7" w14:textId="77777777" w:rsidR="00653BC8" w:rsidRPr="00ED6AA7" w:rsidRDefault="00653BC8" w:rsidP="000D26EA">
            <w:pPr>
              <w:pStyle w:val="ListParagraph"/>
              <w:numPr>
                <w:ilvl w:val="0"/>
                <w:numId w:val="18"/>
              </w:numPr>
              <w:ind w:left="317" w:right="283" w:hanging="317"/>
              <w:jc w:val="both"/>
              <w:rPr>
                <w:rFonts w:asciiTheme="majorHAnsi" w:hAnsiTheme="majorHAnsi" w:cstheme="majorHAnsi"/>
                <w:b/>
                <w:color w:val="000000"/>
                <w:sz w:val="22"/>
                <w:szCs w:val="22"/>
              </w:rPr>
            </w:pPr>
            <w:r w:rsidRPr="00ED6AA7">
              <w:rPr>
                <w:rFonts w:asciiTheme="majorHAnsi" w:hAnsiTheme="majorHAnsi" w:cstheme="majorHAnsi"/>
                <w:b/>
                <w:sz w:val="22"/>
                <w:szCs w:val="22"/>
              </w:rPr>
              <w:t>SPECIALIOSIOS SĄVOKOS IR SUTRUMPINIMAI</w:t>
            </w:r>
            <w:bookmarkEnd w:id="2"/>
            <w:bookmarkEnd w:id="3"/>
            <w:bookmarkEnd w:id="4"/>
          </w:p>
        </w:tc>
      </w:tr>
      <w:tr w:rsidR="007F2A60" w:rsidRPr="000D26EA" w14:paraId="11BAD5F5" w14:textId="77777777" w:rsidTr="000D26EA">
        <w:trPr>
          <w:trHeight w:val="601"/>
        </w:trPr>
        <w:tc>
          <w:tcPr>
            <w:tcW w:w="2127" w:type="dxa"/>
          </w:tcPr>
          <w:p w14:paraId="5E937DED" w14:textId="180957E6" w:rsidR="007F2A60" w:rsidRPr="00ED6AA7" w:rsidRDefault="007F2A60" w:rsidP="000D26EA">
            <w:pPr>
              <w:pStyle w:val="ListParagraph"/>
              <w:suppressAutoHyphens/>
              <w:ind w:left="33" w:right="283"/>
              <w:jc w:val="both"/>
              <w:rPr>
                <w:rFonts w:asciiTheme="majorHAnsi" w:hAnsiTheme="majorHAnsi" w:cstheme="majorHAnsi"/>
                <w:b/>
                <w:bCs/>
                <w:color w:val="000000"/>
                <w:sz w:val="22"/>
                <w:szCs w:val="22"/>
              </w:rPr>
            </w:pPr>
            <w:r w:rsidRPr="00ED6AA7">
              <w:rPr>
                <w:rFonts w:asciiTheme="majorHAnsi" w:hAnsiTheme="majorHAnsi" w:cstheme="majorHAnsi"/>
                <w:b/>
                <w:bCs/>
                <w:sz w:val="22"/>
                <w:szCs w:val="22"/>
              </w:rPr>
              <w:t>Aprašas</w:t>
            </w:r>
          </w:p>
        </w:tc>
        <w:tc>
          <w:tcPr>
            <w:tcW w:w="7796" w:type="dxa"/>
          </w:tcPr>
          <w:p w14:paraId="5B52C776" w14:textId="397DD039" w:rsidR="007F2A60" w:rsidRPr="000D26EA" w:rsidRDefault="00211671" w:rsidP="000D26EA">
            <w:pPr>
              <w:suppressAutoHyphens/>
              <w:ind w:left="29" w:right="175"/>
              <w:jc w:val="both"/>
              <w:rPr>
                <w:rFonts w:asciiTheme="majorHAnsi" w:hAnsiTheme="majorHAnsi" w:cstheme="majorHAnsi"/>
                <w:color w:val="000000"/>
              </w:rPr>
            </w:pPr>
            <w:r w:rsidRPr="00ED6AA7">
              <w:rPr>
                <w:rFonts w:asciiTheme="majorHAnsi" w:hAnsiTheme="majorHAnsi" w:cstheme="majorHAnsi"/>
              </w:rPr>
              <w:t>D</w:t>
            </w:r>
            <w:r w:rsidR="00C22825" w:rsidRPr="00ED6AA7">
              <w:rPr>
                <w:rFonts w:asciiTheme="majorHAnsi" w:hAnsiTheme="majorHAnsi" w:cstheme="majorHAnsi"/>
              </w:rPr>
              <w:t xml:space="preserve">ovanų registravimo ir vertinimo, taip pat veiksmų, </w:t>
            </w:r>
            <w:r w:rsidR="00E2661E" w:rsidRPr="00ED6AA7">
              <w:rPr>
                <w:rFonts w:asciiTheme="majorHAnsi" w:hAnsiTheme="majorHAnsi" w:cstheme="majorHAnsi"/>
              </w:rPr>
              <w:t xml:space="preserve">siūlant, </w:t>
            </w:r>
            <w:r w:rsidR="00C22825" w:rsidRPr="00ED6AA7">
              <w:rPr>
                <w:rFonts w:asciiTheme="majorHAnsi" w:hAnsiTheme="majorHAnsi" w:cstheme="majorHAnsi"/>
              </w:rPr>
              <w:t xml:space="preserve">gavus </w:t>
            </w:r>
            <w:r w:rsidR="00656156" w:rsidRPr="00ED6AA7">
              <w:rPr>
                <w:rFonts w:asciiTheme="majorHAnsi" w:hAnsiTheme="majorHAnsi" w:cstheme="majorHAnsi"/>
              </w:rPr>
              <w:t xml:space="preserve">ar atsisakius </w:t>
            </w:r>
            <w:r w:rsidR="00C22825" w:rsidRPr="00ED6AA7">
              <w:rPr>
                <w:rFonts w:asciiTheme="majorHAnsi" w:hAnsiTheme="majorHAnsi" w:cstheme="majorHAnsi"/>
              </w:rPr>
              <w:t>neteisėt</w:t>
            </w:r>
            <w:r w:rsidR="00656156" w:rsidRPr="00ED6AA7">
              <w:rPr>
                <w:rFonts w:asciiTheme="majorHAnsi" w:hAnsiTheme="majorHAnsi" w:cstheme="majorHAnsi"/>
              </w:rPr>
              <w:t>os</w:t>
            </w:r>
            <w:r w:rsidR="00C22825" w:rsidRPr="00ED6AA7">
              <w:rPr>
                <w:rFonts w:asciiTheme="majorHAnsi" w:hAnsiTheme="majorHAnsi" w:cstheme="majorHAnsi"/>
              </w:rPr>
              <w:t xml:space="preserve"> dovan</w:t>
            </w:r>
            <w:r w:rsidR="00656156" w:rsidRPr="00ED6AA7">
              <w:rPr>
                <w:rFonts w:asciiTheme="majorHAnsi" w:hAnsiTheme="majorHAnsi" w:cstheme="majorHAnsi"/>
              </w:rPr>
              <w:t>os</w:t>
            </w:r>
            <w:r w:rsidR="0003328E" w:rsidRPr="00ED6AA7">
              <w:rPr>
                <w:rFonts w:asciiTheme="majorHAnsi" w:hAnsiTheme="majorHAnsi" w:cstheme="majorHAnsi"/>
              </w:rPr>
              <w:t>,</w:t>
            </w:r>
            <w:r w:rsidR="00656156" w:rsidRPr="00ED6AA7">
              <w:rPr>
                <w:rFonts w:asciiTheme="majorHAnsi" w:hAnsiTheme="majorHAnsi" w:cstheme="majorHAnsi"/>
              </w:rPr>
              <w:t xml:space="preserve"> tvarkos aprašas</w:t>
            </w:r>
            <w:r w:rsidR="00C22825" w:rsidRPr="00ED6AA7">
              <w:rPr>
                <w:rFonts w:asciiTheme="majorHAnsi" w:hAnsiTheme="majorHAnsi" w:cstheme="majorHAnsi"/>
              </w:rPr>
              <w:t>.</w:t>
            </w:r>
          </w:p>
        </w:tc>
      </w:tr>
      <w:tr w:rsidR="007F2A60" w:rsidRPr="000D26EA" w14:paraId="6768162C" w14:textId="77777777" w:rsidTr="000D26EA">
        <w:trPr>
          <w:trHeight w:val="1082"/>
        </w:trPr>
        <w:tc>
          <w:tcPr>
            <w:tcW w:w="2127" w:type="dxa"/>
          </w:tcPr>
          <w:p w14:paraId="4EBD619E" w14:textId="2AA9E0FE" w:rsidR="007F2A60" w:rsidRPr="00ED6AA7" w:rsidRDefault="007F2A60" w:rsidP="000D26EA">
            <w:pPr>
              <w:pStyle w:val="ListParagraph"/>
              <w:suppressAutoHyphens/>
              <w:ind w:left="33" w:right="283"/>
              <w:jc w:val="both"/>
              <w:rPr>
                <w:rFonts w:asciiTheme="majorHAnsi" w:hAnsiTheme="majorHAnsi" w:cstheme="majorHAnsi"/>
                <w:b/>
                <w:bCs/>
                <w:sz w:val="22"/>
                <w:szCs w:val="22"/>
              </w:rPr>
            </w:pPr>
            <w:r w:rsidRPr="000D26EA">
              <w:rPr>
                <w:rFonts w:asciiTheme="majorHAnsi" w:hAnsiTheme="majorHAnsi" w:cstheme="majorHAnsi"/>
                <w:b/>
                <w:bCs/>
                <w:sz w:val="22"/>
                <w:szCs w:val="22"/>
              </w:rPr>
              <w:t>Artimi asmenys</w:t>
            </w:r>
          </w:p>
        </w:tc>
        <w:tc>
          <w:tcPr>
            <w:tcW w:w="7796" w:type="dxa"/>
          </w:tcPr>
          <w:p w14:paraId="5256CFA0" w14:textId="52293249" w:rsidR="007F2A60" w:rsidRPr="00ED6AA7" w:rsidRDefault="007F2A60" w:rsidP="000D26EA">
            <w:pPr>
              <w:pStyle w:val="ListParagraph"/>
              <w:suppressAutoHyphens/>
              <w:ind w:left="29" w:right="175"/>
              <w:jc w:val="both"/>
              <w:rPr>
                <w:rFonts w:asciiTheme="majorHAnsi" w:hAnsiTheme="majorHAnsi" w:cstheme="majorHAnsi"/>
                <w:sz w:val="22"/>
                <w:szCs w:val="22"/>
              </w:rPr>
            </w:pPr>
            <w:r w:rsidRPr="00ED6AA7">
              <w:rPr>
                <w:rFonts w:asciiTheme="majorHAnsi" w:hAnsiTheme="majorHAnsi" w:cstheme="majorHAnsi"/>
                <w:sz w:val="22"/>
                <w:szCs w:val="22"/>
              </w:rPr>
              <w:t xml:space="preserve">Darbuotojo ar valdybos nario sutuoktinis, sugyventinis, partneris, kai partnerystė įregistruota įstatymų nustatyta tvarka (toliau – partneris), taip pat jų ir darbuotojo ar valdybos nario tėvai (įtėviai), vaikai (įvaikiai), broliai (įbroliai), seserys (įseserės), seneliai, vaikaičiai ir jų sutuoktiniai, sugyventiniai ar partneriai. </w:t>
            </w:r>
          </w:p>
        </w:tc>
      </w:tr>
      <w:tr w:rsidR="007F2A60" w:rsidRPr="000D26EA" w14:paraId="1D2BEB9B" w14:textId="77777777" w:rsidTr="000D26EA">
        <w:trPr>
          <w:trHeight w:val="267"/>
        </w:trPr>
        <w:tc>
          <w:tcPr>
            <w:tcW w:w="2127" w:type="dxa"/>
          </w:tcPr>
          <w:p w14:paraId="4BBAA3C4" w14:textId="266931FE" w:rsidR="007F2A60" w:rsidRPr="00ED6AA7" w:rsidRDefault="007F2A60" w:rsidP="000D26EA">
            <w:pPr>
              <w:pStyle w:val="ListParagraph"/>
              <w:suppressAutoHyphens/>
              <w:ind w:left="33" w:right="283"/>
              <w:jc w:val="both"/>
              <w:rPr>
                <w:rFonts w:asciiTheme="majorHAnsi" w:hAnsiTheme="majorHAnsi" w:cstheme="majorHAnsi"/>
                <w:b/>
                <w:bCs/>
                <w:sz w:val="22"/>
                <w:szCs w:val="22"/>
              </w:rPr>
            </w:pPr>
            <w:r w:rsidRPr="00ED6AA7">
              <w:rPr>
                <w:rFonts w:asciiTheme="majorHAnsi" w:hAnsiTheme="majorHAnsi" w:cstheme="majorHAnsi"/>
                <w:b/>
                <w:bCs/>
                <w:sz w:val="22"/>
                <w:szCs w:val="22"/>
              </w:rPr>
              <w:t>Bendrovė</w:t>
            </w:r>
            <w:r w:rsidRPr="00ED6AA7" w:rsidDel="0025609D">
              <w:rPr>
                <w:rFonts w:asciiTheme="majorHAnsi" w:hAnsiTheme="majorHAnsi" w:cstheme="majorHAnsi"/>
                <w:b/>
                <w:bCs/>
                <w:sz w:val="22"/>
                <w:szCs w:val="22"/>
              </w:rPr>
              <w:t xml:space="preserve"> </w:t>
            </w:r>
          </w:p>
        </w:tc>
        <w:tc>
          <w:tcPr>
            <w:tcW w:w="7796" w:type="dxa"/>
          </w:tcPr>
          <w:p w14:paraId="5229804D" w14:textId="377616F7" w:rsidR="007F2A60" w:rsidRPr="00ED6AA7" w:rsidRDefault="00BE3BF4" w:rsidP="000D26EA">
            <w:pPr>
              <w:pStyle w:val="ListParagraph"/>
              <w:suppressAutoHyphens/>
              <w:ind w:left="0" w:right="175"/>
              <w:jc w:val="both"/>
              <w:rPr>
                <w:rFonts w:asciiTheme="majorHAnsi" w:hAnsiTheme="majorHAnsi" w:cstheme="majorHAnsi"/>
                <w:sz w:val="22"/>
                <w:szCs w:val="22"/>
              </w:rPr>
            </w:pPr>
            <w:r w:rsidRPr="00ED6AA7">
              <w:rPr>
                <w:rFonts w:asciiTheme="majorHAnsi" w:eastAsiaTheme="minorHAnsi" w:hAnsiTheme="majorHAnsi" w:cstheme="majorHAnsi"/>
                <w:sz w:val="22"/>
                <w:szCs w:val="22"/>
                <w:lang w:val="en-US"/>
              </w:rPr>
              <w:t xml:space="preserve"> </w:t>
            </w:r>
            <w:r w:rsidR="007F2A60" w:rsidRPr="00ED6AA7">
              <w:rPr>
                <w:rFonts w:asciiTheme="majorHAnsi" w:eastAsiaTheme="minorHAnsi" w:hAnsiTheme="majorHAnsi" w:cstheme="majorHAnsi"/>
                <w:sz w:val="22"/>
                <w:szCs w:val="22"/>
                <w:lang w:val="en-US"/>
              </w:rPr>
              <w:t xml:space="preserve">Uždaroji akcinė bendrovė „Vilniaus </w:t>
            </w:r>
            <w:proofErr w:type="gramStart"/>
            <w:r w:rsidR="007F2A60" w:rsidRPr="00ED6AA7">
              <w:rPr>
                <w:rFonts w:asciiTheme="majorHAnsi" w:eastAsiaTheme="minorHAnsi" w:hAnsiTheme="majorHAnsi" w:cstheme="majorHAnsi"/>
                <w:sz w:val="22"/>
                <w:szCs w:val="22"/>
                <w:lang w:val="en-US"/>
              </w:rPr>
              <w:t>vandenys“</w:t>
            </w:r>
            <w:proofErr w:type="gramEnd"/>
          </w:p>
        </w:tc>
      </w:tr>
      <w:tr w:rsidR="00E14FFC" w:rsidRPr="000D26EA" w14:paraId="3AB485C7" w14:textId="77777777" w:rsidTr="000D26EA">
        <w:trPr>
          <w:trHeight w:val="267"/>
        </w:trPr>
        <w:tc>
          <w:tcPr>
            <w:tcW w:w="2127" w:type="dxa"/>
          </w:tcPr>
          <w:p w14:paraId="62556F39" w14:textId="117AF556" w:rsidR="00E14FFC" w:rsidRPr="00ED6AA7" w:rsidRDefault="00E14FFC" w:rsidP="000D26EA">
            <w:pPr>
              <w:pStyle w:val="ListParagraph"/>
              <w:suppressAutoHyphens/>
              <w:ind w:left="33" w:right="283"/>
              <w:jc w:val="both"/>
              <w:rPr>
                <w:rFonts w:asciiTheme="majorHAnsi" w:hAnsiTheme="majorHAnsi" w:cstheme="majorHAnsi"/>
                <w:b/>
                <w:bCs/>
                <w:sz w:val="22"/>
                <w:szCs w:val="22"/>
              </w:rPr>
            </w:pPr>
            <w:r w:rsidRPr="00ED6AA7">
              <w:rPr>
                <w:rFonts w:asciiTheme="majorHAnsi" w:hAnsiTheme="majorHAnsi" w:cstheme="majorHAnsi"/>
                <w:b/>
                <w:bCs/>
                <w:sz w:val="22"/>
                <w:szCs w:val="22"/>
              </w:rPr>
              <w:t>Darbuotojas</w:t>
            </w:r>
          </w:p>
        </w:tc>
        <w:tc>
          <w:tcPr>
            <w:tcW w:w="7796" w:type="dxa"/>
          </w:tcPr>
          <w:p w14:paraId="0298CB1B" w14:textId="35229D6A" w:rsidR="00E14FFC" w:rsidRPr="00ED6AA7" w:rsidRDefault="00E14FFC" w:rsidP="000D26EA">
            <w:pPr>
              <w:pStyle w:val="ListParagraph"/>
              <w:suppressAutoHyphens/>
              <w:ind w:left="29" w:right="175"/>
              <w:jc w:val="both"/>
              <w:rPr>
                <w:rFonts w:asciiTheme="majorHAnsi" w:hAnsiTheme="majorHAnsi" w:cstheme="majorHAnsi"/>
                <w:b/>
                <w:color w:val="000000"/>
                <w:sz w:val="22"/>
                <w:szCs w:val="22"/>
              </w:rPr>
            </w:pPr>
            <w:r w:rsidRPr="00ED6AA7">
              <w:rPr>
                <w:rFonts w:asciiTheme="majorHAnsi" w:hAnsiTheme="majorHAnsi" w:cstheme="majorHAnsi"/>
                <w:sz w:val="22"/>
                <w:szCs w:val="22"/>
              </w:rPr>
              <w:t xml:space="preserve">Bendrovės darbuotojas, dirbantis pagal darbo sutartį, įskaitant praktiką atliekančius asmenis. </w:t>
            </w:r>
          </w:p>
        </w:tc>
      </w:tr>
      <w:tr w:rsidR="00E14FFC" w:rsidRPr="000D26EA" w14:paraId="278245C0" w14:textId="77777777" w:rsidTr="000D26EA">
        <w:trPr>
          <w:trHeight w:val="934"/>
        </w:trPr>
        <w:tc>
          <w:tcPr>
            <w:tcW w:w="2127" w:type="dxa"/>
          </w:tcPr>
          <w:p w14:paraId="01CB9AA5" w14:textId="0BFDB5B1" w:rsidR="00E14FFC" w:rsidRPr="00ED6AA7" w:rsidRDefault="00E14FFC" w:rsidP="000D26EA">
            <w:pPr>
              <w:pStyle w:val="ListParagraph"/>
              <w:suppressAutoHyphens/>
              <w:ind w:left="33" w:right="283"/>
              <w:jc w:val="both"/>
              <w:rPr>
                <w:rFonts w:asciiTheme="majorHAnsi" w:hAnsiTheme="majorHAnsi" w:cstheme="majorHAnsi"/>
                <w:b/>
                <w:bCs/>
                <w:sz w:val="22"/>
                <w:szCs w:val="22"/>
              </w:rPr>
            </w:pPr>
            <w:r w:rsidRPr="00ED6AA7">
              <w:rPr>
                <w:rFonts w:asciiTheme="majorHAnsi" w:hAnsiTheme="majorHAnsi" w:cstheme="majorHAnsi"/>
                <w:b/>
                <w:bCs/>
                <w:sz w:val="22"/>
                <w:szCs w:val="22"/>
              </w:rPr>
              <w:lastRenderedPageBreak/>
              <w:t>Deklaruojantis asmuo pagal įstatymą</w:t>
            </w:r>
          </w:p>
        </w:tc>
        <w:tc>
          <w:tcPr>
            <w:tcW w:w="7796" w:type="dxa"/>
          </w:tcPr>
          <w:p w14:paraId="7AF86D33" w14:textId="1F2FF409" w:rsidR="00E14FFC" w:rsidRPr="00ED6AA7" w:rsidRDefault="00E14FFC" w:rsidP="000D26EA">
            <w:pPr>
              <w:pStyle w:val="ListParagraph"/>
              <w:suppressAutoHyphens/>
              <w:ind w:left="29" w:right="175"/>
              <w:jc w:val="both"/>
              <w:rPr>
                <w:rFonts w:asciiTheme="majorHAnsi" w:hAnsiTheme="majorHAnsi" w:cstheme="majorHAnsi"/>
                <w:sz w:val="22"/>
                <w:szCs w:val="22"/>
              </w:rPr>
            </w:pPr>
            <w:r w:rsidRPr="00ED6AA7">
              <w:rPr>
                <w:rFonts w:asciiTheme="majorHAnsi" w:hAnsiTheme="majorHAnsi" w:cstheme="majorHAnsi"/>
                <w:sz w:val="22"/>
                <w:szCs w:val="22"/>
              </w:rPr>
              <w:t>Bendrovės valdybos nariai, vadovai ir pirkimo procese dalyvaujantys asmenys.</w:t>
            </w:r>
          </w:p>
        </w:tc>
      </w:tr>
      <w:tr w:rsidR="00E14FFC" w:rsidRPr="000D26EA" w14:paraId="656696DE" w14:textId="77777777" w:rsidTr="000D26EA">
        <w:trPr>
          <w:trHeight w:val="1132"/>
        </w:trPr>
        <w:tc>
          <w:tcPr>
            <w:tcW w:w="2127" w:type="dxa"/>
          </w:tcPr>
          <w:p w14:paraId="20163514" w14:textId="1AB14EAE" w:rsidR="00E14FFC" w:rsidRPr="00ED6AA7" w:rsidRDefault="00E14FFC" w:rsidP="000D26EA">
            <w:pPr>
              <w:pStyle w:val="ListParagraph"/>
              <w:suppressAutoHyphens/>
              <w:ind w:left="33" w:right="283"/>
              <w:jc w:val="both"/>
              <w:rPr>
                <w:rFonts w:asciiTheme="majorHAnsi" w:hAnsiTheme="majorHAnsi" w:cstheme="majorHAnsi"/>
                <w:b/>
                <w:bCs/>
                <w:sz w:val="22"/>
                <w:szCs w:val="22"/>
              </w:rPr>
            </w:pPr>
            <w:r w:rsidRPr="00ED6AA7">
              <w:rPr>
                <w:rFonts w:asciiTheme="majorHAnsi" w:hAnsiTheme="majorHAnsi" w:cstheme="majorHAnsi"/>
                <w:b/>
                <w:bCs/>
                <w:sz w:val="22"/>
                <w:szCs w:val="22"/>
              </w:rPr>
              <w:t>Deklaruojantis asmuo pagal Bendrovės nustatytą tvarką</w:t>
            </w:r>
          </w:p>
        </w:tc>
        <w:tc>
          <w:tcPr>
            <w:tcW w:w="7796" w:type="dxa"/>
          </w:tcPr>
          <w:p w14:paraId="0EFEF0BF" w14:textId="37E7632A" w:rsidR="00E14FFC" w:rsidRPr="00ED6AA7" w:rsidRDefault="00E14FFC" w:rsidP="000D26EA">
            <w:pPr>
              <w:pStyle w:val="ListParagraph"/>
              <w:suppressAutoHyphens/>
              <w:ind w:left="29" w:right="175"/>
              <w:jc w:val="both"/>
              <w:rPr>
                <w:rFonts w:asciiTheme="majorHAnsi" w:hAnsiTheme="majorHAnsi" w:cstheme="majorHAnsi"/>
                <w:sz w:val="22"/>
                <w:szCs w:val="22"/>
              </w:rPr>
            </w:pPr>
            <w:r w:rsidRPr="00ED6AA7">
              <w:rPr>
                <w:rFonts w:asciiTheme="majorHAnsi" w:hAnsiTheme="majorHAnsi" w:cstheme="majorHAnsi"/>
                <w:sz w:val="22"/>
                <w:szCs w:val="22"/>
              </w:rPr>
              <w:t>Darbuotojai, nepriklausomai nuo jų užimamų pareigų, įskaitant praktiką atliekančius asmenis, išskyrus Deklaruojantį asmenį pagal įstatymą.</w:t>
            </w:r>
          </w:p>
        </w:tc>
      </w:tr>
      <w:tr w:rsidR="001170D9" w:rsidRPr="000D26EA" w14:paraId="2D11D522" w14:textId="77777777" w:rsidTr="000D26EA">
        <w:trPr>
          <w:trHeight w:val="2164"/>
        </w:trPr>
        <w:tc>
          <w:tcPr>
            <w:tcW w:w="2127" w:type="dxa"/>
          </w:tcPr>
          <w:p w14:paraId="7A0142C2" w14:textId="0DB1C19C" w:rsidR="001170D9" w:rsidRPr="00ED6AA7" w:rsidRDefault="001170D9" w:rsidP="000D26EA">
            <w:pPr>
              <w:pStyle w:val="ListParagraph"/>
              <w:suppressAutoHyphens/>
              <w:ind w:left="33" w:right="283"/>
              <w:jc w:val="both"/>
              <w:rPr>
                <w:rFonts w:asciiTheme="majorHAnsi" w:hAnsiTheme="majorHAnsi" w:cstheme="majorHAnsi"/>
                <w:b/>
                <w:bCs/>
                <w:sz w:val="22"/>
                <w:szCs w:val="22"/>
              </w:rPr>
            </w:pPr>
            <w:r w:rsidRPr="00ED6AA7">
              <w:rPr>
                <w:rFonts w:asciiTheme="majorHAnsi" w:hAnsiTheme="majorHAnsi" w:cstheme="majorHAnsi"/>
                <w:b/>
                <w:bCs/>
                <w:sz w:val="22"/>
                <w:szCs w:val="22"/>
              </w:rPr>
              <w:t>Dovana</w:t>
            </w:r>
          </w:p>
        </w:tc>
        <w:tc>
          <w:tcPr>
            <w:tcW w:w="7796" w:type="dxa"/>
          </w:tcPr>
          <w:p w14:paraId="1D6B00FE" w14:textId="27E87BB6" w:rsidR="001170D9" w:rsidRPr="00ED6AA7" w:rsidRDefault="001170D9" w:rsidP="000D26EA">
            <w:pPr>
              <w:pStyle w:val="ListParagraph"/>
              <w:suppressAutoHyphens/>
              <w:ind w:left="29" w:right="175"/>
              <w:jc w:val="both"/>
              <w:rPr>
                <w:rFonts w:asciiTheme="majorHAnsi" w:hAnsiTheme="majorHAnsi" w:cstheme="majorHAnsi"/>
                <w:sz w:val="22"/>
                <w:szCs w:val="22"/>
              </w:rPr>
            </w:pPr>
            <w:r w:rsidRPr="00ED6AA7">
              <w:rPr>
                <w:rFonts w:asciiTheme="majorHAnsi" w:hAnsiTheme="majorHAnsi" w:cstheme="majorHAnsi"/>
                <w:sz w:val="22"/>
                <w:szCs w:val="22"/>
              </w:rPr>
              <w:t>Bet koks neatlygintinai perduodamas turtas ar turtinė teisė, kurią galima įvertinti pinigais, tai yra materialūs daiktai, paslaugos, kelionės, mokymai, narystė klubuose, išskirtinės nuolaidos, dovanų čekiai, pakvietimai į renginius (konferenciją, stažuotę, seminarą, pramoginį renginį), svetingumo dovanos, privilegijos, nuolaidos, paskolos ir pan., ir kai tokia Dovana tiesiogiai yra susijusi su Bendrovės veikla ir (ar) darbuotojo ar valdybos nario atliekamomis (vykdomomis) pareigomis (funkcijomis) arba vykdant tarnybinius pavedimus. Tai apima ir naudą, kurią gauna tretieji asmenys, pvz., artimieji ir pan. Dovana nelaikomi tik mažos vertės daiktai, turintys informacinę paskirtį (brošiūros, bukletai, katalogai).</w:t>
            </w:r>
            <w:r w:rsidRPr="000D26EA">
              <w:rPr>
                <w:rFonts w:asciiTheme="majorHAnsi" w:hAnsiTheme="majorHAnsi" w:cstheme="majorHAnsi"/>
                <w:sz w:val="22"/>
                <w:szCs w:val="22"/>
              </w:rPr>
              <w:t xml:space="preserve"> </w:t>
            </w:r>
          </w:p>
        </w:tc>
      </w:tr>
      <w:tr w:rsidR="001170D9" w:rsidRPr="000D26EA" w14:paraId="44EA6DE1" w14:textId="77777777" w:rsidTr="000D26EA">
        <w:trPr>
          <w:trHeight w:val="1070"/>
        </w:trPr>
        <w:tc>
          <w:tcPr>
            <w:tcW w:w="2127" w:type="dxa"/>
          </w:tcPr>
          <w:p w14:paraId="2425076F" w14:textId="1CDEBDE0" w:rsidR="001170D9" w:rsidRPr="00ED6AA7" w:rsidRDefault="001170D9" w:rsidP="000D26EA">
            <w:pPr>
              <w:pStyle w:val="ListParagraph"/>
              <w:suppressAutoHyphens/>
              <w:ind w:left="33" w:right="283"/>
              <w:jc w:val="both"/>
              <w:rPr>
                <w:rFonts w:asciiTheme="majorHAnsi" w:hAnsiTheme="majorHAnsi" w:cstheme="majorHAnsi"/>
                <w:b/>
                <w:bCs/>
                <w:sz w:val="22"/>
                <w:szCs w:val="22"/>
              </w:rPr>
            </w:pPr>
            <w:r w:rsidRPr="00ED6AA7">
              <w:rPr>
                <w:rFonts w:asciiTheme="majorHAnsi" w:hAnsiTheme="majorHAnsi" w:cstheme="majorHAnsi"/>
                <w:b/>
                <w:bCs/>
                <w:sz w:val="22"/>
                <w:szCs w:val="22"/>
              </w:rPr>
              <w:t>Dovana pagal įstatymą</w:t>
            </w:r>
          </w:p>
        </w:tc>
        <w:tc>
          <w:tcPr>
            <w:tcW w:w="7796" w:type="dxa"/>
          </w:tcPr>
          <w:p w14:paraId="3B9B03B8" w14:textId="2826FC2A" w:rsidR="001170D9" w:rsidRPr="00ED6AA7" w:rsidRDefault="001170D9" w:rsidP="000D26EA">
            <w:pPr>
              <w:pStyle w:val="ListParagraph"/>
              <w:suppressAutoHyphens/>
              <w:ind w:left="29" w:right="175"/>
              <w:jc w:val="both"/>
              <w:rPr>
                <w:rFonts w:asciiTheme="majorHAnsi" w:hAnsiTheme="majorHAnsi" w:cstheme="majorHAnsi"/>
                <w:sz w:val="22"/>
                <w:szCs w:val="22"/>
              </w:rPr>
            </w:pPr>
            <w:r w:rsidRPr="00ED6AA7">
              <w:rPr>
                <w:rFonts w:asciiTheme="majorHAnsi" w:hAnsiTheme="majorHAnsi" w:cstheme="majorHAnsi"/>
                <w:sz w:val="22"/>
                <w:szCs w:val="22"/>
              </w:rPr>
              <w:t xml:space="preserve">Dovana ar paslauga, kuri yra susijusi su darbuotojo ar valdybos nario darbo pareigų ar funkcijų atlikimu bei atitinkanti Įstatymo 13 str. 2 d. </w:t>
            </w:r>
            <w:r w:rsidR="009A0530" w:rsidRPr="00ED6AA7">
              <w:rPr>
                <w:rFonts w:asciiTheme="majorHAnsi" w:hAnsiTheme="majorHAnsi" w:cstheme="majorHAnsi"/>
                <w:sz w:val="22"/>
                <w:szCs w:val="22"/>
              </w:rPr>
              <w:t xml:space="preserve">ar Bendrovės </w:t>
            </w:r>
            <w:r w:rsidR="00B33591" w:rsidRPr="00ED6AA7">
              <w:rPr>
                <w:rFonts w:asciiTheme="majorHAnsi" w:hAnsiTheme="majorHAnsi" w:cstheme="majorHAnsi"/>
                <w:sz w:val="22"/>
                <w:szCs w:val="22"/>
              </w:rPr>
              <w:t>Apraše</w:t>
            </w:r>
            <w:r w:rsidR="00E70F48" w:rsidRPr="00ED6AA7">
              <w:rPr>
                <w:rFonts w:asciiTheme="majorHAnsi" w:hAnsiTheme="majorHAnsi" w:cstheme="majorHAnsi"/>
                <w:sz w:val="22"/>
                <w:szCs w:val="22"/>
              </w:rPr>
              <w:t xml:space="preserve"> </w:t>
            </w:r>
            <w:r w:rsidRPr="00ED6AA7">
              <w:rPr>
                <w:rFonts w:asciiTheme="majorHAnsi" w:hAnsiTheme="majorHAnsi" w:cstheme="majorHAnsi"/>
                <w:sz w:val="22"/>
                <w:szCs w:val="22"/>
              </w:rPr>
              <w:t>nustatytus kriterijus: reprezentacinė, gauta pagal tarptautinį protokolą arba tradicijas, naudojama tarnybiniais tikslais.</w:t>
            </w:r>
          </w:p>
        </w:tc>
      </w:tr>
      <w:tr w:rsidR="001170D9" w:rsidRPr="000D26EA" w14:paraId="170AAD28" w14:textId="77777777" w:rsidTr="000D26EA">
        <w:trPr>
          <w:trHeight w:val="1082"/>
        </w:trPr>
        <w:tc>
          <w:tcPr>
            <w:tcW w:w="2127" w:type="dxa"/>
          </w:tcPr>
          <w:p w14:paraId="78FEF841" w14:textId="7AA49D2A" w:rsidR="001170D9" w:rsidRPr="00ED6AA7" w:rsidRDefault="001170D9" w:rsidP="000D26EA">
            <w:pPr>
              <w:pStyle w:val="ListParagraph"/>
              <w:suppressAutoHyphens/>
              <w:ind w:left="33" w:right="283"/>
              <w:jc w:val="both"/>
              <w:rPr>
                <w:rFonts w:asciiTheme="majorHAnsi" w:hAnsiTheme="majorHAnsi" w:cstheme="majorHAnsi"/>
                <w:b/>
                <w:bCs/>
                <w:sz w:val="22"/>
                <w:szCs w:val="22"/>
              </w:rPr>
            </w:pPr>
            <w:r w:rsidRPr="00ED6AA7">
              <w:rPr>
                <w:rFonts w:asciiTheme="majorHAnsi" w:hAnsiTheme="majorHAnsi" w:cstheme="majorHAnsi"/>
                <w:b/>
                <w:bCs/>
                <w:sz w:val="22"/>
                <w:szCs w:val="22"/>
              </w:rPr>
              <w:t>Dovanų registras</w:t>
            </w:r>
          </w:p>
        </w:tc>
        <w:tc>
          <w:tcPr>
            <w:tcW w:w="7796" w:type="dxa"/>
          </w:tcPr>
          <w:p w14:paraId="6886D0F1" w14:textId="182E4028" w:rsidR="001170D9" w:rsidRPr="00ED6AA7" w:rsidRDefault="001170D9" w:rsidP="000D26EA">
            <w:pPr>
              <w:pStyle w:val="ListParagraph"/>
              <w:suppressAutoHyphens/>
              <w:ind w:left="29" w:right="175"/>
              <w:jc w:val="both"/>
              <w:rPr>
                <w:rFonts w:asciiTheme="majorHAnsi" w:hAnsiTheme="majorHAnsi" w:cstheme="majorHAnsi"/>
                <w:sz w:val="22"/>
                <w:szCs w:val="22"/>
              </w:rPr>
            </w:pPr>
            <w:r w:rsidRPr="00ED6AA7">
              <w:rPr>
                <w:rFonts w:asciiTheme="majorHAnsi" w:hAnsiTheme="majorHAnsi" w:cstheme="majorHAnsi"/>
                <w:sz w:val="22"/>
                <w:szCs w:val="22"/>
              </w:rPr>
              <w:t>Informacinių technologijų priemonėmis sukurta duomenų bazė, kurioje dovaną pagal įstatymą ir (ar) neteisėtą dovaną gavęs</w:t>
            </w:r>
            <w:r w:rsidR="00D948A0" w:rsidRPr="00ED6AA7">
              <w:rPr>
                <w:rFonts w:asciiTheme="majorHAnsi" w:hAnsiTheme="majorHAnsi" w:cstheme="majorHAnsi"/>
                <w:sz w:val="22"/>
                <w:szCs w:val="22"/>
              </w:rPr>
              <w:t>, teikęs</w:t>
            </w:r>
            <w:r w:rsidRPr="00ED6AA7">
              <w:rPr>
                <w:rFonts w:asciiTheme="majorHAnsi" w:hAnsiTheme="majorHAnsi" w:cstheme="majorHAnsi"/>
                <w:sz w:val="22"/>
                <w:szCs w:val="22"/>
              </w:rPr>
              <w:t xml:space="preserve"> ar atsisakęs darbuotojas, išskyrus Deklaruojantį asmenį pagal įstatymą, registruoja informaciją apie jos gavimo</w:t>
            </w:r>
            <w:r w:rsidR="00E4344C" w:rsidRPr="00ED6AA7">
              <w:rPr>
                <w:rFonts w:asciiTheme="majorHAnsi" w:hAnsiTheme="majorHAnsi" w:cstheme="majorHAnsi"/>
                <w:sz w:val="22"/>
                <w:szCs w:val="22"/>
              </w:rPr>
              <w:t>, teikimo</w:t>
            </w:r>
            <w:r w:rsidRPr="00ED6AA7">
              <w:rPr>
                <w:rFonts w:asciiTheme="majorHAnsi" w:hAnsiTheme="majorHAnsi" w:cstheme="majorHAnsi"/>
                <w:sz w:val="22"/>
                <w:szCs w:val="22"/>
              </w:rPr>
              <w:t xml:space="preserve"> ar atsisakymo datą, rūšį, kategoriją, vertę, dovanotoją ir statusą. </w:t>
            </w:r>
          </w:p>
        </w:tc>
      </w:tr>
      <w:tr w:rsidR="001170D9" w:rsidRPr="000D26EA" w14:paraId="4D74AB76" w14:textId="77777777" w:rsidTr="000D26EA">
        <w:trPr>
          <w:trHeight w:val="267"/>
        </w:trPr>
        <w:tc>
          <w:tcPr>
            <w:tcW w:w="2127" w:type="dxa"/>
          </w:tcPr>
          <w:p w14:paraId="4C9BB203" w14:textId="41600796" w:rsidR="001170D9" w:rsidRPr="00ED6AA7" w:rsidRDefault="001170D9" w:rsidP="000D26EA">
            <w:pPr>
              <w:pStyle w:val="ListParagraph"/>
              <w:suppressAutoHyphens/>
              <w:ind w:left="33" w:right="283"/>
              <w:jc w:val="both"/>
              <w:rPr>
                <w:rFonts w:asciiTheme="majorHAnsi" w:hAnsiTheme="majorHAnsi" w:cstheme="majorHAnsi"/>
                <w:b/>
                <w:bCs/>
                <w:sz w:val="22"/>
                <w:szCs w:val="22"/>
              </w:rPr>
            </w:pPr>
            <w:r w:rsidRPr="00ED6AA7">
              <w:rPr>
                <w:rFonts w:asciiTheme="majorHAnsi" w:hAnsiTheme="majorHAnsi" w:cstheme="majorHAnsi"/>
                <w:b/>
                <w:bCs/>
                <w:sz w:val="22"/>
                <w:szCs w:val="22"/>
              </w:rPr>
              <w:t>Dovanotojas</w:t>
            </w:r>
          </w:p>
        </w:tc>
        <w:tc>
          <w:tcPr>
            <w:tcW w:w="7796" w:type="dxa"/>
          </w:tcPr>
          <w:p w14:paraId="0C08ECE4" w14:textId="5BBC4A48" w:rsidR="001170D9" w:rsidRPr="00ED6AA7" w:rsidRDefault="001170D9" w:rsidP="000D26EA">
            <w:pPr>
              <w:pStyle w:val="ListParagraph"/>
              <w:suppressAutoHyphens/>
              <w:ind w:left="29" w:right="175"/>
              <w:jc w:val="both"/>
              <w:rPr>
                <w:rFonts w:asciiTheme="majorHAnsi" w:hAnsiTheme="majorHAnsi" w:cstheme="majorHAnsi"/>
                <w:sz w:val="22"/>
                <w:szCs w:val="22"/>
              </w:rPr>
            </w:pPr>
            <w:r w:rsidRPr="00ED6AA7">
              <w:rPr>
                <w:rFonts w:asciiTheme="majorHAnsi" w:hAnsiTheme="majorHAnsi" w:cstheme="majorHAnsi"/>
                <w:sz w:val="22"/>
                <w:szCs w:val="22"/>
              </w:rPr>
              <w:t>Bet koks fizinis ar juridinis asmuo.</w:t>
            </w:r>
          </w:p>
        </w:tc>
      </w:tr>
      <w:tr w:rsidR="00E467F6" w:rsidRPr="000D26EA" w14:paraId="120EFF07" w14:textId="77777777" w:rsidTr="000D26EA">
        <w:trPr>
          <w:trHeight w:val="267"/>
        </w:trPr>
        <w:tc>
          <w:tcPr>
            <w:tcW w:w="2127" w:type="dxa"/>
          </w:tcPr>
          <w:p w14:paraId="25C50F98" w14:textId="37B40067" w:rsidR="00E467F6" w:rsidRPr="00ED6AA7" w:rsidRDefault="00E467F6" w:rsidP="000D26EA">
            <w:pPr>
              <w:pStyle w:val="ListParagraph"/>
              <w:suppressAutoHyphens/>
              <w:ind w:left="33" w:right="283"/>
              <w:jc w:val="both"/>
              <w:rPr>
                <w:rFonts w:asciiTheme="majorHAnsi" w:hAnsiTheme="majorHAnsi" w:cstheme="majorHAnsi"/>
                <w:b/>
                <w:bCs/>
                <w:sz w:val="22"/>
                <w:szCs w:val="22"/>
              </w:rPr>
            </w:pPr>
            <w:r w:rsidRPr="00ED6AA7">
              <w:rPr>
                <w:rFonts w:asciiTheme="majorHAnsi" w:hAnsiTheme="majorHAnsi" w:cstheme="majorHAnsi"/>
                <w:b/>
                <w:bCs/>
                <w:sz w:val="22"/>
                <w:szCs w:val="22"/>
              </w:rPr>
              <w:t>Įstatymas</w:t>
            </w:r>
          </w:p>
        </w:tc>
        <w:tc>
          <w:tcPr>
            <w:tcW w:w="7796" w:type="dxa"/>
          </w:tcPr>
          <w:p w14:paraId="13F3FBC9" w14:textId="0F804D9B" w:rsidR="00E467F6" w:rsidRPr="00ED6AA7" w:rsidDel="00A5355A" w:rsidRDefault="00E467F6" w:rsidP="000D26EA">
            <w:pPr>
              <w:pStyle w:val="ListParagraph"/>
              <w:suppressAutoHyphens/>
              <w:ind w:left="29" w:right="175"/>
              <w:jc w:val="both"/>
              <w:rPr>
                <w:rFonts w:asciiTheme="majorHAnsi" w:hAnsiTheme="majorHAnsi" w:cstheme="majorHAnsi"/>
                <w:sz w:val="22"/>
                <w:szCs w:val="22"/>
              </w:rPr>
            </w:pPr>
            <w:r w:rsidRPr="00ED6AA7">
              <w:rPr>
                <w:rFonts w:asciiTheme="majorHAnsi" w:hAnsiTheme="majorHAnsi" w:cstheme="majorHAnsi"/>
                <w:sz w:val="22"/>
                <w:szCs w:val="22"/>
              </w:rPr>
              <w:t>Lietuvos Respublikos viešųjų ir privačių interesų derinimo įstatymas.</w:t>
            </w:r>
          </w:p>
        </w:tc>
      </w:tr>
      <w:tr w:rsidR="006556A7" w:rsidRPr="000D26EA" w14:paraId="145C6477" w14:textId="77777777" w:rsidTr="007D6D4D">
        <w:trPr>
          <w:trHeight w:val="267"/>
        </w:trPr>
        <w:tc>
          <w:tcPr>
            <w:tcW w:w="2127" w:type="dxa"/>
          </w:tcPr>
          <w:p w14:paraId="24D961F3" w14:textId="01687392" w:rsidR="006556A7" w:rsidRPr="00ED6AA7" w:rsidRDefault="006556A7">
            <w:pPr>
              <w:pStyle w:val="ListParagraph"/>
              <w:suppressAutoHyphens/>
              <w:ind w:left="33" w:right="283"/>
              <w:jc w:val="both"/>
              <w:rPr>
                <w:rFonts w:asciiTheme="majorHAnsi" w:hAnsiTheme="majorHAnsi" w:cstheme="majorHAnsi"/>
                <w:b/>
                <w:bCs/>
                <w:sz w:val="22"/>
                <w:szCs w:val="22"/>
              </w:rPr>
            </w:pPr>
            <w:r w:rsidRPr="00ED6AA7">
              <w:rPr>
                <w:rFonts w:asciiTheme="majorHAnsi" w:hAnsiTheme="majorHAnsi" w:cstheme="majorHAnsi"/>
                <w:b/>
                <w:bCs/>
                <w:sz w:val="22"/>
                <w:szCs w:val="22"/>
              </w:rPr>
              <w:t>Kyšis</w:t>
            </w:r>
          </w:p>
        </w:tc>
        <w:tc>
          <w:tcPr>
            <w:tcW w:w="7796" w:type="dxa"/>
          </w:tcPr>
          <w:p w14:paraId="428F73DB" w14:textId="10AB9246" w:rsidR="006556A7" w:rsidRPr="00ED6AA7" w:rsidRDefault="00D14BB3">
            <w:pPr>
              <w:pStyle w:val="ListParagraph"/>
              <w:suppressAutoHyphens/>
              <w:ind w:left="29" w:right="175"/>
              <w:jc w:val="both"/>
              <w:rPr>
                <w:rFonts w:asciiTheme="majorHAnsi" w:hAnsiTheme="majorHAnsi" w:cstheme="majorHAnsi"/>
                <w:sz w:val="22"/>
                <w:szCs w:val="22"/>
              </w:rPr>
            </w:pPr>
            <w:r w:rsidRPr="00ED6AA7">
              <w:rPr>
                <w:rFonts w:asciiTheme="majorHAnsi" w:hAnsiTheme="majorHAnsi" w:cstheme="majorHAnsi"/>
                <w:sz w:val="22"/>
                <w:szCs w:val="22"/>
              </w:rPr>
              <w:t>Pagal Lietuvos Respublikos baudžiamojo kodekso 230 straipsnio 4 dalį kyšis yra bet kokios turtinės ar kitokios asmeninės naudos sau ar kitam asmeniui (materialios ar nematerialios, turinčios ekonominę vertę rinkoje ar tokios vertės neturinčios) forma išreikštas neteisėtas ar nepagrįstas atlygis už pageidaujamą valstybės tarnautoj</w:t>
            </w:r>
            <w:r w:rsidR="00C34573" w:rsidRPr="00ED6AA7">
              <w:rPr>
                <w:rFonts w:asciiTheme="majorHAnsi" w:hAnsiTheme="majorHAnsi" w:cstheme="majorHAnsi"/>
                <w:sz w:val="22"/>
                <w:szCs w:val="22"/>
              </w:rPr>
              <w:t>ui</w:t>
            </w:r>
            <w:r w:rsidRPr="00ED6AA7">
              <w:rPr>
                <w:rFonts w:asciiTheme="majorHAnsi" w:hAnsiTheme="majorHAnsi" w:cstheme="majorHAnsi"/>
                <w:sz w:val="22"/>
                <w:szCs w:val="22"/>
              </w:rPr>
              <w:t xml:space="preserve"> prilyginto asmens teisėtą ar neteisėtą veikimą arba neveikimą vykdant įgaliojimus.</w:t>
            </w:r>
          </w:p>
        </w:tc>
      </w:tr>
      <w:tr w:rsidR="004653F1" w:rsidRPr="000D26EA" w14:paraId="060312F3" w14:textId="77777777" w:rsidTr="000D26EA">
        <w:trPr>
          <w:trHeight w:val="1349"/>
        </w:trPr>
        <w:tc>
          <w:tcPr>
            <w:tcW w:w="2127" w:type="dxa"/>
          </w:tcPr>
          <w:p w14:paraId="22142A8F" w14:textId="365C4D3D" w:rsidR="004653F1" w:rsidRPr="00ED6AA7" w:rsidRDefault="004653F1" w:rsidP="000D26EA">
            <w:pPr>
              <w:pStyle w:val="ListParagraph"/>
              <w:suppressAutoHyphens/>
              <w:ind w:left="33" w:right="283"/>
              <w:jc w:val="both"/>
              <w:rPr>
                <w:rFonts w:asciiTheme="majorHAnsi" w:hAnsiTheme="majorHAnsi" w:cstheme="majorHAnsi"/>
                <w:b/>
                <w:bCs/>
                <w:sz w:val="22"/>
                <w:szCs w:val="22"/>
              </w:rPr>
            </w:pPr>
            <w:r w:rsidRPr="00ED6AA7">
              <w:rPr>
                <w:rFonts w:asciiTheme="majorHAnsi" w:hAnsiTheme="majorHAnsi" w:cstheme="majorHAnsi"/>
                <w:b/>
                <w:bCs/>
                <w:sz w:val="22"/>
                <w:szCs w:val="22"/>
              </w:rPr>
              <w:t>Neteisėta dovana</w:t>
            </w:r>
          </w:p>
        </w:tc>
        <w:tc>
          <w:tcPr>
            <w:tcW w:w="7796" w:type="dxa"/>
          </w:tcPr>
          <w:p w14:paraId="7AB17C86" w14:textId="7E1E26E1" w:rsidR="004653F1" w:rsidRPr="00ED6AA7" w:rsidRDefault="004653F1" w:rsidP="000D26EA">
            <w:pPr>
              <w:pStyle w:val="ListParagraph"/>
              <w:suppressAutoHyphens/>
              <w:ind w:left="29" w:right="175"/>
              <w:jc w:val="both"/>
              <w:rPr>
                <w:rFonts w:asciiTheme="majorHAnsi" w:hAnsiTheme="majorHAnsi" w:cstheme="majorHAnsi"/>
                <w:sz w:val="22"/>
                <w:szCs w:val="22"/>
              </w:rPr>
            </w:pPr>
            <w:r w:rsidRPr="00ED6AA7">
              <w:rPr>
                <w:rFonts w:asciiTheme="majorHAnsi" w:hAnsiTheme="majorHAnsi" w:cstheme="majorHAnsi"/>
                <w:sz w:val="22"/>
                <w:szCs w:val="22"/>
              </w:rPr>
              <w:t xml:space="preserve">Į Bendrovę atnešti, atsiųsti (paštu, per kurjerį, elektroniniu ar kitais būdais) ar kitu būdu palikti pinigai, čekiai, dovanų kuponai, </w:t>
            </w:r>
            <w:r w:rsidR="001A76CB" w:rsidRPr="00ED6AA7">
              <w:rPr>
                <w:rFonts w:asciiTheme="majorHAnsi" w:hAnsiTheme="majorHAnsi" w:cstheme="majorHAnsi"/>
                <w:sz w:val="22"/>
                <w:szCs w:val="22"/>
              </w:rPr>
              <w:t xml:space="preserve">alkoholiniai gėrimai ar tabako gaminiai,  </w:t>
            </w:r>
            <w:r w:rsidRPr="00ED6AA7">
              <w:rPr>
                <w:rFonts w:asciiTheme="majorHAnsi" w:hAnsiTheme="majorHAnsi" w:cstheme="majorHAnsi"/>
                <w:sz w:val="22"/>
                <w:szCs w:val="22"/>
              </w:rPr>
              <w:t>kvietimai į konferenciją, mokymus, kurie įprastai yra susiję su darbuotojo ar valdybos nario pareigomis ir nėra laikytini dovanomis, gautomis pagal tarptautinį protokolą ar tradicijas, taip pat reprezentacijai skirtomis dovanomis su valstybės, įstaigos ir kitokia simbolika arba paslaugomis, kai naudojamasi tarnybiniais tikslais</w:t>
            </w:r>
            <w:r w:rsidR="00E22889" w:rsidRPr="00ED6AA7">
              <w:rPr>
                <w:rFonts w:asciiTheme="majorHAnsi" w:hAnsiTheme="majorHAnsi" w:cstheme="majorHAnsi"/>
                <w:sz w:val="22"/>
                <w:szCs w:val="22"/>
              </w:rPr>
              <w:t>, taip pat neatitinka kyšio požymių</w:t>
            </w:r>
            <w:r w:rsidRPr="00ED6AA7">
              <w:rPr>
                <w:rFonts w:asciiTheme="majorHAnsi" w:hAnsiTheme="majorHAnsi" w:cstheme="majorHAnsi"/>
                <w:sz w:val="22"/>
                <w:szCs w:val="22"/>
              </w:rPr>
              <w:t>.</w:t>
            </w:r>
          </w:p>
        </w:tc>
      </w:tr>
      <w:tr w:rsidR="004653F1" w:rsidRPr="000D26EA" w14:paraId="6ACDE935" w14:textId="77777777" w:rsidTr="000D26EA">
        <w:trPr>
          <w:trHeight w:val="803"/>
        </w:trPr>
        <w:tc>
          <w:tcPr>
            <w:tcW w:w="2127" w:type="dxa"/>
          </w:tcPr>
          <w:p w14:paraId="2F1BF54A" w14:textId="6F38BF38" w:rsidR="004653F1" w:rsidRPr="00ED6AA7" w:rsidRDefault="004653F1" w:rsidP="000D26EA">
            <w:pPr>
              <w:pStyle w:val="ListParagraph"/>
              <w:suppressAutoHyphens/>
              <w:ind w:left="33" w:right="283"/>
              <w:jc w:val="both"/>
              <w:rPr>
                <w:rFonts w:asciiTheme="majorHAnsi" w:hAnsiTheme="majorHAnsi" w:cstheme="majorHAnsi"/>
                <w:b/>
                <w:bCs/>
                <w:sz w:val="22"/>
                <w:szCs w:val="22"/>
              </w:rPr>
            </w:pPr>
            <w:r w:rsidRPr="00ED6AA7">
              <w:rPr>
                <w:rFonts w:asciiTheme="majorHAnsi" w:hAnsiTheme="majorHAnsi" w:cstheme="majorHAnsi"/>
                <w:b/>
                <w:bCs/>
                <w:sz w:val="22"/>
                <w:szCs w:val="22"/>
              </w:rPr>
              <w:t>Paslauga</w:t>
            </w:r>
          </w:p>
        </w:tc>
        <w:tc>
          <w:tcPr>
            <w:tcW w:w="7796" w:type="dxa"/>
          </w:tcPr>
          <w:p w14:paraId="5E9DE7AE" w14:textId="759B946B" w:rsidR="004653F1" w:rsidRPr="00ED6AA7" w:rsidRDefault="004653F1" w:rsidP="000D26EA">
            <w:pPr>
              <w:pStyle w:val="ListParagraph"/>
              <w:suppressAutoHyphens/>
              <w:ind w:left="29" w:right="175"/>
              <w:jc w:val="both"/>
              <w:rPr>
                <w:rFonts w:asciiTheme="majorHAnsi" w:hAnsiTheme="majorHAnsi" w:cstheme="majorHAnsi"/>
                <w:sz w:val="22"/>
                <w:szCs w:val="22"/>
              </w:rPr>
            </w:pPr>
            <w:r w:rsidRPr="00ED6AA7">
              <w:rPr>
                <w:rFonts w:asciiTheme="majorHAnsi" w:hAnsiTheme="majorHAnsi" w:cstheme="majorHAnsi"/>
                <w:sz w:val="22"/>
                <w:szCs w:val="22"/>
              </w:rPr>
              <w:t>Laikoma bet kokia ekonominė gėrybė, tenkinanti vartotojo poreikius, bet neturinti materialios formos, tai yra paprastai gali apimti mokymus, transporto, apgyvendinimo, maitinimo išlaidas ir pan.</w:t>
            </w:r>
          </w:p>
        </w:tc>
      </w:tr>
      <w:tr w:rsidR="004653F1" w:rsidRPr="000D26EA" w14:paraId="020784A4" w14:textId="77777777" w:rsidTr="000D26EA">
        <w:trPr>
          <w:trHeight w:val="1349"/>
        </w:trPr>
        <w:tc>
          <w:tcPr>
            <w:tcW w:w="2127" w:type="dxa"/>
          </w:tcPr>
          <w:p w14:paraId="67F7B774" w14:textId="33651423" w:rsidR="004653F1" w:rsidRPr="00ED6AA7" w:rsidRDefault="00C001E9" w:rsidP="000D26EA">
            <w:pPr>
              <w:pStyle w:val="ListParagraph"/>
              <w:suppressAutoHyphens/>
              <w:ind w:left="33" w:right="283"/>
              <w:jc w:val="both"/>
              <w:rPr>
                <w:rFonts w:asciiTheme="majorHAnsi" w:hAnsiTheme="majorHAnsi" w:cstheme="majorHAnsi"/>
                <w:b/>
                <w:bCs/>
                <w:sz w:val="22"/>
                <w:szCs w:val="22"/>
                <w:highlight w:val="yellow"/>
              </w:rPr>
            </w:pPr>
            <w:r w:rsidRPr="000D26EA">
              <w:rPr>
                <w:rFonts w:asciiTheme="majorHAnsi" w:hAnsiTheme="majorHAnsi" w:cstheme="majorHAnsi"/>
                <w:b/>
                <w:bCs/>
                <w:sz w:val="22"/>
                <w:szCs w:val="22"/>
              </w:rPr>
              <w:lastRenderedPageBreak/>
              <w:t>Paslaugo</w:t>
            </w:r>
            <w:r w:rsidR="003447E6" w:rsidRPr="00ED6AA7">
              <w:rPr>
                <w:rFonts w:asciiTheme="majorHAnsi" w:hAnsiTheme="majorHAnsi" w:cstheme="majorHAnsi"/>
                <w:b/>
                <w:bCs/>
                <w:sz w:val="22"/>
                <w:szCs w:val="22"/>
              </w:rPr>
              <w:t>s</w:t>
            </w:r>
            <w:r w:rsidRPr="000D26EA">
              <w:rPr>
                <w:rFonts w:asciiTheme="majorHAnsi" w:hAnsiTheme="majorHAnsi" w:cstheme="majorHAnsi"/>
                <w:b/>
                <w:bCs/>
                <w:sz w:val="22"/>
                <w:szCs w:val="22"/>
              </w:rPr>
              <w:t>, kuriomis naudojamasi tarnybiniais tikslais</w:t>
            </w:r>
          </w:p>
        </w:tc>
        <w:tc>
          <w:tcPr>
            <w:tcW w:w="7796" w:type="dxa"/>
          </w:tcPr>
          <w:p w14:paraId="2545CE49" w14:textId="60095C65" w:rsidR="004653F1" w:rsidRPr="00ED6AA7" w:rsidRDefault="003A774F" w:rsidP="000D26EA">
            <w:pPr>
              <w:pStyle w:val="ListParagraph"/>
              <w:suppressAutoHyphens/>
              <w:ind w:left="29" w:right="175"/>
              <w:jc w:val="both"/>
              <w:rPr>
                <w:rFonts w:asciiTheme="majorHAnsi" w:hAnsiTheme="majorHAnsi" w:cstheme="majorHAnsi"/>
                <w:sz w:val="22"/>
                <w:szCs w:val="22"/>
              </w:rPr>
            </w:pPr>
            <w:r w:rsidRPr="00ED6AA7">
              <w:rPr>
                <w:rFonts w:asciiTheme="majorHAnsi" w:hAnsiTheme="majorHAnsi" w:cstheme="majorHAnsi"/>
                <w:sz w:val="22"/>
                <w:szCs w:val="22"/>
              </w:rPr>
              <w:t>Laikytini k</w:t>
            </w:r>
            <w:r w:rsidR="00C001E9" w:rsidRPr="00ED6AA7">
              <w:rPr>
                <w:rFonts w:asciiTheme="majorHAnsi" w:hAnsiTheme="majorHAnsi" w:cstheme="majorHAnsi"/>
                <w:sz w:val="22"/>
                <w:szCs w:val="22"/>
              </w:rPr>
              <w:t xml:space="preserve">vietimai į renginius, jei renginiai yra atviri ir nemokami visiems dalyviams ir renginys yra tiesiogiai susijęs su Darbuotojų </w:t>
            </w:r>
            <w:r w:rsidR="001A4B25" w:rsidRPr="00ED6AA7">
              <w:rPr>
                <w:rFonts w:asciiTheme="majorHAnsi" w:hAnsiTheme="majorHAnsi" w:cstheme="majorHAnsi"/>
                <w:sz w:val="22"/>
                <w:szCs w:val="22"/>
              </w:rPr>
              <w:t xml:space="preserve">ar valdybos nario </w:t>
            </w:r>
            <w:r w:rsidR="00C001E9" w:rsidRPr="00ED6AA7">
              <w:rPr>
                <w:rFonts w:asciiTheme="majorHAnsi" w:hAnsiTheme="majorHAnsi" w:cstheme="majorHAnsi"/>
                <w:sz w:val="22"/>
                <w:szCs w:val="22"/>
              </w:rPr>
              <w:t>pareigų atlikimu, seminarai, konferencijos, kvalifikacijos kėlimo kursai, į kuriuos siunčia ir dalyvavimo išlaidas dengia Bendrovė, įprastinės vaišingumo Dovanos dalykinių susitikimų metu (pvz., kava, arbata, sausainiai), vaišingumo Dovanos (pvz., užkandžiai, tokie kuklūs pietūs kaip švediškas stalas), kai Darbuotojai dalyvauja oficialiame renginyje, susijusiame su Bendrovės veikla</w:t>
            </w:r>
            <w:r w:rsidR="00961064" w:rsidRPr="00ED6AA7">
              <w:rPr>
                <w:rFonts w:asciiTheme="majorHAnsi" w:hAnsiTheme="majorHAnsi" w:cstheme="majorHAnsi"/>
                <w:sz w:val="22"/>
                <w:szCs w:val="22"/>
              </w:rPr>
              <w:t>.</w:t>
            </w:r>
          </w:p>
        </w:tc>
      </w:tr>
      <w:tr w:rsidR="00C001E9" w:rsidRPr="000D26EA" w14:paraId="52C643D7" w14:textId="77777777" w:rsidTr="000D26EA">
        <w:trPr>
          <w:trHeight w:val="144"/>
        </w:trPr>
        <w:tc>
          <w:tcPr>
            <w:tcW w:w="2127" w:type="dxa"/>
          </w:tcPr>
          <w:p w14:paraId="548127E7" w14:textId="453F7EFB" w:rsidR="00C001E9" w:rsidRPr="00ED6AA7" w:rsidRDefault="00C001E9" w:rsidP="000D26EA">
            <w:pPr>
              <w:pStyle w:val="ListParagraph"/>
              <w:suppressAutoHyphens/>
              <w:ind w:left="33" w:right="283"/>
              <w:jc w:val="both"/>
              <w:rPr>
                <w:rFonts w:asciiTheme="majorHAnsi" w:hAnsiTheme="majorHAnsi" w:cstheme="majorHAnsi"/>
                <w:b/>
                <w:bCs/>
                <w:sz w:val="22"/>
                <w:szCs w:val="22"/>
              </w:rPr>
            </w:pPr>
            <w:r w:rsidRPr="00ED6AA7">
              <w:rPr>
                <w:rFonts w:asciiTheme="majorHAnsi" w:hAnsiTheme="majorHAnsi" w:cstheme="majorHAnsi"/>
                <w:b/>
                <w:bCs/>
                <w:sz w:val="22"/>
                <w:szCs w:val="22"/>
              </w:rPr>
              <w:t>PINREG</w:t>
            </w:r>
          </w:p>
        </w:tc>
        <w:tc>
          <w:tcPr>
            <w:tcW w:w="7796" w:type="dxa"/>
          </w:tcPr>
          <w:p w14:paraId="79E49F75" w14:textId="4FE12B70" w:rsidR="00C001E9" w:rsidRPr="00ED6AA7" w:rsidRDefault="00C001E9" w:rsidP="000D26EA">
            <w:pPr>
              <w:pStyle w:val="ListParagraph"/>
              <w:suppressAutoHyphens/>
              <w:ind w:left="29" w:right="175"/>
              <w:jc w:val="both"/>
              <w:rPr>
                <w:rFonts w:asciiTheme="majorHAnsi" w:hAnsiTheme="majorHAnsi" w:cstheme="majorHAnsi"/>
                <w:sz w:val="22"/>
                <w:szCs w:val="22"/>
              </w:rPr>
            </w:pPr>
            <w:r w:rsidRPr="00ED6AA7">
              <w:rPr>
                <w:rFonts w:asciiTheme="majorHAnsi" w:hAnsiTheme="majorHAnsi" w:cstheme="majorHAnsi"/>
                <w:sz w:val="22"/>
                <w:szCs w:val="22"/>
              </w:rPr>
              <w:t>Vyriausiosios tarnybinės etikos komisijos privačių interesų registras, kuriame Bendrovės valdybos nariai gautas dovanas.</w:t>
            </w:r>
          </w:p>
        </w:tc>
      </w:tr>
      <w:tr w:rsidR="00C001E9" w:rsidRPr="000D26EA" w14:paraId="1D4A1DE6" w14:textId="77777777" w:rsidTr="000D26EA">
        <w:trPr>
          <w:trHeight w:val="144"/>
        </w:trPr>
        <w:tc>
          <w:tcPr>
            <w:tcW w:w="2127" w:type="dxa"/>
          </w:tcPr>
          <w:p w14:paraId="7960C87C" w14:textId="6C99B9F7" w:rsidR="00C001E9" w:rsidRPr="00ED6AA7" w:rsidRDefault="00C001E9" w:rsidP="000D26EA">
            <w:pPr>
              <w:pStyle w:val="ListParagraph"/>
              <w:suppressAutoHyphens/>
              <w:ind w:left="33" w:right="283"/>
              <w:jc w:val="both"/>
              <w:rPr>
                <w:rFonts w:asciiTheme="majorHAnsi" w:hAnsiTheme="majorHAnsi" w:cstheme="majorHAnsi"/>
                <w:b/>
                <w:bCs/>
                <w:sz w:val="22"/>
                <w:szCs w:val="22"/>
              </w:rPr>
            </w:pPr>
            <w:r w:rsidRPr="00ED6AA7">
              <w:rPr>
                <w:rFonts w:asciiTheme="majorHAnsi" w:hAnsiTheme="majorHAnsi" w:cstheme="majorHAnsi"/>
                <w:b/>
                <w:sz w:val="22"/>
                <w:szCs w:val="22"/>
              </w:rPr>
              <w:t>Pirkimo procese dalyvaujantys asmenys</w:t>
            </w:r>
          </w:p>
        </w:tc>
        <w:tc>
          <w:tcPr>
            <w:tcW w:w="7796" w:type="dxa"/>
          </w:tcPr>
          <w:p w14:paraId="10F8365C" w14:textId="6080248D" w:rsidR="00C001E9" w:rsidRPr="00ED6AA7" w:rsidRDefault="00C001E9" w:rsidP="000D26EA">
            <w:pPr>
              <w:pStyle w:val="ListParagraph"/>
              <w:suppressAutoHyphens/>
              <w:ind w:left="29" w:right="175"/>
              <w:jc w:val="both"/>
              <w:rPr>
                <w:rFonts w:asciiTheme="majorHAnsi" w:hAnsiTheme="majorHAnsi" w:cstheme="majorHAnsi"/>
                <w:sz w:val="22"/>
                <w:szCs w:val="22"/>
              </w:rPr>
            </w:pPr>
            <w:r w:rsidRPr="00ED6AA7">
              <w:rPr>
                <w:rFonts w:asciiTheme="majorHAnsi" w:hAnsiTheme="majorHAnsi" w:cstheme="majorHAnsi"/>
                <w:sz w:val="22"/>
                <w:szCs w:val="22"/>
              </w:rPr>
              <w:t>Bendrovės viešųjų pirkimų komisijos narys, viešųjų pirkimų iniciatorius, pirkimo organizatorius ir viešųjų pirkimų procedūrose dalyvaujantis ekspertas.</w:t>
            </w:r>
          </w:p>
        </w:tc>
      </w:tr>
      <w:tr w:rsidR="00C001E9" w:rsidRPr="000D26EA" w14:paraId="75AAB84A" w14:textId="77777777" w:rsidTr="000D26EA">
        <w:trPr>
          <w:trHeight w:val="144"/>
        </w:trPr>
        <w:tc>
          <w:tcPr>
            <w:tcW w:w="2127" w:type="dxa"/>
          </w:tcPr>
          <w:p w14:paraId="42E6447F" w14:textId="6AB98505" w:rsidR="00C001E9" w:rsidRPr="00ED6AA7" w:rsidRDefault="00C001E9" w:rsidP="000D26EA">
            <w:pPr>
              <w:pStyle w:val="ListParagraph"/>
              <w:suppressAutoHyphens/>
              <w:ind w:left="33" w:right="283"/>
              <w:jc w:val="both"/>
              <w:rPr>
                <w:rFonts w:asciiTheme="majorHAnsi" w:hAnsiTheme="majorHAnsi" w:cstheme="majorHAnsi"/>
                <w:b/>
                <w:bCs/>
                <w:sz w:val="22"/>
                <w:szCs w:val="22"/>
                <w:highlight w:val="yellow"/>
              </w:rPr>
            </w:pPr>
            <w:r w:rsidRPr="00ED6AA7">
              <w:rPr>
                <w:rFonts w:asciiTheme="majorHAnsi" w:hAnsiTheme="majorHAnsi" w:cstheme="majorHAnsi"/>
                <w:b/>
                <w:bCs/>
                <w:sz w:val="22"/>
                <w:szCs w:val="22"/>
              </w:rPr>
              <w:t>Reprezentacinė dovana</w:t>
            </w:r>
          </w:p>
        </w:tc>
        <w:tc>
          <w:tcPr>
            <w:tcW w:w="7796" w:type="dxa"/>
          </w:tcPr>
          <w:p w14:paraId="16DE9FF2" w14:textId="13020AFA" w:rsidR="00C001E9" w:rsidRPr="00ED6AA7" w:rsidRDefault="00C001E9" w:rsidP="000D26EA">
            <w:pPr>
              <w:pStyle w:val="ListParagraph"/>
              <w:suppressAutoHyphens/>
              <w:ind w:left="29" w:right="175"/>
              <w:jc w:val="both"/>
              <w:rPr>
                <w:rFonts w:asciiTheme="majorHAnsi" w:hAnsiTheme="majorHAnsi" w:cstheme="majorHAnsi"/>
                <w:sz w:val="22"/>
                <w:szCs w:val="22"/>
              </w:rPr>
            </w:pPr>
            <w:r w:rsidRPr="00ED6AA7">
              <w:rPr>
                <w:rFonts w:asciiTheme="majorHAnsi" w:hAnsiTheme="majorHAnsi" w:cstheme="majorHAnsi"/>
                <w:sz w:val="22"/>
                <w:szCs w:val="22"/>
              </w:rPr>
              <w:t xml:space="preserve">Valstybės, įstaigos ir kitokia simbolika pažymėta dovana, gauta reprezentacinio renginio metu (pvz., kalendoriai, skiečiai, knygos, kitokie informacinio pobūdžio spaudiniai ir pan. </w:t>
            </w:r>
            <w:r w:rsidR="00C87DC4" w:rsidRPr="00ED6AA7">
              <w:rPr>
                <w:rFonts w:asciiTheme="majorHAnsi" w:hAnsiTheme="majorHAnsi" w:cstheme="majorHAnsi"/>
                <w:sz w:val="22"/>
                <w:szCs w:val="22"/>
              </w:rPr>
              <w:t>)</w:t>
            </w:r>
          </w:p>
        </w:tc>
      </w:tr>
      <w:tr w:rsidR="00C001E9" w:rsidRPr="000D26EA" w14:paraId="1D4B9074" w14:textId="77777777" w:rsidTr="000D26EA">
        <w:trPr>
          <w:trHeight w:val="144"/>
        </w:trPr>
        <w:tc>
          <w:tcPr>
            <w:tcW w:w="2127" w:type="dxa"/>
          </w:tcPr>
          <w:p w14:paraId="521654E6" w14:textId="75B26EA7" w:rsidR="00C001E9" w:rsidRPr="00ED6AA7" w:rsidRDefault="00C001E9" w:rsidP="000D26EA">
            <w:pPr>
              <w:pStyle w:val="ListParagraph"/>
              <w:suppressAutoHyphens/>
              <w:ind w:left="33" w:right="283"/>
              <w:jc w:val="both"/>
              <w:rPr>
                <w:rFonts w:asciiTheme="majorHAnsi" w:hAnsiTheme="majorHAnsi" w:cstheme="majorHAnsi"/>
                <w:b/>
                <w:bCs/>
                <w:sz w:val="22"/>
                <w:szCs w:val="22"/>
              </w:rPr>
            </w:pPr>
            <w:r w:rsidRPr="000D26EA">
              <w:rPr>
                <w:rFonts w:asciiTheme="majorHAnsi" w:hAnsiTheme="majorHAnsi" w:cstheme="majorHAnsi"/>
                <w:b/>
                <w:bCs/>
                <w:sz w:val="22"/>
                <w:szCs w:val="22"/>
              </w:rPr>
              <w:t>Suinteresuota šalis</w:t>
            </w:r>
          </w:p>
        </w:tc>
        <w:tc>
          <w:tcPr>
            <w:tcW w:w="7796" w:type="dxa"/>
          </w:tcPr>
          <w:p w14:paraId="3DC3D83E" w14:textId="72B25E57" w:rsidR="00C001E9" w:rsidRPr="00ED6AA7" w:rsidRDefault="00C001E9" w:rsidP="000D26EA">
            <w:pPr>
              <w:pStyle w:val="ListParagraph"/>
              <w:suppressAutoHyphens/>
              <w:ind w:left="29" w:right="175"/>
              <w:jc w:val="both"/>
              <w:rPr>
                <w:rFonts w:asciiTheme="majorHAnsi" w:hAnsiTheme="majorHAnsi" w:cstheme="majorHAnsi"/>
                <w:sz w:val="22"/>
                <w:szCs w:val="22"/>
              </w:rPr>
            </w:pPr>
            <w:bookmarkStart w:id="5" w:name="_Hlk202352855"/>
            <w:r w:rsidRPr="00ED6AA7">
              <w:rPr>
                <w:rFonts w:asciiTheme="majorHAnsi" w:hAnsiTheme="majorHAnsi" w:cstheme="majorHAnsi"/>
                <w:sz w:val="22"/>
                <w:szCs w:val="22"/>
              </w:rPr>
              <w:t>Fizinis, juridinis asmuo ar jų grupės, organizacijos, institucijos ar įstaigos (bet kokios juridinės formos, neatsižvelgiant į jų naudos gavėjus), turintys skirtingus lūkesčius, poreikius ar įtaką Bendrovės ar jos veiklos atžvilgiu, pavyzdžiui,  vietinės bendruomenės, klientai, veiklos partneriai, akcininkai, investuotojai, nevyriausybinės organizacijos, žiniasklaida, valstybės ir savivaldybės institucijos, savivaldybės valdomos įmonės ir kt.</w:t>
            </w:r>
            <w:bookmarkEnd w:id="5"/>
          </w:p>
        </w:tc>
      </w:tr>
      <w:tr w:rsidR="00C001E9" w:rsidRPr="000D26EA" w14:paraId="6C1FC48C" w14:textId="77777777" w:rsidTr="000D26EA">
        <w:trPr>
          <w:trHeight w:val="144"/>
        </w:trPr>
        <w:tc>
          <w:tcPr>
            <w:tcW w:w="2127" w:type="dxa"/>
          </w:tcPr>
          <w:p w14:paraId="1196C44E" w14:textId="3FDA13A3" w:rsidR="00C001E9" w:rsidRPr="00ED6AA7" w:rsidRDefault="00C001E9" w:rsidP="000D26EA">
            <w:pPr>
              <w:pStyle w:val="ListParagraph"/>
              <w:suppressAutoHyphens/>
              <w:ind w:left="33" w:right="283"/>
              <w:jc w:val="both"/>
              <w:rPr>
                <w:rFonts w:asciiTheme="majorHAnsi" w:hAnsiTheme="majorHAnsi" w:cstheme="majorHAnsi"/>
                <w:b/>
                <w:bCs/>
                <w:sz w:val="22"/>
                <w:szCs w:val="22"/>
              </w:rPr>
            </w:pPr>
            <w:r w:rsidRPr="00ED6AA7">
              <w:rPr>
                <w:rFonts w:asciiTheme="majorHAnsi" w:hAnsiTheme="majorHAnsi" w:cstheme="majorHAnsi"/>
                <w:b/>
                <w:bCs/>
                <w:sz w:val="22"/>
                <w:szCs w:val="22"/>
              </w:rPr>
              <w:t>Tarptautinis protokolas</w:t>
            </w:r>
          </w:p>
        </w:tc>
        <w:tc>
          <w:tcPr>
            <w:tcW w:w="7796" w:type="dxa"/>
          </w:tcPr>
          <w:p w14:paraId="5FF599F2" w14:textId="2C301A93" w:rsidR="00C001E9" w:rsidRPr="00ED6AA7" w:rsidRDefault="00C001E9" w:rsidP="000D26EA">
            <w:pPr>
              <w:pStyle w:val="ListParagraph"/>
              <w:suppressAutoHyphens/>
              <w:ind w:left="29" w:right="175"/>
              <w:jc w:val="both"/>
              <w:rPr>
                <w:rFonts w:asciiTheme="majorHAnsi" w:hAnsiTheme="majorHAnsi" w:cstheme="majorHAnsi"/>
                <w:sz w:val="22"/>
                <w:szCs w:val="22"/>
              </w:rPr>
            </w:pPr>
            <w:r w:rsidRPr="00ED6AA7">
              <w:rPr>
                <w:rFonts w:asciiTheme="majorHAnsi" w:hAnsiTheme="majorHAnsi" w:cstheme="majorHAnsi"/>
                <w:sz w:val="22"/>
                <w:szCs w:val="22"/>
              </w:rPr>
              <w:t>Visuma visuotinai pripažintų taisyklių ir tradicijų, kuriomis tarpusavio bendravimą su užsienio subjektais grindžia vyriausybės, verslo įmonės ar oficialūs asmenys.</w:t>
            </w:r>
          </w:p>
        </w:tc>
      </w:tr>
      <w:tr w:rsidR="00C001E9" w:rsidRPr="000D26EA" w14:paraId="08430D7D" w14:textId="77777777" w:rsidTr="000D26EA">
        <w:trPr>
          <w:trHeight w:val="643"/>
        </w:trPr>
        <w:tc>
          <w:tcPr>
            <w:tcW w:w="2127" w:type="dxa"/>
          </w:tcPr>
          <w:p w14:paraId="6621D347" w14:textId="5D227227" w:rsidR="00C001E9" w:rsidRPr="00ED6AA7" w:rsidRDefault="00C001E9" w:rsidP="000D26EA">
            <w:pPr>
              <w:pStyle w:val="ListParagraph"/>
              <w:suppressAutoHyphens/>
              <w:ind w:left="33" w:right="283"/>
              <w:jc w:val="both"/>
              <w:rPr>
                <w:rFonts w:asciiTheme="majorHAnsi" w:hAnsiTheme="majorHAnsi" w:cstheme="majorHAnsi"/>
                <w:b/>
                <w:bCs/>
                <w:sz w:val="22"/>
                <w:szCs w:val="22"/>
              </w:rPr>
            </w:pPr>
            <w:r w:rsidRPr="00ED6AA7">
              <w:rPr>
                <w:rFonts w:asciiTheme="majorHAnsi" w:hAnsiTheme="majorHAnsi" w:cstheme="majorHAnsi"/>
                <w:b/>
                <w:bCs/>
                <w:sz w:val="22"/>
                <w:szCs w:val="22"/>
              </w:rPr>
              <w:t>Tradicijos</w:t>
            </w:r>
          </w:p>
        </w:tc>
        <w:tc>
          <w:tcPr>
            <w:tcW w:w="7796" w:type="dxa"/>
          </w:tcPr>
          <w:p w14:paraId="3AB3369E" w14:textId="695745DA" w:rsidR="00C001E9" w:rsidRPr="00ED6AA7" w:rsidRDefault="00C001E9" w:rsidP="000D26EA">
            <w:pPr>
              <w:pStyle w:val="ListParagraph"/>
              <w:suppressAutoHyphens/>
              <w:ind w:left="29" w:right="175"/>
              <w:jc w:val="both"/>
              <w:rPr>
                <w:rFonts w:asciiTheme="majorHAnsi" w:hAnsiTheme="majorHAnsi" w:cstheme="majorHAnsi"/>
                <w:sz w:val="22"/>
                <w:szCs w:val="22"/>
              </w:rPr>
            </w:pPr>
            <w:r w:rsidRPr="00ED6AA7">
              <w:rPr>
                <w:rFonts w:asciiTheme="majorHAnsi" w:hAnsiTheme="majorHAnsi" w:cstheme="majorHAnsi"/>
                <w:sz w:val="22"/>
                <w:szCs w:val="22"/>
              </w:rPr>
              <w:t>Bendrovėje per ilgą laiką susiformavęs visuomenės ar jos grupės elgesys, turintis simbolinę prasmę ar ypatingą reikšmę.</w:t>
            </w:r>
            <w:r w:rsidR="00DA37F9" w:rsidRPr="000D26EA">
              <w:rPr>
                <w:rFonts w:asciiTheme="majorHAnsi" w:hAnsiTheme="majorHAnsi" w:cstheme="majorHAnsi"/>
                <w:sz w:val="22"/>
                <w:szCs w:val="22"/>
              </w:rPr>
              <w:t xml:space="preserve"> </w:t>
            </w:r>
          </w:p>
        </w:tc>
      </w:tr>
    </w:tbl>
    <w:p w14:paraId="08B8E4C7" w14:textId="0EBA9AF3" w:rsidR="00B42C94" w:rsidRPr="00ED6AA7" w:rsidRDefault="00B42C94" w:rsidP="000D26EA">
      <w:pPr>
        <w:tabs>
          <w:tab w:val="left" w:pos="1134"/>
        </w:tabs>
        <w:spacing w:after="0" w:line="240" w:lineRule="auto"/>
        <w:ind w:left="567" w:right="283"/>
        <w:jc w:val="both"/>
        <w:rPr>
          <w:rFonts w:asciiTheme="majorHAnsi" w:hAnsiTheme="majorHAnsi" w:cstheme="majorHAnsi"/>
          <w:lang w:val="lt-LT"/>
        </w:rPr>
      </w:pPr>
    </w:p>
    <w:p w14:paraId="51723514" w14:textId="4570688A" w:rsidR="00F329F3" w:rsidRPr="00ED6AA7" w:rsidRDefault="00BB5F8C" w:rsidP="000D26EA">
      <w:pPr>
        <w:tabs>
          <w:tab w:val="left" w:pos="1134"/>
        </w:tabs>
        <w:spacing w:after="0" w:line="240" w:lineRule="auto"/>
        <w:ind w:right="49"/>
        <w:jc w:val="both"/>
        <w:rPr>
          <w:rFonts w:asciiTheme="majorHAnsi" w:hAnsiTheme="majorHAnsi" w:cstheme="majorHAnsi"/>
          <w:b/>
          <w:bCs/>
        </w:rPr>
      </w:pPr>
      <w:r w:rsidRPr="00ED6AA7">
        <w:rPr>
          <w:rFonts w:asciiTheme="majorHAnsi" w:hAnsiTheme="majorHAnsi" w:cstheme="majorHAnsi"/>
          <w:b/>
          <w:bCs/>
        </w:rPr>
        <w:t>2</w:t>
      </w:r>
      <w:r w:rsidR="00F329F3" w:rsidRPr="00ED6AA7">
        <w:rPr>
          <w:rFonts w:asciiTheme="majorHAnsi" w:hAnsiTheme="majorHAnsi" w:cstheme="majorHAnsi"/>
          <w:b/>
          <w:bCs/>
        </w:rPr>
        <w:t xml:space="preserve">. </w:t>
      </w:r>
      <w:r w:rsidR="0031158D" w:rsidRPr="00ED6AA7">
        <w:rPr>
          <w:rFonts w:asciiTheme="majorHAnsi" w:hAnsiTheme="majorHAnsi" w:cstheme="majorHAnsi"/>
          <w:b/>
          <w:bCs/>
        </w:rPr>
        <w:t>BENDR</w:t>
      </w:r>
      <w:r w:rsidR="00412ECE" w:rsidRPr="00ED6AA7">
        <w:rPr>
          <w:rFonts w:asciiTheme="majorHAnsi" w:hAnsiTheme="majorHAnsi" w:cstheme="majorHAnsi"/>
          <w:b/>
          <w:bCs/>
        </w:rPr>
        <w:t>IEJI REIKALAVIMAI</w:t>
      </w:r>
      <w:r w:rsidR="0031158D" w:rsidRPr="00ED6AA7">
        <w:rPr>
          <w:rFonts w:asciiTheme="majorHAnsi" w:hAnsiTheme="majorHAnsi" w:cstheme="majorHAnsi"/>
          <w:b/>
          <w:bCs/>
        </w:rPr>
        <w:t xml:space="preserve"> NUOSTATOS</w:t>
      </w:r>
    </w:p>
    <w:p w14:paraId="7AF3126D" w14:textId="77777777" w:rsidR="00A73986" w:rsidRPr="00ED6AA7" w:rsidRDefault="00A73986" w:rsidP="000D26EA">
      <w:pPr>
        <w:tabs>
          <w:tab w:val="left" w:pos="1134"/>
        </w:tabs>
        <w:spacing w:after="0" w:line="240" w:lineRule="auto"/>
        <w:ind w:right="49"/>
        <w:jc w:val="both"/>
        <w:rPr>
          <w:rFonts w:asciiTheme="majorHAnsi" w:hAnsiTheme="majorHAnsi" w:cstheme="majorHAnsi"/>
          <w:b/>
          <w:bCs/>
        </w:rPr>
      </w:pPr>
    </w:p>
    <w:p w14:paraId="1B8AC61B" w14:textId="0809D0F0" w:rsidR="0031158D" w:rsidRPr="00ED6AA7" w:rsidRDefault="00A2265A" w:rsidP="000D26EA">
      <w:pPr>
        <w:tabs>
          <w:tab w:val="left" w:pos="1134"/>
        </w:tabs>
        <w:spacing w:after="0" w:line="240" w:lineRule="auto"/>
        <w:ind w:right="49"/>
        <w:jc w:val="both"/>
        <w:rPr>
          <w:rFonts w:asciiTheme="majorHAnsi" w:hAnsiTheme="majorHAnsi" w:cstheme="majorHAnsi"/>
          <w:lang w:val="lt-LT"/>
        </w:rPr>
      </w:pPr>
      <w:r w:rsidRPr="00ED6AA7">
        <w:rPr>
          <w:rFonts w:asciiTheme="majorHAnsi" w:hAnsiTheme="majorHAnsi" w:cstheme="majorHAnsi"/>
          <w:lang w:val="lt-LT"/>
        </w:rPr>
        <w:t>2</w:t>
      </w:r>
      <w:r w:rsidR="0031158D" w:rsidRPr="00ED6AA7">
        <w:rPr>
          <w:rFonts w:asciiTheme="majorHAnsi" w:hAnsiTheme="majorHAnsi" w:cstheme="majorHAnsi"/>
          <w:lang w:val="lt-LT"/>
        </w:rPr>
        <w:t>.1. Aprašo nuostatos taikomos Darbuotojams</w:t>
      </w:r>
      <w:r w:rsidR="00DB0F9F" w:rsidRPr="00ED6AA7">
        <w:rPr>
          <w:rFonts w:asciiTheme="majorHAnsi" w:hAnsiTheme="majorHAnsi" w:cstheme="majorHAnsi"/>
          <w:lang w:val="lt-LT"/>
        </w:rPr>
        <w:t>, nepriklausomai nuo einamų pareigų,</w:t>
      </w:r>
      <w:r w:rsidR="00493F56" w:rsidRPr="00ED6AA7">
        <w:rPr>
          <w:rFonts w:asciiTheme="majorHAnsi" w:hAnsiTheme="majorHAnsi" w:cstheme="majorHAnsi"/>
          <w:lang w:val="lt-LT"/>
        </w:rPr>
        <w:t xml:space="preserve"> </w:t>
      </w:r>
      <w:r w:rsidR="0010041C" w:rsidRPr="00ED6AA7">
        <w:rPr>
          <w:rFonts w:asciiTheme="majorHAnsi" w:hAnsiTheme="majorHAnsi" w:cstheme="majorHAnsi"/>
          <w:lang w:val="lt-LT"/>
        </w:rPr>
        <w:t xml:space="preserve">įskaitant praktiką atliekančius asmenis, </w:t>
      </w:r>
      <w:r w:rsidR="00493F56" w:rsidRPr="00ED6AA7">
        <w:rPr>
          <w:rFonts w:asciiTheme="majorHAnsi" w:hAnsiTheme="majorHAnsi" w:cstheme="majorHAnsi"/>
          <w:lang w:val="lt-LT"/>
        </w:rPr>
        <w:t>ir valdybos nariams</w:t>
      </w:r>
      <w:r w:rsidR="00FD190D" w:rsidRPr="00ED6AA7">
        <w:rPr>
          <w:rFonts w:asciiTheme="majorHAnsi" w:hAnsiTheme="majorHAnsi" w:cstheme="majorHAnsi"/>
          <w:lang w:val="lt-LT"/>
        </w:rPr>
        <w:t>.</w:t>
      </w:r>
    </w:p>
    <w:p w14:paraId="4F96975B" w14:textId="02ABB990" w:rsidR="0031158D" w:rsidRPr="00ED6AA7" w:rsidRDefault="00A2265A" w:rsidP="000D26EA">
      <w:pPr>
        <w:tabs>
          <w:tab w:val="left" w:pos="1134"/>
        </w:tabs>
        <w:spacing w:after="0" w:line="240" w:lineRule="auto"/>
        <w:ind w:right="49"/>
        <w:jc w:val="both"/>
        <w:rPr>
          <w:rFonts w:asciiTheme="majorHAnsi" w:hAnsiTheme="majorHAnsi" w:cstheme="majorHAnsi"/>
          <w:lang w:val="lt-LT"/>
        </w:rPr>
      </w:pPr>
      <w:r w:rsidRPr="00ED6AA7">
        <w:rPr>
          <w:rFonts w:asciiTheme="majorHAnsi" w:hAnsiTheme="majorHAnsi" w:cstheme="majorHAnsi"/>
          <w:lang w:val="lt-LT"/>
        </w:rPr>
        <w:t>2</w:t>
      </w:r>
      <w:r w:rsidR="0031158D" w:rsidRPr="00ED6AA7">
        <w:rPr>
          <w:rFonts w:asciiTheme="majorHAnsi" w:hAnsiTheme="majorHAnsi" w:cstheme="majorHAnsi"/>
          <w:lang w:val="lt-LT"/>
        </w:rPr>
        <w:t xml:space="preserve">.2. Aprašo nuostatos reglamentuoja </w:t>
      </w:r>
      <w:r w:rsidR="00540464" w:rsidRPr="000D26EA">
        <w:rPr>
          <w:rFonts w:asciiTheme="majorHAnsi" w:hAnsiTheme="majorHAnsi" w:cstheme="majorHAnsi"/>
          <w:b/>
          <w:bCs/>
          <w:lang w:val="lt-LT"/>
        </w:rPr>
        <w:t>D</w:t>
      </w:r>
      <w:r w:rsidR="0031158D" w:rsidRPr="000D26EA">
        <w:rPr>
          <w:rFonts w:asciiTheme="majorHAnsi" w:hAnsiTheme="majorHAnsi" w:cstheme="majorHAnsi"/>
          <w:b/>
          <w:bCs/>
          <w:lang w:val="lt-LT"/>
        </w:rPr>
        <w:t>ovanų</w:t>
      </w:r>
      <w:r w:rsidR="00807A2A" w:rsidRPr="000D26EA">
        <w:rPr>
          <w:rFonts w:asciiTheme="majorHAnsi" w:hAnsiTheme="majorHAnsi" w:cstheme="majorHAnsi"/>
          <w:b/>
          <w:bCs/>
          <w:lang w:val="lt-LT"/>
        </w:rPr>
        <w:t xml:space="preserve"> </w:t>
      </w:r>
      <w:r w:rsidR="003645B1" w:rsidRPr="000D26EA">
        <w:rPr>
          <w:rFonts w:asciiTheme="majorHAnsi" w:hAnsiTheme="majorHAnsi" w:cstheme="majorHAnsi"/>
          <w:b/>
          <w:bCs/>
          <w:lang w:val="lt-LT"/>
        </w:rPr>
        <w:t>pagal įstatymą</w:t>
      </w:r>
      <w:r w:rsidR="00807A2A" w:rsidRPr="000D26EA">
        <w:rPr>
          <w:rFonts w:asciiTheme="majorHAnsi" w:hAnsiTheme="majorHAnsi" w:cstheme="majorHAnsi"/>
          <w:b/>
          <w:bCs/>
          <w:lang w:val="lt-LT"/>
        </w:rPr>
        <w:t xml:space="preserve">, </w:t>
      </w:r>
      <w:r w:rsidR="002B6375" w:rsidRPr="000D26EA">
        <w:rPr>
          <w:rFonts w:asciiTheme="majorHAnsi" w:hAnsiTheme="majorHAnsi" w:cstheme="majorHAnsi"/>
          <w:b/>
          <w:bCs/>
          <w:lang w:val="lt-LT"/>
        </w:rPr>
        <w:t xml:space="preserve">kurias gali gauti </w:t>
      </w:r>
      <w:r w:rsidR="00981E3B" w:rsidRPr="000D26EA">
        <w:rPr>
          <w:rFonts w:asciiTheme="majorHAnsi" w:hAnsiTheme="majorHAnsi" w:cstheme="majorHAnsi"/>
          <w:b/>
          <w:bCs/>
          <w:lang w:val="lt-LT"/>
        </w:rPr>
        <w:t xml:space="preserve">ar teikti </w:t>
      </w:r>
      <w:r w:rsidR="002B6375" w:rsidRPr="000D26EA">
        <w:rPr>
          <w:rFonts w:asciiTheme="majorHAnsi" w:hAnsiTheme="majorHAnsi" w:cstheme="majorHAnsi"/>
          <w:b/>
          <w:bCs/>
          <w:lang w:val="lt-LT"/>
        </w:rPr>
        <w:t xml:space="preserve">Bendrovės darbuotojai ir valdybos nariai ir </w:t>
      </w:r>
      <w:r w:rsidR="00807A2A" w:rsidRPr="000D26EA">
        <w:rPr>
          <w:rFonts w:asciiTheme="majorHAnsi" w:hAnsiTheme="majorHAnsi" w:cstheme="majorHAnsi"/>
          <w:b/>
          <w:bCs/>
          <w:lang w:val="lt-LT"/>
        </w:rPr>
        <w:t xml:space="preserve">kurios įprastai yra susijusios su </w:t>
      </w:r>
      <w:r w:rsidR="002B6375" w:rsidRPr="000D26EA">
        <w:rPr>
          <w:rFonts w:asciiTheme="majorHAnsi" w:hAnsiTheme="majorHAnsi" w:cstheme="majorHAnsi"/>
          <w:b/>
          <w:bCs/>
          <w:lang w:val="lt-LT"/>
        </w:rPr>
        <w:t>jų</w:t>
      </w:r>
      <w:r w:rsidR="00807A2A" w:rsidRPr="000D26EA">
        <w:rPr>
          <w:rFonts w:asciiTheme="majorHAnsi" w:hAnsiTheme="majorHAnsi" w:cstheme="majorHAnsi"/>
          <w:b/>
          <w:bCs/>
          <w:lang w:val="lt-LT"/>
        </w:rPr>
        <w:t xml:space="preserve"> </w:t>
      </w:r>
      <w:r w:rsidR="00264E6E" w:rsidRPr="000D26EA">
        <w:rPr>
          <w:rFonts w:asciiTheme="majorHAnsi" w:hAnsiTheme="majorHAnsi" w:cstheme="majorHAnsi"/>
          <w:b/>
          <w:bCs/>
          <w:lang w:val="lt-LT"/>
        </w:rPr>
        <w:t xml:space="preserve">atliekamomis </w:t>
      </w:r>
      <w:r w:rsidR="00807A2A" w:rsidRPr="000D26EA">
        <w:rPr>
          <w:rFonts w:asciiTheme="majorHAnsi" w:hAnsiTheme="majorHAnsi" w:cstheme="majorHAnsi"/>
          <w:b/>
          <w:bCs/>
          <w:lang w:val="lt-LT"/>
        </w:rPr>
        <w:t>pareigomis</w:t>
      </w:r>
      <w:r w:rsidR="00264E6E" w:rsidRPr="000D26EA">
        <w:rPr>
          <w:rFonts w:asciiTheme="majorHAnsi" w:hAnsiTheme="majorHAnsi" w:cstheme="majorHAnsi"/>
          <w:b/>
          <w:bCs/>
          <w:lang w:val="lt-LT"/>
        </w:rPr>
        <w:t xml:space="preserve"> (funkcijomis)</w:t>
      </w:r>
      <w:r w:rsidR="00807A2A" w:rsidRPr="00ED6AA7">
        <w:rPr>
          <w:rFonts w:asciiTheme="majorHAnsi" w:hAnsiTheme="majorHAnsi" w:cstheme="majorHAnsi"/>
          <w:lang w:val="lt-LT"/>
        </w:rPr>
        <w:t xml:space="preserve">, </w:t>
      </w:r>
      <w:r w:rsidR="005D2803" w:rsidRPr="000D26EA">
        <w:rPr>
          <w:rFonts w:asciiTheme="majorHAnsi" w:hAnsiTheme="majorHAnsi" w:cstheme="majorHAnsi"/>
          <w:lang w:val="lt-LT"/>
        </w:rPr>
        <w:t xml:space="preserve">registravimo, </w:t>
      </w:r>
      <w:r w:rsidR="00843BE6" w:rsidRPr="000D26EA">
        <w:rPr>
          <w:rFonts w:asciiTheme="majorHAnsi" w:hAnsiTheme="majorHAnsi" w:cstheme="majorHAnsi"/>
          <w:lang w:val="lt-LT"/>
        </w:rPr>
        <w:t>perdavimo, vertinimo</w:t>
      </w:r>
      <w:r w:rsidR="00FB0947" w:rsidRPr="00ED6AA7">
        <w:rPr>
          <w:rFonts w:asciiTheme="majorHAnsi" w:hAnsiTheme="majorHAnsi" w:cstheme="majorHAnsi"/>
          <w:lang w:val="lt-LT"/>
        </w:rPr>
        <w:t xml:space="preserve"> </w:t>
      </w:r>
      <w:r w:rsidR="00843BE6" w:rsidRPr="000D26EA">
        <w:rPr>
          <w:rFonts w:asciiTheme="majorHAnsi" w:hAnsiTheme="majorHAnsi" w:cstheme="majorHAnsi"/>
          <w:lang w:val="lt-LT"/>
        </w:rPr>
        <w:t>tvarką</w:t>
      </w:r>
      <w:r w:rsidR="002B6375" w:rsidRPr="00ED6AA7">
        <w:rPr>
          <w:rFonts w:asciiTheme="majorHAnsi" w:hAnsiTheme="majorHAnsi" w:cstheme="majorHAnsi"/>
          <w:lang w:val="lt-LT"/>
        </w:rPr>
        <w:t>,</w:t>
      </w:r>
      <w:r w:rsidR="00843BE6" w:rsidRPr="00ED6AA7">
        <w:rPr>
          <w:rFonts w:asciiTheme="majorHAnsi" w:hAnsiTheme="majorHAnsi" w:cstheme="majorHAnsi"/>
          <w:lang w:val="lt-LT"/>
        </w:rPr>
        <w:t xml:space="preserve"> </w:t>
      </w:r>
      <w:r w:rsidR="00807A2A" w:rsidRPr="00ED6AA7">
        <w:rPr>
          <w:rFonts w:asciiTheme="majorHAnsi" w:hAnsiTheme="majorHAnsi" w:cstheme="majorHAnsi"/>
          <w:lang w:val="lt-LT"/>
        </w:rPr>
        <w:t>taip pat veiksmus</w:t>
      </w:r>
      <w:r w:rsidR="006B5DB5" w:rsidRPr="00ED6AA7">
        <w:rPr>
          <w:rFonts w:asciiTheme="majorHAnsi" w:hAnsiTheme="majorHAnsi" w:cstheme="majorHAnsi"/>
          <w:lang w:val="lt-LT"/>
        </w:rPr>
        <w:t xml:space="preserve">, </w:t>
      </w:r>
      <w:r w:rsidR="00FD5BC3" w:rsidRPr="00ED6AA7">
        <w:rPr>
          <w:rFonts w:asciiTheme="majorHAnsi" w:hAnsiTheme="majorHAnsi" w:cstheme="majorHAnsi"/>
          <w:lang w:val="lt-LT"/>
        </w:rPr>
        <w:t>siūlant</w:t>
      </w:r>
      <w:r w:rsidR="002861DB" w:rsidRPr="00ED6AA7">
        <w:rPr>
          <w:rFonts w:asciiTheme="majorHAnsi" w:hAnsiTheme="majorHAnsi" w:cstheme="majorHAnsi"/>
          <w:lang w:val="lt-LT"/>
        </w:rPr>
        <w:t xml:space="preserve">, atsisakius ar </w:t>
      </w:r>
      <w:r w:rsidR="006B5DB5" w:rsidRPr="00ED6AA7">
        <w:rPr>
          <w:rFonts w:asciiTheme="majorHAnsi" w:hAnsiTheme="majorHAnsi" w:cstheme="majorHAnsi"/>
          <w:lang w:val="lt-LT"/>
        </w:rPr>
        <w:t xml:space="preserve">gavus neteisėtą </w:t>
      </w:r>
      <w:r w:rsidR="00210BC7" w:rsidRPr="000D26EA">
        <w:rPr>
          <w:rFonts w:asciiTheme="majorHAnsi" w:hAnsiTheme="majorHAnsi" w:cstheme="majorHAnsi"/>
          <w:lang w:val="lt-LT"/>
        </w:rPr>
        <w:t>dovaną</w:t>
      </w:r>
      <w:r w:rsidR="008132AA" w:rsidRPr="00ED6AA7">
        <w:rPr>
          <w:rFonts w:asciiTheme="majorHAnsi" w:hAnsiTheme="majorHAnsi" w:cstheme="majorHAnsi"/>
          <w:lang w:val="lt-LT"/>
        </w:rPr>
        <w:t xml:space="preserve"> ar neteisėtą atlygį (kyšį)</w:t>
      </w:r>
      <w:r w:rsidR="00095D1C" w:rsidRPr="00ED6AA7">
        <w:rPr>
          <w:rFonts w:asciiTheme="majorHAnsi" w:hAnsiTheme="majorHAnsi" w:cstheme="majorHAnsi"/>
          <w:lang w:val="lt-LT"/>
        </w:rPr>
        <w:t xml:space="preserve"> </w:t>
      </w:r>
      <w:r w:rsidR="00A57A00" w:rsidRPr="00ED6AA7">
        <w:rPr>
          <w:rFonts w:asciiTheme="majorHAnsi" w:hAnsiTheme="majorHAnsi" w:cstheme="majorHAnsi"/>
          <w:lang w:val="lt-LT"/>
        </w:rPr>
        <w:t xml:space="preserve">bei </w:t>
      </w:r>
      <w:r w:rsidR="00945F4D" w:rsidRPr="00ED6AA7">
        <w:rPr>
          <w:rFonts w:asciiTheme="majorHAnsi" w:hAnsiTheme="majorHAnsi" w:cstheme="majorHAnsi"/>
          <w:lang w:val="lt-LT"/>
        </w:rPr>
        <w:t xml:space="preserve">Dovanų </w:t>
      </w:r>
      <w:r w:rsidR="00C31ED1">
        <w:rPr>
          <w:rFonts w:asciiTheme="majorHAnsi" w:hAnsiTheme="majorHAnsi" w:cstheme="majorHAnsi"/>
          <w:lang w:val="lt-LT"/>
        </w:rPr>
        <w:t xml:space="preserve">ar paslaugų </w:t>
      </w:r>
      <w:r w:rsidR="00945F4D" w:rsidRPr="00ED6AA7">
        <w:rPr>
          <w:rFonts w:asciiTheme="majorHAnsi" w:hAnsiTheme="majorHAnsi" w:cstheme="majorHAnsi"/>
          <w:lang w:val="lt-LT"/>
        </w:rPr>
        <w:t>priėmimo ir teikimo gair</w:t>
      </w:r>
      <w:r w:rsidR="00A3584C" w:rsidRPr="00ED6AA7">
        <w:rPr>
          <w:rFonts w:asciiTheme="majorHAnsi" w:hAnsiTheme="majorHAnsi" w:cstheme="majorHAnsi"/>
          <w:lang w:val="lt-LT"/>
        </w:rPr>
        <w:t>e</w:t>
      </w:r>
      <w:r w:rsidR="00945F4D" w:rsidRPr="00ED6AA7">
        <w:rPr>
          <w:rFonts w:asciiTheme="majorHAnsi" w:hAnsiTheme="majorHAnsi" w:cstheme="majorHAnsi"/>
          <w:lang w:val="lt-LT"/>
        </w:rPr>
        <w:t>s</w:t>
      </w:r>
      <w:r w:rsidR="003446B6" w:rsidRPr="00ED6AA7">
        <w:rPr>
          <w:rFonts w:asciiTheme="majorHAnsi" w:hAnsiTheme="majorHAnsi" w:cstheme="majorHAnsi"/>
          <w:lang w:val="lt-LT"/>
        </w:rPr>
        <w:t xml:space="preserve"> (Aprašo </w:t>
      </w:r>
      <w:r w:rsidR="00534EB2" w:rsidRPr="000D26EA">
        <w:rPr>
          <w:rFonts w:asciiTheme="majorHAnsi" w:hAnsiTheme="majorHAnsi" w:cstheme="majorHAnsi"/>
          <w:lang w:val="lt-LT"/>
        </w:rPr>
        <w:t>5</w:t>
      </w:r>
      <w:r w:rsidR="003446B6" w:rsidRPr="00ED6AA7">
        <w:rPr>
          <w:rFonts w:asciiTheme="majorHAnsi" w:hAnsiTheme="majorHAnsi" w:cstheme="majorHAnsi"/>
          <w:lang w:val="lt-LT"/>
        </w:rPr>
        <w:t xml:space="preserve"> priedas)</w:t>
      </w:r>
      <w:r w:rsidR="00945F4D" w:rsidRPr="000D26EA">
        <w:rPr>
          <w:rFonts w:asciiTheme="majorHAnsi" w:hAnsiTheme="majorHAnsi" w:cstheme="majorHAnsi"/>
          <w:lang w:val="lt-LT"/>
        </w:rPr>
        <w:t>, kurios nustato</w:t>
      </w:r>
      <w:r w:rsidR="00175716" w:rsidRPr="00ED6AA7">
        <w:rPr>
          <w:rFonts w:asciiTheme="majorHAnsi" w:hAnsiTheme="majorHAnsi" w:cstheme="majorHAnsi"/>
          <w:lang w:val="lt-LT"/>
        </w:rPr>
        <w:t xml:space="preserve"> kriterijus, </w:t>
      </w:r>
      <w:r w:rsidR="009520A9" w:rsidRPr="00ED6AA7">
        <w:rPr>
          <w:rFonts w:asciiTheme="majorHAnsi" w:hAnsiTheme="majorHAnsi" w:cstheme="majorHAnsi"/>
          <w:lang w:val="lt-LT"/>
        </w:rPr>
        <w:t xml:space="preserve">kuriais vadovaujamasi </w:t>
      </w:r>
      <w:r w:rsidR="008D4AE4" w:rsidRPr="00ED6AA7">
        <w:rPr>
          <w:rFonts w:asciiTheme="majorHAnsi" w:hAnsiTheme="majorHAnsi" w:cstheme="majorHAnsi"/>
          <w:lang w:val="lt-LT"/>
        </w:rPr>
        <w:t>spr</w:t>
      </w:r>
      <w:r w:rsidR="009520A9" w:rsidRPr="00ED6AA7">
        <w:rPr>
          <w:rFonts w:asciiTheme="majorHAnsi" w:hAnsiTheme="majorHAnsi" w:cstheme="majorHAnsi"/>
          <w:lang w:val="lt-LT"/>
        </w:rPr>
        <w:t>end</w:t>
      </w:r>
      <w:r w:rsidR="00012815" w:rsidRPr="00ED6AA7">
        <w:rPr>
          <w:rFonts w:asciiTheme="majorHAnsi" w:hAnsiTheme="majorHAnsi" w:cstheme="majorHAnsi"/>
          <w:lang w:val="lt-LT"/>
        </w:rPr>
        <w:t>ž</w:t>
      </w:r>
      <w:r w:rsidR="009520A9" w:rsidRPr="00ED6AA7">
        <w:rPr>
          <w:rFonts w:asciiTheme="majorHAnsi" w:hAnsiTheme="majorHAnsi" w:cstheme="majorHAnsi"/>
          <w:lang w:val="lt-LT"/>
        </w:rPr>
        <w:t>iant</w:t>
      </w:r>
      <w:r w:rsidR="00012815" w:rsidRPr="00ED6AA7">
        <w:rPr>
          <w:rFonts w:asciiTheme="majorHAnsi" w:hAnsiTheme="majorHAnsi" w:cstheme="majorHAnsi"/>
          <w:lang w:val="lt-LT"/>
        </w:rPr>
        <w:t xml:space="preserve"> dėl dovanos</w:t>
      </w:r>
      <w:r w:rsidR="008D4AE4" w:rsidRPr="00ED6AA7">
        <w:rPr>
          <w:rFonts w:asciiTheme="majorHAnsi" w:hAnsiTheme="majorHAnsi" w:cstheme="majorHAnsi"/>
          <w:lang w:val="lt-LT"/>
        </w:rPr>
        <w:t xml:space="preserve"> pri</w:t>
      </w:r>
      <w:r w:rsidR="00012815" w:rsidRPr="00ED6AA7">
        <w:rPr>
          <w:rFonts w:asciiTheme="majorHAnsi" w:hAnsiTheme="majorHAnsi" w:cstheme="majorHAnsi"/>
          <w:lang w:val="lt-LT"/>
        </w:rPr>
        <w:t>ėmimo</w:t>
      </w:r>
      <w:r w:rsidR="008D4AE4" w:rsidRPr="00ED6AA7">
        <w:rPr>
          <w:rFonts w:asciiTheme="majorHAnsi" w:hAnsiTheme="majorHAnsi" w:cstheme="majorHAnsi"/>
          <w:lang w:val="lt-LT"/>
        </w:rPr>
        <w:t xml:space="preserve"> ir (ar) teik</w:t>
      </w:r>
      <w:r w:rsidR="004E0942" w:rsidRPr="00ED6AA7">
        <w:rPr>
          <w:rFonts w:asciiTheme="majorHAnsi" w:hAnsiTheme="majorHAnsi" w:cstheme="majorHAnsi"/>
          <w:lang w:val="lt-LT"/>
        </w:rPr>
        <w:t>imo</w:t>
      </w:r>
      <w:r w:rsidR="00EA0793" w:rsidRPr="00ED6AA7">
        <w:rPr>
          <w:rFonts w:asciiTheme="majorHAnsi" w:hAnsiTheme="majorHAnsi" w:cstheme="majorHAnsi"/>
          <w:lang w:val="lt-LT"/>
        </w:rPr>
        <w:t xml:space="preserve"> ir </w:t>
      </w:r>
      <w:r w:rsidR="00175716" w:rsidRPr="00ED6AA7">
        <w:rPr>
          <w:rFonts w:asciiTheme="majorHAnsi" w:hAnsiTheme="majorHAnsi" w:cstheme="majorHAnsi"/>
          <w:lang w:val="lt-LT"/>
        </w:rPr>
        <w:t xml:space="preserve">pavyzdinius atvejus, kokios (kada) gautos dovanos nelaikytinos </w:t>
      </w:r>
      <w:r w:rsidR="00A3584C" w:rsidRPr="00ED6AA7">
        <w:rPr>
          <w:rFonts w:asciiTheme="majorHAnsi" w:hAnsiTheme="majorHAnsi" w:cstheme="majorHAnsi"/>
          <w:lang w:val="lt-LT"/>
        </w:rPr>
        <w:t>Dovanomis pagal įstatymą.</w:t>
      </w:r>
      <w:r w:rsidR="00124263" w:rsidRPr="00ED6AA7">
        <w:rPr>
          <w:rFonts w:asciiTheme="majorHAnsi" w:hAnsiTheme="majorHAnsi" w:cstheme="majorHAnsi"/>
          <w:lang w:val="lt-LT"/>
        </w:rPr>
        <w:t xml:space="preserve"> </w:t>
      </w:r>
      <w:r w:rsidR="0031158D" w:rsidRPr="00ED6AA7">
        <w:rPr>
          <w:rFonts w:asciiTheme="majorHAnsi" w:hAnsiTheme="majorHAnsi" w:cstheme="majorHAnsi"/>
          <w:lang w:val="lt-LT"/>
        </w:rPr>
        <w:t>Šiuo Aprašu taip pat siekiama nustatyti, valdyti ir kontroliuoti Bendrovės gaunamo</w:t>
      </w:r>
      <w:r w:rsidR="00A0290C" w:rsidRPr="000D26EA">
        <w:rPr>
          <w:rFonts w:asciiTheme="majorHAnsi" w:hAnsiTheme="majorHAnsi" w:cstheme="majorHAnsi"/>
          <w:lang w:val="lt-LT"/>
        </w:rPr>
        <w:t>s ar siūlomos</w:t>
      </w:r>
      <w:r w:rsidR="0031158D" w:rsidRPr="00ED6AA7">
        <w:rPr>
          <w:rFonts w:asciiTheme="majorHAnsi" w:hAnsiTheme="majorHAnsi" w:cstheme="majorHAnsi"/>
          <w:lang w:val="lt-LT"/>
        </w:rPr>
        <w:t xml:space="preserve"> </w:t>
      </w:r>
      <w:r w:rsidR="00AF68A0" w:rsidRPr="00ED6AA7">
        <w:rPr>
          <w:rFonts w:asciiTheme="majorHAnsi" w:hAnsiTheme="majorHAnsi" w:cstheme="majorHAnsi"/>
          <w:lang w:val="lt-LT"/>
        </w:rPr>
        <w:t>N</w:t>
      </w:r>
      <w:r w:rsidR="0031158D" w:rsidRPr="00ED6AA7">
        <w:rPr>
          <w:rFonts w:asciiTheme="majorHAnsi" w:hAnsiTheme="majorHAnsi" w:cstheme="majorHAnsi"/>
          <w:lang w:val="lt-LT"/>
        </w:rPr>
        <w:t>eteisėto</w:t>
      </w:r>
      <w:r w:rsidR="00A0290C" w:rsidRPr="000D26EA">
        <w:rPr>
          <w:rFonts w:asciiTheme="majorHAnsi" w:hAnsiTheme="majorHAnsi" w:cstheme="majorHAnsi"/>
          <w:lang w:val="lt-LT"/>
        </w:rPr>
        <w:t>s dovanos</w:t>
      </w:r>
      <w:r w:rsidR="0031158D" w:rsidRPr="00ED6AA7">
        <w:rPr>
          <w:rFonts w:asciiTheme="majorHAnsi" w:hAnsiTheme="majorHAnsi" w:cstheme="majorHAnsi"/>
          <w:lang w:val="lt-LT"/>
        </w:rPr>
        <w:t xml:space="preserve"> atvejus ir jų mastą, užkirsti kelią galimam kyšininkavimui, papirkimui ar kitokiam neteisėtam elgesiui. </w:t>
      </w:r>
    </w:p>
    <w:p w14:paraId="1B7366DE" w14:textId="052EDB85" w:rsidR="00F156D2" w:rsidRPr="00ED6AA7" w:rsidRDefault="00A2265A" w:rsidP="000D26EA">
      <w:pPr>
        <w:tabs>
          <w:tab w:val="left" w:pos="1134"/>
        </w:tabs>
        <w:spacing w:after="0" w:line="240" w:lineRule="auto"/>
        <w:ind w:right="49"/>
        <w:jc w:val="both"/>
        <w:rPr>
          <w:rFonts w:asciiTheme="majorHAnsi" w:hAnsiTheme="majorHAnsi" w:cstheme="majorHAnsi"/>
          <w:lang w:val="lt-LT"/>
        </w:rPr>
      </w:pPr>
      <w:r w:rsidRPr="00ED6AA7">
        <w:rPr>
          <w:rFonts w:asciiTheme="majorHAnsi" w:hAnsiTheme="majorHAnsi" w:cstheme="majorHAnsi"/>
          <w:lang w:val="lt-LT"/>
        </w:rPr>
        <w:t>2</w:t>
      </w:r>
      <w:r w:rsidR="00493F56" w:rsidRPr="00ED6AA7">
        <w:rPr>
          <w:rFonts w:asciiTheme="majorHAnsi" w:hAnsiTheme="majorHAnsi" w:cstheme="majorHAnsi"/>
          <w:lang w:val="lt-LT"/>
        </w:rPr>
        <w:t xml:space="preserve">.3. </w:t>
      </w:r>
      <w:r w:rsidR="00F156D2" w:rsidRPr="00ED6AA7">
        <w:rPr>
          <w:rFonts w:asciiTheme="majorHAnsi" w:hAnsiTheme="majorHAnsi" w:cstheme="majorHAnsi"/>
          <w:lang w:val="lt-LT"/>
        </w:rPr>
        <w:t xml:space="preserve">Asmeninės ir kitos Dovanos, kurios gaunamos ne pagal </w:t>
      </w:r>
      <w:r w:rsidR="00F156D2" w:rsidRPr="00ED6AA7">
        <w:rPr>
          <w:rFonts w:asciiTheme="majorHAnsi" w:hAnsiTheme="majorHAnsi" w:cstheme="majorHAnsi"/>
          <w:u w:val="single"/>
          <w:lang w:val="lt-LT"/>
        </w:rPr>
        <w:t>Į</w:t>
      </w:r>
      <w:r w:rsidR="00F156D2" w:rsidRPr="00ED6AA7">
        <w:rPr>
          <w:rFonts w:asciiTheme="majorHAnsi" w:hAnsiTheme="majorHAnsi" w:cstheme="majorHAnsi"/>
        </w:rPr>
        <w:t>statymo</w:t>
      </w:r>
      <w:r w:rsidR="00F156D2" w:rsidRPr="00ED6AA7">
        <w:rPr>
          <w:rFonts w:asciiTheme="majorHAnsi" w:hAnsiTheme="majorHAnsi" w:cstheme="majorHAnsi"/>
          <w:u w:val="single"/>
          <w:lang w:val="lt-LT"/>
        </w:rPr>
        <w:t xml:space="preserve"> </w:t>
      </w:r>
      <w:r w:rsidR="00F156D2" w:rsidRPr="00ED6AA7">
        <w:rPr>
          <w:rFonts w:asciiTheme="majorHAnsi" w:hAnsiTheme="majorHAnsi" w:cstheme="majorHAnsi"/>
          <w:lang w:val="lt-LT"/>
        </w:rPr>
        <w:t>13 straipsnio 2 dalies nuostatas, nepatenka į šio Aprašo reguliavimo sritį.</w:t>
      </w:r>
    </w:p>
    <w:p w14:paraId="2EB175C6" w14:textId="165F4A65" w:rsidR="00493F56" w:rsidRPr="00ED6AA7" w:rsidRDefault="00A2265A" w:rsidP="000D26EA">
      <w:pPr>
        <w:tabs>
          <w:tab w:val="left" w:pos="1134"/>
        </w:tabs>
        <w:spacing w:after="0" w:line="240" w:lineRule="auto"/>
        <w:ind w:right="49"/>
        <w:jc w:val="both"/>
        <w:rPr>
          <w:rFonts w:asciiTheme="majorHAnsi" w:hAnsiTheme="majorHAnsi" w:cstheme="majorHAnsi"/>
          <w:lang w:val="lt-LT"/>
        </w:rPr>
      </w:pPr>
      <w:r w:rsidRPr="00ED6AA7">
        <w:rPr>
          <w:rFonts w:asciiTheme="majorHAnsi" w:hAnsiTheme="majorHAnsi" w:cstheme="majorHAnsi"/>
          <w:lang w:val="lt-LT"/>
        </w:rPr>
        <w:t>2</w:t>
      </w:r>
      <w:r w:rsidR="00F156D2" w:rsidRPr="00ED6AA7">
        <w:rPr>
          <w:rFonts w:asciiTheme="majorHAnsi" w:hAnsiTheme="majorHAnsi" w:cstheme="majorHAnsi"/>
          <w:lang w:val="lt-LT"/>
        </w:rPr>
        <w:t xml:space="preserve">.4. </w:t>
      </w:r>
      <w:r w:rsidR="00304C26" w:rsidRPr="000D26EA">
        <w:rPr>
          <w:rFonts w:asciiTheme="majorHAnsi" w:hAnsiTheme="majorHAnsi" w:cstheme="majorHAnsi"/>
          <w:b/>
          <w:bCs/>
          <w:lang w:val="lt-LT"/>
        </w:rPr>
        <w:t xml:space="preserve">Deklaruojantis asmuo pagal įstatymą </w:t>
      </w:r>
      <w:r w:rsidR="00493F56" w:rsidRPr="000D26EA">
        <w:rPr>
          <w:rFonts w:asciiTheme="majorHAnsi" w:hAnsiTheme="majorHAnsi" w:cstheme="majorHAnsi"/>
          <w:b/>
          <w:bCs/>
          <w:lang w:val="lt-LT"/>
        </w:rPr>
        <w:t>ar jam artimas asmuo</w:t>
      </w:r>
      <w:r w:rsidR="004119B4" w:rsidRPr="000D26EA">
        <w:rPr>
          <w:rFonts w:asciiTheme="majorHAnsi" w:hAnsiTheme="majorHAnsi" w:cstheme="majorHAnsi"/>
          <w:b/>
          <w:bCs/>
          <w:lang w:val="lt-LT"/>
        </w:rPr>
        <w:t>, taip pat Deklaruojantis asmuo pagal Bendrovės nustatytą tvarką</w:t>
      </w:r>
      <w:r w:rsidR="004119B4" w:rsidRPr="00ED6AA7">
        <w:rPr>
          <w:rFonts w:asciiTheme="majorHAnsi" w:hAnsiTheme="majorHAnsi" w:cstheme="majorHAnsi"/>
          <w:lang w:val="lt-LT"/>
        </w:rPr>
        <w:t xml:space="preserve"> </w:t>
      </w:r>
      <w:r w:rsidR="0020460A" w:rsidRPr="00ED6AA7">
        <w:rPr>
          <w:rFonts w:asciiTheme="majorHAnsi" w:hAnsiTheme="majorHAnsi" w:cstheme="majorHAnsi"/>
          <w:lang w:val="lt-LT"/>
        </w:rPr>
        <w:t>gauna darbo užmokestį ir jokio papildomo atlygio gauti neturi teisės</w:t>
      </w:r>
      <w:r w:rsidR="00376104" w:rsidRPr="00ED6AA7">
        <w:rPr>
          <w:rFonts w:asciiTheme="majorHAnsi" w:hAnsiTheme="majorHAnsi" w:cstheme="majorHAnsi"/>
          <w:lang w:val="lt-LT"/>
        </w:rPr>
        <w:t xml:space="preserve">, </w:t>
      </w:r>
      <w:r w:rsidR="00493F56" w:rsidRPr="000D26EA">
        <w:rPr>
          <w:rFonts w:asciiTheme="majorHAnsi" w:hAnsiTheme="majorHAnsi" w:cstheme="majorHAnsi"/>
          <w:b/>
          <w:bCs/>
          <w:lang w:val="lt-LT"/>
        </w:rPr>
        <w:t xml:space="preserve">negali priimti </w:t>
      </w:r>
      <w:r w:rsidR="00256BC7" w:rsidRPr="000D26EA">
        <w:rPr>
          <w:rFonts w:asciiTheme="majorHAnsi" w:hAnsiTheme="majorHAnsi" w:cstheme="majorHAnsi"/>
          <w:b/>
          <w:bCs/>
          <w:lang w:val="lt-LT"/>
        </w:rPr>
        <w:t xml:space="preserve">ir </w:t>
      </w:r>
      <w:r w:rsidR="00050644" w:rsidRPr="000D26EA">
        <w:rPr>
          <w:rFonts w:asciiTheme="majorHAnsi" w:hAnsiTheme="majorHAnsi" w:cstheme="majorHAnsi"/>
          <w:b/>
          <w:bCs/>
          <w:lang w:val="lt-LT"/>
        </w:rPr>
        <w:t xml:space="preserve">teikti </w:t>
      </w:r>
      <w:r w:rsidR="00456DBF" w:rsidRPr="000D26EA">
        <w:rPr>
          <w:rFonts w:asciiTheme="majorHAnsi" w:hAnsiTheme="majorHAnsi" w:cstheme="majorHAnsi"/>
          <w:b/>
          <w:bCs/>
          <w:lang w:val="lt-LT"/>
        </w:rPr>
        <w:t xml:space="preserve">neteisėtų </w:t>
      </w:r>
      <w:r w:rsidR="00493F56" w:rsidRPr="000D26EA">
        <w:rPr>
          <w:rFonts w:asciiTheme="majorHAnsi" w:hAnsiTheme="majorHAnsi" w:cstheme="majorHAnsi"/>
          <w:b/>
          <w:bCs/>
          <w:lang w:val="lt-LT"/>
        </w:rPr>
        <w:t xml:space="preserve">dovanų ar paslaugų, jeigu tai susiję su </w:t>
      </w:r>
      <w:r w:rsidR="009E6C22" w:rsidRPr="000D26EA">
        <w:rPr>
          <w:rFonts w:asciiTheme="majorHAnsi" w:hAnsiTheme="majorHAnsi" w:cstheme="majorHAnsi"/>
          <w:b/>
          <w:bCs/>
          <w:lang w:val="lt-LT"/>
        </w:rPr>
        <w:t>jo</w:t>
      </w:r>
      <w:r w:rsidR="00BF4C22" w:rsidRPr="000D26EA">
        <w:rPr>
          <w:rFonts w:asciiTheme="majorHAnsi" w:hAnsiTheme="majorHAnsi" w:cstheme="majorHAnsi"/>
          <w:b/>
          <w:bCs/>
          <w:lang w:val="lt-LT"/>
        </w:rPr>
        <w:t xml:space="preserve"> </w:t>
      </w:r>
      <w:r w:rsidR="00407D7E" w:rsidRPr="000D26EA">
        <w:rPr>
          <w:rFonts w:asciiTheme="majorHAnsi" w:hAnsiTheme="majorHAnsi" w:cstheme="majorHAnsi"/>
          <w:b/>
          <w:bCs/>
          <w:lang w:val="lt-LT"/>
        </w:rPr>
        <w:t xml:space="preserve">einamomis </w:t>
      </w:r>
      <w:r w:rsidR="00493F56" w:rsidRPr="000D26EA">
        <w:rPr>
          <w:rFonts w:asciiTheme="majorHAnsi" w:hAnsiTheme="majorHAnsi" w:cstheme="majorHAnsi"/>
          <w:b/>
          <w:bCs/>
          <w:lang w:val="lt-LT"/>
        </w:rPr>
        <w:t>pareigomis</w:t>
      </w:r>
      <w:r w:rsidR="00A4600D" w:rsidRPr="000D26EA">
        <w:rPr>
          <w:rFonts w:asciiTheme="majorHAnsi" w:hAnsiTheme="majorHAnsi" w:cstheme="majorHAnsi"/>
          <w:b/>
          <w:bCs/>
          <w:lang w:val="lt-LT"/>
        </w:rPr>
        <w:t xml:space="preserve"> (funkcijomis) Bendrovėje</w:t>
      </w:r>
      <w:r w:rsidR="00735F70" w:rsidRPr="00ED6AA7">
        <w:rPr>
          <w:rFonts w:asciiTheme="majorHAnsi" w:hAnsiTheme="majorHAnsi" w:cstheme="majorHAnsi"/>
          <w:lang w:val="lt-LT"/>
        </w:rPr>
        <w:t xml:space="preserve">, išskyrus </w:t>
      </w:r>
      <w:r w:rsidR="002E202F" w:rsidRPr="00ED6AA7">
        <w:rPr>
          <w:rFonts w:asciiTheme="majorHAnsi" w:hAnsiTheme="majorHAnsi" w:cstheme="majorHAnsi"/>
          <w:lang w:val="lt-LT"/>
        </w:rPr>
        <w:t>Dovanas pagal įstatymą</w:t>
      </w:r>
      <w:r w:rsidR="00493F56" w:rsidRPr="00ED6AA7">
        <w:rPr>
          <w:rFonts w:asciiTheme="majorHAnsi" w:hAnsiTheme="majorHAnsi" w:cstheme="majorHAnsi"/>
          <w:lang w:val="lt-LT"/>
        </w:rPr>
        <w:t>.</w:t>
      </w:r>
    </w:p>
    <w:p w14:paraId="03A7CDC0" w14:textId="35A2633B" w:rsidR="00302185" w:rsidRPr="00ED6AA7" w:rsidRDefault="00E05879" w:rsidP="000D26EA">
      <w:pPr>
        <w:tabs>
          <w:tab w:val="left" w:pos="1134"/>
        </w:tabs>
        <w:spacing w:after="0" w:line="240" w:lineRule="auto"/>
        <w:ind w:right="49"/>
        <w:jc w:val="both"/>
        <w:rPr>
          <w:rFonts w:asciiTheme="majorHAnsi" w:hAnsiTheme="majorHAnsi" w:cstheme="majorHAnsi"/>
          <w:highlight w:val="yellow"/>
          <w:lang w:val="lt-LT"/>
        </w:rPr>
      </w:pPr>
      <w:r w:rsidRPr="00ED6AA7">
        <w:rPr>
          <w:rFonts w:asciiTheme="majorHAnsi" w:hAnsiTheme="majorHAnsi" w:cstheme="majorHAnsi"/>
          <w:lang w:val="lt-LT"/>
        </w:rPr>
        <w:lastRenderedPageBreak/>
        <w:t xml:space="preserve">2.5. </w:t>
      </w:r>
      <w:r w:rsidR="002E7E19" w:rsidRPr="000D26EA">
        <w:rPr>
          <w:rFonts w:asciiTheme="majorHAnsi" w:hAnsiTheme="majorHAnsi" w:cstheme="majorHAnsi"/>
          <w:lang w:val="lt-LT"/>
        </w:rPr>
        <w:t xml:space="preserve">Darbuotojui </w:t>
      </w:r>
      <w:r w:rsidR="00955FCC" w:rsidRPr="000D26EA">
        <w:rPr>
          <w:rFonts w:asciiTheme="majorHAnsi" w:hAnsiTheme="majorHAnsi" w:cstheme="majorHAnsi"/>
          <w:lang w:val="lt-LT"/>
        </w:rPr>
        <w:t>i</w:t>
      </w:r>
      <w:r w:rsidR="00B403CC" w:rsidRPr="000D26EA">
        <w:rPr>
          <w:rFonts w:asciiTheme="majorHAnsi" w:hAnsiTheme="majorHAnsi" w:cstheme="majorHAnsi"/>
          <w:lang w:val="lt-LT"/>
        </w:rPr>
        <w:t xml:space="preserve">r valdybos nariui </w:t>
      </w:r>
      <w:r w:rsidR="002E7E19" w:rsidRPr="000D26EA">
        <w:rPr>
          <w:rFonts w:asciiTheme="majorHAnsi" w:hAnsiTheme="majorHAnsi" w:cstheme="majorHAnsi"/>
          <w:lang w:val="lt-LT"/>
        </w:rPr>
        <w:t>vengti bet kokio galimo interesų konflikto ar jo regimybės, kuris galėtų kilti priimant arba teikiant dovaną.</w:t>
      </w:r>
      <w:r w:rsidR="002E7E19" w:rsidRPr="00ED6AA7">
        <w:rPr>
          <w:rFonts w:asciiTheme="majorHAnsi" w:hAnsiTheme="majorHAnsi" w:cstheme="majorHAnsi"/>
          <w:lang w:val="lt-LT"/>
        </w:rPr>
        <w:t xml:space="preserve"> </w:t>
      </w:r>
      <w:r w:rsidR="008F2ABB" w:rsidRPr="00ED6AA7">
        <w:rPr>
          <w:rFonts w:asciiTheme="majorHAnsi" w:hAnsiTheme="majorHAnsi" w:cstheme="majorHAnsi"/>
          <w:lang w:val="lt-LT"/>
        </w:rPr>
        <w:t xml:space="preserve">Jei dovanos priėmimas </w:t>
      </w:r>
      <w:r w:rsidR="0079197D" w:rsidRPr="00ED6AA7">
        <w:rPr>
          <w:rFonts w:asciiTheme="majorHAnsi" w:hAnsiTheme="majorHAnsi" w:cstheme="majorHAnsi"/>
          <w:lang w:val="lt-LT"/>
        </w:rPr>
        <w:t xml:space="preserve">ar teikimas </w:t>
      </w:r>
      <w:r w:rsidR="008F2ABB" w:rsidRPr="00ED6AA7">
        <w:rPr>
          <w:rFonts w:asciiTheme="majorHAnsi" w:hAnsiTheme="majorHAnsi" w:cstheme="majorHAnsi"/>
          <w:lang w:val="lt-LT"/>
        </w:rPr>
        <w:t xml:space="preserve">sukeltų bent abejonę, kad dėl dovanos priėmimo </w:t>
      </w:r>
      <w:r w:rsidR="0079197D" w:rsidRPr="00ED6AA7">
        <w:rPr>
          <w:rFonts w:asciiTheme="majorHAnsi" w:hAnsiTheme="majorHAnsi" w:cstheme="majorHAnsi"/>
          <w:lang w:val="lt-LT"/>
        </w:rPr>
        <w:t xml:space="preserve">ar teikimo </w:t>
      </w:r>
      <w:r w:rsidR="002F4749" w:rsidRPr="00ED6AA7">
        <w:rPr>
          <w:rFonts w:asciiTheme="majorHAnsi" w:hAnsiTheme="majorHAnsi" w:cstheme="majorHAnsi"/>
          <w:lang w:val="lt-LT"/>
        </w:rPr>
        <w:t>Bendrovės darbuotojui ar valdybos nar</w:t>
      </w:r>
      <w:r w:rsidR="001A1A32" w:rsidRPr="00ED6AA7">
        <w:rPr>
          <w:rFonts w:asciiTheme="majorHAnsi" w:hAnsiTheme="majorHAnsi" w:cstheme="majorHAnsi"/>
          <w:lang w:val="lt-LT"/>
        </w:rPr>
        <w:t>iui</w:t>
      </w:r>
      <w:r w:rsidR="008F2ABB" w:rsidRPr="00ED6AA7">
        <w:rPr>
          <w:rFonts w:asciiTheme="majorHAnsi" w:hAnsiTheme="majorHAnsi" w:cstheme="majorHAnsi"/>
          <w:lang w:val="lt-LT"/>
        </w:rPr>
        <w:t xml:space="preserve"> gali kilti interesų konfliktas, dovanos būtina atsisakyti</w:t>
      </w:r>
      <w:r w:rsidR="005F6C04" w:rsidRPr="00ED6AA7">
        <w:rPr>
          <w:rFonts w:asciiTheme="majorHAnsi" w:hAnsiTheme="majorHAnsi" w:cstheme="majorHAnsi"/>
          <w:lang w:val="lt-LT"/>
        </w:rPr>
        <w:t xml:space="preserve"> ar atsisakyta teikti</w:t>
      </w:r>
      <w:r w:rsidR="00F302DA" w:rsidRPr="00ED6AA7">
        <w:rPr>
          <w:rFonts w:asciiTheme="majorHAnsi" w:hAnsiTheme="majorHAnsi" w:cstheme="majorHAnsi"/>
          <w:lang w:val="lt-LT"/>
        </w:rPr>
        <w:t>.</w:t>
      </w:r>
      <w:r w:rsidR="00302185" w:rsidRPr="000D26EA">
        <w:rPr>
          <w:rFonts w:asciiTheme="majorHAnsi" w:hAnsiTheme="majorHAnsi" w:cstheme="majorHAnsi"/>
          <w:lang w:val="lt-LT"/>
        </w:rPr>
        <w:t xml:space="preserve"> </w:t>
      </w:r>
      <w:r w:rsidR="005A348E" w:rsidRPr="00ED6AA7">
        <w:rPr>
          <w:rFonts w:asciiTheme="majorHAnsi" w:hAnsiTheme="majorHAnsi" w:cstheme="majorHAnsi"/>
          <w:lang w:val="lt-LT"/>
        </w:rPr>
        <w:t>Tais atvejais, kai Darbuotojas turi kitų privačių darbinių veiklų, palaiko asmeninius santykius su Bendrovės klientais, veiklos partneriais, susijusiais asmenimis, jei tai gali kelti Interesų konfliktą, jis privalo visada informuoti Veiklos atsparumo skyriaus atsakingą asmenį, deklaruoti privačius interesus nustatyta tvarka tam, kad tokie atvejai nesudarytų Dovanos įspūdžio.</w:t>
      </w:r>
    </w:p>
    <w:p w14:paraId="458141C3" w14:textId="248990E5" w:rsidR="00276D3B" w:rsidRPr="00ED6AA7" w:rsidRDefault="00276D3B" w:rsidP="000D26EA">
      <w:pPr>
        <w:tabs>
          <w:tab w:val="left" w:pos="1134"/>
        </w:tabs>
        <w:spacing w:after="0" w:line="240" w:lineRule="auto"/>
        <w:ind w:right="49"/>
        <w:jc w:val="both"/>
        <w:rPr>
          <w:rFonts w:asciiTheme="majorHAnsi" w:hAnsiTheme="majorHAnsi" w:cstheme="majorHAnsi"/>
          <w:lang w:val="lt-LT"/>
        </w:rPr>
      </w:pPr>
      <w:r w:rsidRPr="00ED6AA7">
        <w:rPr>
          <w:rFonts w:asciiTheme="majorHAnsi" w:hAnsiTheme="majorHAnsi" w:cstheme="majorHAnsi"/>
          <w:lang w:val="lt-LT"/>
        </w:rPr>
        <w:t>2.</w:t>
      </w:r>
      <w:r w:rsidR="00302185" w:rsidRPr="00ED6AA7">
        <w:rPr>
          <w:rFonts w:asciiTheme="majorHAnsi" w:hAnsiTheme="majorHAnsi" w:cstheme="majorHAnsi"/>
          <w:lang w:val="lt-LT"/>
        </w:rPr>
        <w:t>6</w:t>
      </w:r>
      <w:r w:rsidRPr="00ED6AA7">
        <w:rPr>
          <w:rFonts w:asciiTheme="majorHAnsi" w:hAnsiTheme="majorHAnsi" w:cstheme="majorHAnsi"/>
          <w:lang w:val="lt-LT"/>
        </w:rPr>
        <w:t xml:space="preserve">. Bendrovėje taikoma </w:t>
      </w:r>
      <w:r w:rsidRPr="000D26EA">
        <w:rPr>
          <w:rFonts w:asciiTheme="majorHAnsi" w:hAnsiTheme="majorHAnsi" w:cstheme="majorHAnsi"/>
          <w:b/>
          <w:bCs/>
          <w:lang w:val="lt-LT"/>
        </w:rPr>
        <w:t>nulinė dovanų politika</w:t>
      </w:r>
      <w:r w:rsidRPr="00ED6AA7">
        <w:rPr>
          <w:rFonts w:asciiTheme="majorHAnsi" w:hAnsiTheme="majorHAnsi" w:cstheme="majorHAnsi"/>
          <w:lang w:val="lt-LT"/>
        </w:rPr>
        <w:t xml:space="preserve">, kuri </w:t>
      </w:r>
      <w:r w:rsidRPr="000D26EA">
        <w:rPr>
          <w:rFonts w:asciiTheme="majorHAnsi" w:hAnsiTheme="majorHAnsi" w:cstheme="majorHAnsi"/>
          <w:b/>
          <w:bCs/>
          <w:lang w:val="lt-LT"/>
        </w:rPr>
        <w:t>reiškia, kad</w:t>
      </w:r>
      <w:r w:rsidRPr="00ED6AA7">
        <w:rPr>
          <w:rFonts w:asciiTheme="majorHAnsi" w:hAnsiTheme="majorHAnsi" w:cstheme="majorHAnsi"/>
          <w:lang w:val="lt-LT"/>
        </w:rPr>
        <w:t xml:space="preserve"> darbuotojas</w:t>
      </w:r>
      <w:r w:rsidRPr="000D26EA">
        <w:rPr>
          <w:rFonts w:asciiTheme="majorHAnsi" w:hAnsiTheme="majorHAnsi" w:cstheme="majorHAnsi"/>
        </w:rPr>
        <w:t xml:space="preserve"> </w:t>
      </w:r>
      <w:r w:rsidRPr="00ED6AA7">
        <w:rPr>
          <w:rFonts w:asciiTheme="majorHAnsi" w:hAnsiTheme="majorHAnsi" w:cstheme="majorHAnsi"/>
          <w:lang w:val="lt-LT"/>
        </w:rPr>
        <w:t xml:space="preserve">ir valdybos narys, vykdydamas jam pavestas pareigas (funkcijas) Bendrovėje </w:t>
      </w:r>
      <w:r w:rsidR="00C76EA8" w:rsidRPr="000D26EA">
        <w:rPr>
          <w:rFonts w:asciiTheme="majorHAnsi" w:hAnsiTheme="majorHAnsi" w:cstheme="majorHAnsi"/>
          <w:b/>
          <w:bCs/>
          <w:lang w:val="lt-LT"/>
        </w:rPr>
        <w:t>visas teisėta</w:t>
      </w:r>
      <w:r w:rsidR="00FF4E11" w:rsidRPr="000D26EA">
        <w:rPr>
          <w:rFonts w:asciiTheme="majorHAnsi" w:hAnsiTheme="majorHAnsi" w:cstheme="majorHAnsi"/>
          <w:b/>
          <w:bCs/>
          <w:lang w:val="lt-LT"/>
        </w:rPr>
        <w:t>i gautas</w:t>
      </w:r>
      <w:r w:rsidR="009B6CC8" w:rsidRPr="000D26EA">
        <w:rPr>
          <w:rFonts w:asciiTheme="majorHAnsi" w:hAnsiTheme="majorHAnsi" w:cstheme="majorHAnsi"/>
          <w:b/>
          <w:bCs/>
          <w:lang w:val="lt-LT"/>
        </w:rPr>
        <w:t>/ teiktas</w:t>
      </w:r>
      <w:r w:rsidR="00C76EA8" w:rsidRPr="000D26EA">
        <w:rPr>
          <w:rFonts w:asciiTheme="majorHAnsi" w:hAnsiTheme="majorHAnsi" w:cstheme="majorHAnsi"/>
          <w:b/>
          <w:bCs/>
          <w:lang w:val="lt-LT"/>
        </w:rPr>
        <w:t xml:space="preserve"> </w:t>
      </w:r>
      <w:r w:rsidRPr="000D26EA">
        <w:rPr>
          <w:rFonts w:asciiTheme="majorHAnsi" w:hAnsiTheme="majorHAnsi" w:cstheme="majorHAnsi"/>
          <w:b/>
          <w:bCs/>
          <w:lang w:val="lt-LT"/>
        </w:rPr>
        <w:t>Dovanas pagal įstatymą</w:t>
      </w:r>
      <w:r w:rsidR="006C0A36" w:rsidRPr="000D26EA">
        <w:rPr>
          <w:rFonts w:asciiTheme="majorHAnsi" w:hAnsiTheme="majorHAnsi" w:cstheme="majorHAnsi"/>
          <w:b/>
          <w:bCs/>
          <w:lang w:val="lt-LT"/>
        </w:rPr>
        <w:t xml:space="preserve"> ar paslaugas</w:t>
      </w:r>
      <w:r w:rsidR="0021607B" w:rsidRPr="000D26EA">
        <w:rPr>
          <w:rFonts w:asciiTheme="majorHAnsi" w:hAnsiTheme="majorHAnsi" w:cstheme="majorHAnsi"/>
          <w:b/>
          <w:bCs/>
          <w:lang w:val="lt-LT"/>
        </w:rPr>
        <w:t xml:space="preserve">, </w:t>
      </w:r>
      <w:r w:rsidR="008C0903" w:rsidRPr="000D26EA">
        <w:rPr>
          <w:rFonts w:asciiTheme="majorHAnsi" w:hAnsiTheme="majorHAnsi" w:cstheme="majorHAnsi"/>
          <w:b/>
          <w:bCs/>
          <w:lang w:val="lt-LT"/>
        </w:rPr>
        <w:t>nepriklausomai nuo jų vertės</w:t>
      </w:r>
      <w:r w:rsidR="009356B0" w:rsidRPr="000D26EA">
        <w:rPr>
          <w:rFonts w:asciiTheme="majorHAnsi" w:hAnsiTheme="majorHAnsi" w:cstheme="majorHAnsi"/>
          <w:b/>
          <w:bCs/>
          <w:lang w:val="lt-LT"/>
        </w:rPr>
        <w:t xml:space="preserve">, </w:t>
      </w:r>
      <w:r w:rsidR="009B6CC8" w:rsidRPr="000D26EA">
        <w:rPr>
          <w:rFonts w:asciiTheme="majorHAnsi" w:hAnsiTheme="majorHAnsi" w:cstheme="majorHAnsi"/>
          <w:b/>
          <w:bCs/>
          <w:lang w:val="lt-LT"/>
        </w:rPr>
        <w:t>įvertina ir registruoja</w:t>
      </w:r>
      <w:r w:rsidR="009B6CC8" w:rsidRPr="000D26EA">
        <w:rPr>
          <w:rFonts w:asciiTheme="majorHAnsi" w:hAnsiTheme="majorHAnsi" w:cstheme="majorHAnsi"/>
          <w:b/>
          <w:bCs/>
        </w:rPr>
        <w:t xml:space="preserve"> </w:t>
      </w:r>
      <w:r w:rsidR="009B6CC8" w:rsidRPr="000D26EA">
        <w:rPr>
          <w:rFonts w:asciiTheme="majorHAnsi" w:hAnsiTheme="majorHAnsi" w:cstheme="majorHAnsi"/>
        </w:rPr>
        <w:t xml:space="preserve">PINREG ar </w:t>
      </w:r>
      <w:r w:rsidR="009B6CC8" w:rsidRPr="00ED6AA7">
        <w:rPr>
          <w:rFonts w:asciiTheme="majorHAnsi" w:hAnsiTheme="majorHAnsi" w:cstheme="majorHAnsi"/>
          <w:lang w:val="lt-LT"/>
        </w:rPr>
        <w:t>skaitmeniniame Dovanų registre</w:t>
      </w:r>
      <w:r w:rsidR="00C80FDA" w:rsidRPr="00ED6AA7">
        <w:rPr>
          <w:rFonts w:asciiTheme="majorHAnsi" w:hAnsiTheme="majorHAnsi" w:cstheme="majorHAnsi"/>
          <w:lang w:val="lt-LT"/>
        </w:rPr>
        <w:t>.</w:t>
      </w:r>
      <w:r w:rsidR="001D0A10" w:rsidRPr="00ED6AA7">
        <w:rPr>
          <w:rFonts w:asciiTheme="majorHAnsi" w:hAnsiTheme="majorHAnsi" w:cstheme="majorHAnsi"/>
          <w:lang w:val="lt-LT"/>
        </w:rPr>
        <w:t xml:space="preserve"> </w:t>
      </w:r>
      <w:r w:rsidR="00A963F3" w:rsidRPr="00ED6AA7">
        <w:rPr>
          <w:rFonts w:asciiTheme="majorHAnsi" w:hAnsiTheme="majorHAnsi" w:cstheme="majorHAnsi"/>
          <w:lang w:val="lt-LT"/>
        </w:rPr>
        <w:t>Užregistruota Dovana pagal Įstatymą</w:t>
      </w:r>
      <w:r w:rsidR="00AC0991" w:rsidRPr="00ED6AA7">
        <w:rPr>
          <w:rFonts w:asciiTheme="majorHAnsi" w:hAnsiTheme="majorHAnsi" w:cstheme="majorHAnsi"/>
          <w:lang w:val="lt-LT"/>
        </w:rPr>
        <w:t>:</w:t>
      </w:r>
    </w:p>
    <w:p w14:paraId="0AC4A09F" w14:textId="253BFBE5" w:rsidR="00276D3B" w:rsidRPr="00ED6AA7" w:rsidRDefault="00276D3B" w:rsidP="000D26EA">
      <w:pPr>
        <w:tabs>
          <w:tab w:val="left" w:pos="1134"/>
        </w:tabs>
        <w:spacing w:after="0" w:line="240" w:lineRule="auto"/>
        <w:ind w:right="49"/>
        <w:jc w:val="both"/>
        <w:rPr>
          <w:rFonts w:asciiTheme="majorHAnsi" w:hAnsiTheme="majorHAnsi" w:cstheme="majorHAnsi"/>
          <w:lang w:val="lt-LT"/>
        </w:rPr>
      </w:pPr>
      <w:r w:rsidRPr="00ED6AA7">
        <w:rPr>
          <w:rFonts w:asciiTheme="majorHAnsi" w:hAnsiTheme="majorHAnsi" w:cstheme="majorHAnsi"/>
          <w:lang w:val="lt-LT"/>
        </w:rPr>
        <w:t>2.</w:t>
      </w:r>
      <w:r w:rsidR="00302185" w:rsidRPr="00ED6AA7">
        <w:rPr>
          <w:rFonts w:asciiTheme="majorHAnsi" w:hAnsiTheme="majorHAnsi" w:cstheme="majorHAnsi"/>
          <w:lang w:val="lt-LT"/>
        </w:rPr>
        <w:t>6</w:t>
      </w:r>
      <w:r w:rsidR="006219BF" w:rsidRPr="00ED6AA7">
        <w:rPr>
          <w:rFonts w:asciiTheme="majorHAnsi" w:hAnsiTheme="majorHAnsi" w:cstheme="majorHAnsi"/>
          <w:lang w:val="lt-LT"/>
        </w:rPr>
        <w:t>.</w:t>
      </w:r>
      <w:r w:rsidRPr="00ED6AA7">
        <w:rPr>
          <w:rFonts w:asciiTheme="majorHAnsi" w:hAnsiTheme="majorHAnsi" w:cstheme="majorHAnsi"/>
          <w:lang w:val="lt-LT"/>
        </w:rPr>
        <w:t>1.</w:t>
      </w:r>
      <w:r w:rsidR="00AC0991" w:rsidRPr="00ED6AA7">
        <w:rPr>
          <w:rFonts w:asciiTheme="majorHAnsi" w:hAnsiTheme="majorHAnsi" w:cstheme="majorHAnsi"/>
          <w:lang w:val="lt-LT"/>
        </w:rPr>
        <w:t xml:space="preserve"> </w:t>
      </w:r>
      <w:r w:rsidRPr="00ED6AA7">
        <w:rPr>
          <w:rFonts w:asciiTheme="majorHAnsi" w:hAnsiTheme="majorHAnsi" w:cstheme="majorHAnsi"/>
          <w:lang w:val="lt-LT"/>
        </w:rPr>
        <w:t>mažesnės negu 150 eurų</w:t>
      </w:r>
      <w:r w:rsidR="00AC0991" w:rsidRPr="00ED6AA7">
        <w:rPr>
          <w:rFonts w:asciiTheme="majorHAnsi" w:hAnsiTheme="majorHAnsi" w:cstheme="majorHAnsi"/>
          <w:lang w:val="lt-LT"/>
        </w:rPr>
        <w:t xml:space="preserve"> ve</w:t>
      </w:r>
      <w:r w:rsidR="00BE78FC" w:rsidRPr="00ED6AA7">
        <w:rPr>
          <w:rFonts w:asciiTheme="majorHAnsi" w:hAnsiTheme="majorHAnsi" w:cstheme="majorHAnsi"/>
          <w:lang w:val="lt-LT"/>
        </w:rPr>
        <w:t>r</w:t>
      </w:r>
      <w:r w:rsidR="00AC0991" w:rsidRPr="00ED6AA7">
        <w:rPr>
          <w:rFonts w:asciiTheme="majorHAnsi" w:hAnsiTheme="majorHAnsi" w:cstheme="majorHAnsi"/>
          <w:lang w:val="lt-LT"/>
        </w:rPr>
        <w:t>tės</w:t>
      </w:r>
      <w:r w:rsidR="0078090A" w:rsidRPr="00ED6AA7">
        <w:rPr>
          <w:rFonts w:asciiTheme="majorHAnsi" w:hAnsiTheme="majorHAnsi" w:cstheme="majorHAnsi"/>
          <w:lang w:val="lt-LT"/>
        </w:rPr>
        <w:t xml:space="preserve"> yra</w:t>
      </w:r>
      <w:r w:rsidRPr="00ED6AA7">
        <w:rPr>
          <w:rFonts w:asciiTheme="majorHAnsi" w:hAnsiTheme="majorHAnsi" w:cstheme="majorHAnsi"/>
          <w:lang w:val="lt-LT"/>
        </w:rPr>
        <w:t xml:space="preserve"> laikoma darbuotojo (dovanos gavėjo) nuosavybe;</w:t>
      </w:r>
    </w:p>
    <w:p w14:paraId="3452B1E1" w14:textId="2903D131" w:rsidR="00276D3B" w:rsidRPr="00ED6AA7" w:rsidRDefault="00276D3B" w:rsidP="000D26EA">
      <w:pPr>
        <w:tabs>
          <w:tab w:val="left" w:pos="1134"/>
        </w:tabs>
        <w:spacing w:after="0" w:line="240" w:lineRule="auto"/>
        <w:ind w:right="49"/>
        <w:jc w:val="both"/>
        <w:rPr>
          <w:rFonts w:asciiTheme="majorHAnsi" w:hAnsiTheme="majorHAnsi" w:cstheme="majorHAnsi"/>
          <w:lang w:val="lt-LT"/>
        </w:rPr>
      </w:pPr>
      <w:r w:rsidRPr="00ED6AA7">
        <w:rPr>
          <w:rFonts w:asciiTheme="majorHAnsi" w:hAnsiTheme="majorHAnsi" w:cstheme="majorHAnsi"/>
          <w:lang w:val="lt-LT"/>
        </w:rPr>
        <w:t>2.</w:t>
      </w:r>
      <w:r w:rsidR="00302185" w:rsidRPr="00ED6AA7">
        <w:rPr>
          <w:rFonts w:asciiTheme="majorHAnsi" w:hAnsiTheme="majorHAnsi" w:cstheme="majorHAnsi"/>
          <w:lang w:val="lt-LT"/>
        </w:rPr>
        <w:t>6</w:t>
      </w:r>
      <w:r w:rsidR="006219BF" w:rsidRPr="00ED6AA7">
        <w:rPr>
          <w:rFonts w:asciiTheme="majorHAnsi" w:hAnsiTheme="majorHAnsi" w:cstheme="majorHAnsi"/>
          <w:lang w:val="lt-LT"/>
        </w:rPr>
        <w:t xml:space="preserve">.2. </w:t>
      </w:r>
      <w:r w:rsidRPr="00ED6AA7">
        <w:rPr>
          <w:rFonts w:asciiTheme="majorHAnsi" w:hAnsiTheme="majorHAnsi" w:cstheme="majorHAnsi"/>
          <w:lang w:val="lt-LT"/>
        </w:rPr>
        <w:t xml:space="preserve">didesnės negu 150 eurų vertės </w:t>
      </w:r>
      <w:r w:rsidR="00904702" w:rsidRPr="00ED6AA7">
        <w:rPr>
          <w:rFonts w:asciiTheme="majorHAnsi" w:hAnsiTheme="majorHAnsi" w:cstheme="majorHAnsi"/>
          <w:lang w:val="lt-LT"/>
        </w:rPr>
        <w:t>yra laikoma Bendrovės nuosavybe</w:t>
      </w:r>
      <w:r w:rsidR="00701AA0" w:rsidRPr="00ED6AA7">
        <w:rPr>
          <w:rFonts w:asciiTheme="majorHAnsi" w:hAnsiTheme="majorHAnsi" w:cstheme="majorHAnsi"/>
          <w:lang w:val="lt-LT"/>
        </w:rPr>
        <w:t>, kuri yra</w:t>
      </w:r>
      <w:r w:rsidR="00D60BC3" w:rsidRPr="00ED6AA7">
        <w:rPr>
          <w:rFonts w:asciiTheme="majorHAnsi" w:hAnsiTheme="majorHAnsi" w:cstheme="majorHAnsi"/>
          <w:lang w:val="lt-LT"/>
        </w:rPr>
        <w:t xml:space="preserve"> </w:t>
      </w:r>
      <w:r w:rsidR="00CF101A" w:rsidRPr="00ED6AA7">
        <w:rPr>
          <w:rFonts w:asciiTheme="majorHAnsi" w:hAnsiTheme="majorHAnsi" w:cstheme="majorHAnsi"/>
          <w:lang w:val="lt-LT"/>
        </w:rPr>
        <w:t xml:space="preserve">naikintina, nes </w:t>
      </w:r>
      <w:r w:rsidR="006761DD" w:rsidRPr="00ED6AA7">
        <w:rPr>
          <w:rFonts w:asciiTheme="majorHAnsi" w:hAnsiTheme="majorHAnsi" w:cstheme="majorHAnsi"/>
          <w:lang w:val="lt-LT"/>
        </w:rPr>
        <w:t>B</w:t>
      </w:r>
      <w:r w:rsidR="00CF101A" w:rsidRPr="00ED6AA7">
        <w:rPr>
          <w:rFonts w:asciiTheme="majorHAnsi" w:hAnsiTheme="majorHAnsi" w:cstheme="majorHAnsi"/>
          <w:lang w:val="lt-LT"/>
        </w:rPr>
        <w:t>endrovės balanse n</w:t>
      </w:r>
      <w:r w:rsidR="006761DD" w:rsidRPr="00ED6AA7">
        <w:rPr>
          <w:rFonts w:asciiTheme="majorHAnsi" w:hAnsiTheme="majorHAnsi" w:cstheme="majorHAnsi"/>
          <w:lang w:val="lt-LT"/>
        </w:rPr>
        <w:t xml:space="preserve">ėra </w:t>
      </w:r>
      <w:r w:rsidR="00CF101A" w:rsidRPr="00ED6AA7">
        <w:rPr>
          <w:rFonts w:asciiTheme="majorHAnsi" w:hAnsiTheme="majorHAnsi" w:cstheme="majorHAnsi"/>
          <w:lang w:val="lt-LT"/>
        </w:rPr>
        <w:t>apskaitoma</w:t>
      </w:r>
      <w:r w:rsidR="008F2314" w:rsidRPr="00ED6AA7">
        <w:rPr>
          <w:rFonts w:asciiTheme="majorHAnsi" w:hAnsiTheme="majorHAnsi" w:cstheme="majorHAnsi"/>
          <w:lang w:val="lt-LT"/>
        </w:rPr>
        <w:t>.</w:t>
      </w:r>
    </w:p>
    <w:p w14:paraId="6667A104" w14:textId="7C6FCE0A" w:rsidR="0049127B" w:rsidRPr="00ED6AA7" w:rsidRDefault="00302185" w:rsidP="000D26EA">
      <w:pPr>
        <w:tabs>
          <w:tab w:val="left" w:pos="1134"/>
        </w:tabs>
        <w:spacing w:after="0" w:line="240" w:lineRule="auto"/>
        <w:ind w:right="49"/>
        <w:jc w:val="both"/>
        <w:rPr>
          <w:rFonts w:asciiTheme="majorHAnsi" w:hAnsiTheme="majorHAnsi" w:cstheme="majorHAnsi"/>
          <w:lang w:val="lt-LT"/>
        </w:rPr>
      </w:pPr>
      <w:r w:rsidRPr="00ED6AA7">
        <w:rPr>
          <w:rFonts w:asciiTheme="majorHAnsi" w:hAnsiTheme="majorHAnsi" w:cstheme="majorHAnsi"/>
          <w:lang w:val="lt-LT"/>
        </w:rPr>
        <w:t>2.7</w:t>
      </w:r>
      <w:r w:rsidR="00590F0E" w:rsidRPr="00ED6AA7">
        <w:rPr>
          <w:rFonts w:asciiTheme="majorHAnsi" w:hAnsiTheme="majorHAnsi" w:cstheme="majorHAnsi"/>
          <w:lang w:val="lt-LT"/>
        </w:rPr>
        <w:t>. A</w:t>
      </w:r>
      <w:r w:rsidR="0049127B" w:rsidRPr="00ED6AA7">
        <w:rPr>
          <w:rFonts w:asciiTheme="majorHAnsi" w:hAnsiTheme="majorHAnsi" w:cstheme="majorHAnsi"/>
          <w:lang w:val="lt-LT"/>
        </w:rPr>
        <w:t xml:space="preserve">prašas parengtas vadovaujantis </w:t>
      </w:r>
      <w:r w:rsidR="00856FAF" w:rsidRPr="00ED6AA7">
        <w:rPr>
          <w:rFonts w:asciiTheme="majorHAnsi" w:hAnsiTheme="majorHAnsi" w:cstheme="majorHAnsi"/>
          <w:lang w:val="lt-LT"/>
        </w:rPr>
        <w:t>Į</w:t>
      </w:r>
      <w:r w:rsidR="0049127B" w:rsidRPr="00ED6AA7">
        <w:rPr>
          <w:rFonts w:asciiTheme="majorHAnsi" w:hAnsiTheme="majorHAnsi" w:cstheme="majorHAnsi"/>
          <w:lang w:val="lt-LT"/>
        </w:rPr>
        <w:t xml:space="preserve">statymu, </w:t>
      </w:r>
      <w:r w:rsidR="000B093D" w:rsidRPr="00ED6AA7">
        <w:rPr>
          <w:rFonts w:asciiTheme="majorHAnsi" w:hAnsiTheme="majorHAnsi" w:cstheme="majorHAnsi"/>
          <w:lang w:val="lt-LT"/>
        </w:rPr>
        <w:t xml:space="preserve">Vyriausiosios tarnybinės etikos komisijos (toliau – VTEK) Rekomendacinėmis gairėmis dėl dovanų ir paslaugų priėmimo apribojimų, </w:t>
      </w:r>
      <w:r w:rsidR="000534D4" w:rsidRPr="00ED6AA7">
        <w:rPr>
          <w:rFonts w:asciiTheme="majorHAnsi" w:hAnsiTheme="majorHAnsi" w:cstheme="majorHAnsi"/>
          <w:lang w:val="lt-LT"/>
        </w:rPr>
        <w:t xml:space="preserve">VTEK sprendimu dėl dovanų, gautų pagal Lietuvos Respublikos viešųjų ir privačių interesų derinimo įstatymo 13 straipsnio 2 dalį, registravimo privačių interesų registre, </w:t>
      </w:r>
      <w:r w:rsidR="000B093D" w:rsidRPr="00ED6AA7">
        <w:rPr>
          <w:rFonts w:asciiTheme="majorHAnsi" w:hAnsiTheme="majorHAnsi" w:cstheme="majorHAnsi"/>
          <w:lang w:val="lt-LT"/>
        </w:rPr>
        <w:t xml:space="preserve">VTEK </w:t>
      </w:r>
      <w:r w:rsidR="0049127B" w:rsidRPr="00ED6AA7">
        <w:rPr>
          <w:rFonts w:asciiTheme="majorHAnsi" w:hAnsiTheme="majorHAnsi" w:cstheme="majorHAnsi"/>
          <w:lang w:val="lt-LT"/>
        </w:rPr>
        <w:t>Rekomendacija dėl Lietuvos Respublikos viešųjų ir privačių interesų derinimo įstatymo nuostatų laikymosi kontrolės vykdymo</w:t>
      </w:r>
      <w:r w:rsidR="00856FAF" w:rsidRPr="00ED6AA7">
        <w:rPr>
          <w:rFonts w:asciiTheme="majorHAnsi" w:hAnsiTheme="majorHAnsi" w:cstheme="majorHAnsi"/>
          <w:lang w:val="lt-LT"/>
        </w:rPr>
        <w:t xml:space="preserve">, </w:t>
      </w:r>
      <w:r w:rsidR="007C0EB7" w:rsidRPr="00ED6AA7">
        <w:rPr>
          <w:rFonts w:asciiTheme="majorHAnsi" w:hAnsiTheme="majorHAnsi" w:cstheme="majorHAnsi"/>
          <w:lang w:val="lt-LT"/>
        </w:rPr>
        <w:t xml:space="preserve">Bendrovės </w:t>
      </w:r>
      <w:r w:rsidR="00856FAF" w:rsidRPr="00ED6AA7">
        <w:rPr>
          <w:rFonts w:asciiTheme="majorHAnsi" w:hAnsiTheme="majorHAnsi" w:cstheme="majorHAnsi"/>
          <w:lang w:val="lt-LT"/>
        </w:rPr>
        <w:t>Etikos kodeksu</w:t>
      </w:r>
      <w:r w:rsidR="007C0EB7" w:rsidRPr="00ED6AA7">
        <w:rPr>
          <w:rFonts w:asciiTheme="majorHAnsi" w:hAnsiTheme="majorHAnsi" w:cstheme="majorHAnsi"/>
          <w:lang w:val="lt-LT"/>
        </w:rPr>
        <w:t xml:space="preserve"> ir Korupcijai atsparios aplinkos kūrimo politika</w:t>
      </w:r>
      <w:r w:rsidR="00856FAF" w:rsidRPr="00ED6AA7">
        <w:rPr>
          <w:rFonts w:asciiTheme="majorHAnsi" w:hAnsiTheme="majorHAnsi" w:cstheme="majorHAnsi"/>
          <w:lang w:val="lt-LT"/>
        </w:rPr>
        <w:t xml:space="preserve"> </w:t>
      </w:r>
      <w:r w:rsidR="0049127B" w:rsidRPr="00ED6AA7">
        <w:rPr>
          <w:rFonts w:asciiTheme="majorHAnsi" w:hAnsiTheme="majorHAnsi" w:cstheme="majorHAnsi"/>
          <w:lang w:val="lt-LT"/>
        </w:rPr>
        <w:t>ir kitais Lietuvos Respublikos teisės aktais.</w:t>
      </w:r>
    </w:p>
    <w:p w14:paraId="32A8E194" w14:textId="2C72E6C5" w:rsidR="001972C0" w:rsidRPr="00ED6AA7" w:rsidRDefault="00302185" w:rsidP="000D26EA">
      <w:pPr>
        <w:tabs>
          <w:tab w:val="left" w:pos="1134"/>
        </w:tabs>
        <w:spacing w:after="0" w:line="240" w:lineRule="auto"/>
        <w:ind w:right="49"/>
        <w:jc w:val="both"/>
        <w:rPr>
          <w:rFonts w:asciiTheme="majorHAnsi" w:hAnsiTheme="majorHAnsi" w:cstheme="majorHAnsi"/>
          <w:lang w:val="lt-LT"/>
        </w:rPr>
      </w:pPr>
      <w:r w:rsidRPr="00ED6AA7">
        <w:rPr>
          <w:rFonts w:asciiTheme="majorHAnsi" w:hAnsiTheme="majorHAnsi" w:cstheme="majorHAnsi"/>
          <w:lang w:val="lt-LT"/>
        </w:rPr>
        <w:t>2.8</w:t>
      </w:r>
      <w:r w:rsidR="00C50FD8" w:rsidRPr="00ED6AA7">
        <w:rPr>
          <w:rFonts w:asciiTheme="majorHAnsi" w:hAnsiTheme="majorHAnsi" w:cstheme="majorHAnsi"/>
          <w:lang w:val="lt-LT"/>
        </w:rPr>
        <w:t xml:space="preserve">. </w:t>
      </w:r>
      <w:r w:rsidR="001972C0" w:rsidRPr="00ED6AA7">
        <w:rPr>
          <w:rFonts w:asciiTheme="majorHAnsi" w:hAnsiTheme="majorHAnsi" w:cstheme="majorHAnsi"/>
          <w:lang w:val="lt-LT"/>
        </w:rPr>
        <w:t xml:space="preserve">Bendrovė kaip duomenų </w:t>
      </w:r>
      <w:r w:rsidR="00882A29">
        <w:rPr>
          <w:rFonts w:asciiTheme="majorHAnsi" w:hAnsiTheme="majorHAnsi" w:cstheme="majorHAnsi"/>
          <w:lang w:val="lt-LT"/>
        </w:rPr>
        <w:t>valdytoja</w:t>
      </w:r>
      <w:r w:rsidR="001972C0" w:rsidRPr="00ED6AA7">
        <w:rPr>
          <w:rFonts w:asciiTheme="majorHAnsi" w:hAnsiTheme="majorHAnsi" w:cstheme="majorHAnsi"/>
          <w:lang w:val="lt-LT"/>
        </w:rPr>
        <w:t xml:space="preserve">, turi užtikrinti, kad būtų tvarkomi tik tie Dovanų registro duomenys, kurių tvarkymas atitinka nustatytus asmens duomenų apsaugos reikalavimus. </w:t>
      </w:r>
    </w:p>
    <w:p w14:paraId="13E2B852" w14:textId="241842B4" w:rsidR="001972C0" w:rsidRPr="00ED6AA7" w:rsidRDefault="007A5E14" w:rsidP="00F5478B">
      <w:pPr>
        <w:tabs>
          <w:tab w:val="left" w:pos="1134"/>
        </w:tabs>
        <w:spacing w:after="0" w:line="240" w:lineRule="auto"/>
        <w:ind w:right="49"/>
        <w:jc w:val="both"/>
        <w:rPr>
          <w:rFonts w:asciiTheme="majorHAnsi" w:hAnsiTheme="majorHAnsi" w:cstheme="majorHAnsi"/>
          <w:lang w:val="lt-LT"/>
        </w:rPr>
      </w:pPr>
      <w:r w:rsidRPr="00ED6AA7">
        <w:rPr>
          <w:rFonts w:asciiTheme="majorHAnsi" w:hAnsiTheme="majorHAnsi" w:cstheme="majorHAnsi"/>
          <w:lang w:val="lt-LT"/>
        </w:rPr>
        <w:t>2.9</w:t>
      </w:r>
      <w:r w:rsidR="00C50FD8" w:rsidRPr="00ED6AA7">
        <w:rPr>
          <w:rFonts w:asciiTheme="majorHAnsi" w:hAnsiTheme="majorHAnsi" w:cstheme="majorHAnsi"/>
          <w:lang w:val="lt-LT"/>
        </w:rPr>
        <w:t xml:space="preserve">. </w:t>
      </w:r>
      <w:r w:rsidR="001972C0" w:rsidRPr="00ED6AA7">
        <w:rPr>
          <w:rFonts w:asciiTheme="majorHAnsi" w:hAnsiTheme="majorHAnsi" w:cstheme="majorHAnsi"/>
          <w:lang w:val="lt-LT"/>
        </w:rPr>
        <w:t xml:space="preserve"> Šio Aprašo nuostatos taikomos tiek, kiek šių teisinių santykių nereglamentuoja Lietuvos Respublikos įstatymai ir kiti teisės aktai. </w:t>
      </w:r>
    </w:p>
    <w:p w14:paraId="022DCF62" w14:textId="77777777" w:rsidR="00C41898" w:rsidRPr="00ED6AA7" w:rsidRDefault="00C41898" w:rsidP="000D26EA">
      <w:pPr>
        <w:tabs>
          <w:tab w:val="left" w:pos="1134"/>
        </w:tabs>
        <w:spacing w:after="0" w:line="240" w:lineRule="auto"/>
        <w:ind w:right="49"/>
        <w:jc w:val="both"/>
        <w:rPr>
          <w:rFonts w:asciiTheme="majorHAnsi" w:hAnsiTheme="majorHAnsi" w:cstheme="majorHAnsi"/>
          <w:lang w:val="lt-LT"/>
        </w:rPr>
      </w:pPr>
    </w:p>
    <w:p w14:paraId="14EC43D5" w14:textId="18F57BEE" w:rsidR="00C41898" w:rsidRPr="000D26EA" w:rsidRDefault="00AA4CA0" w:rsidP="000D26EA">
      <w:pPr>
        <w:spacing w:after="0"/>
        <w:ind w:right="284"/>
        <w:jc w:val="both"/>
        <w:rPr>
          <w:rFonts w:asciiTheme="majorHAnsi" w:hAnsiTheme="majorHAnsi" w:cstheme="majorHAnsi"/>
          <w:b/>
          <w:bCs/>
        </w:rPr>
      </w:pPr>
      <w:r w:rsidRPr="00ED6AA7">
        <w:rPr>
          <w:rFonts w:asciiTheme="majorHAnsi" w:hAnsiTheme="majorHAnsi" w:cstheme="majorHAnsi"/>
          <w:b/>
          <w:bCs/>
        </w:rPr>
        <w:t xml:space="preserve">3. </w:t>
      </w:r>
      <w:r w:rsidR="00C41898" w:rsidRPr="000D26EA">
        <w:rPr>
          <w:rFonts w:asciiTheme="majorHAnsi" w:hAnsiTheme="majorHAnsi" w:cstheme="majorHAnsi"/>
          <w:b/>
          <w:bCs/>
        </w:rPr>
        <w:t>DOVAN</w:t>
      </w:r>
      <w:r w:rsidR="00563E78" w:rsidRPr="00ED6AA7">
        <w:rPr>
          <w:rFonts w:asciiTheme="majorHAnsi" w:hAnsiTheme="majorHAnsi" w:cstheme="majorHAnsi"/>
          <w:b/>
          <w:bCs/>
        </w:rPr>
        <w:t>OS</w:t>
      </w:r>
      <w:r w:rsidR="00C41898" w:rsidRPr="000D26EA">
        <w:rPr>
          <w:rFonts w:asciiTheme="majorHAnsi" w:hAnsiTheme="majorHAnsi" w:cstheme="majorHAnsi"/>
          <w:b/>
          <w:bCs/>
        </w:rPr>
        <w:t xml:space="preserve"> PAGAL ĮSTATYMĄ </w:t>
      </w:r>
      <w:r w:rsidR="003B1EDE" w:rsidRPr="00ED6AA7">
        <w:rPr>
          <w:rFonts w:asciiTheme="majorHAnsi" w:hAnsiTheme="majorHAnsi" w:cstheme="majorHAnsi"/>
          <w:b/>
          <w:bCs/>
        </w:rPr>
        <w:t>REGISTRAVIMAS</w:t>
      </w:r>
      <w:r w:rsidR="00E644FB" w:rsidRPr="00ED6AA7">
        <w:rPr>
          <w:rFonts w:asciiTheme="majorHAnsi" w:hAnsiTheme="majorHAnsi" w:cstheme="majorHAnsi"/>
          <w:b/>
          <w:bCs/>
        </w:rPr>
        <w:t>,</w:t>
      </w:r>
      <w:r w:rsidR="003B1EDE" w:rsidRPr="00ED6AA7">
        <w:rPr>
          <w:rFonts w:asciiTheme="majorHAnsi" w:hAnsiTheme="majorHAnsi" w:cstheme="majorHAnsi"/>
          <w:b/>
          <w:bCs/>
        </w:rPr>
        <w:t xml:space="preserve"> </w:t>
      </w:r>
      <w:r w:rsidR="00C41898" w:rsidRPr="000D26EA">
        <w:rPr>
          <w:rFonts w:asciiTheme="majorHAnsi" w:hAnsiTheme="majorHAnsi" w:cstheme="majorHAnsi"/>
          <w:b/>
          <w:bCs/>
        </w:rPr>
        <w:t>VERTINIMAS</w:t>
      </w:r>
      <w:r w:rsidR="003B1EDE" w:rsidRPr="00ED6AA7">
        <w:rPr>
          <w:rFonts w:asciiTheme="majorHAnsi" w:hAnsiTheme="majorHAnsi" w:cstheme="majorHAnsi"/>
          <w:b/>
          <w:bCs/>
        </w:rPr>
        <w:t xml:space="preserve"> </w:t>
      </w:r>
      <w:r w:rsidR="00E644FB" w:rsidRPr="00ED6AA7">
        <w:rPr>
          <w:rFonts w:asciiTheme="majorHAnsi" w:hAnsiTheme="majorHAnsi" w:cstheme="majorHAnsi"/>
          <w:b/>
          <w:bCs/>
        </w:rPr>
        <w:t>IR NAIKINIMAS</w:t>
      </w:r>
    </w:p>
    <w:p w14:paraId="71364B15" w14:textId="6D422A7C" w:rsidR="00C41898" w:rsidRPr="00ED6AA7" w:rsidRDefault="0019240E" w:rsidP="000D26EA">
      <w:pPr>
        <w:spacing w:after="0" w:line="240" w:lineRule="auto"/>
        <w:ind w:right="284"/>
        <w:jc w:val="both"/>
        <w:rPr>
          <w:rFonts w:asciiTheme="majorHAnsi" w:hAnsiTheme="majorHAnsi" w:cstheme="majorHAnsi"/>
          <w:lang w:val="lt-LT"/>
        </w:rPr>
      </w:pPr>
      <w:r w:rsidRPr="00ED6AA7">
        <w:rPr>
          <w:rFonts w:asciiTheme="majorHAnsi" w:hAnsiTheme="majorHAnsi" w:cstheme="majorHAnsi"/>
          <w:lang w:val="lt-LT"/>
        </w:rPr>
        <w:t>3</w:t>
      </w:r>
      <w:r w:rsidR="00C41898" w:rsidRPr="00ED6AA7">
        <w:rPr>
          <w:rFonts w:asciiTheme="majorHAnsi" w:hAnsiTheme="majorHAnsi" w:cstheme="majorHAnsi"/>
          <w:lang w:val="lt-LT"/>
        </w:rPr>
        <w:t>. Gautą</w:t>
      </w:r>
      <w:r w:rsidR="007F6168" w:rsidRPr="00ED6AA7">
        <w:rPr>
          <w:rFonts w:asciiTheme="majorHAnsi" w:hAnsiTheme="majorHAnsi" w:cstheme="majorHAnsi"/>
          <w:lang w:val="lt-LT"/>
        </w:rPr>
        <w:t xml:space="preserve">/ teiktą </w:t>
      </w:r>
      <w:r w:rsidR="00C41898" w:rsidRPr="00ED6AA7">
        <w:rPr>
          <w:rFonts w:asciiTheme="majorHAnsi" w:hAnsiTheme="majorHAnsi" w:cstheme="majorHAnsi"/>
          <w:lang w:val="lt-LT"/>
        </w:rPr>
        <w:t>dovaną, nepriklausomai nuo j</w:t>
      </w:r>
      <w:r w:rsidR="002D2801" w:rsidRPr="00ED6AA7">
        <w:rPr>
          <w:rFonts w:asciiTheme="majorHAnsi" w:hAnsiTheme="majorHAnsi" w:cstheme="majorHAnsi"/>
          <w:lang w:val="lt-LT"/>
        </w:rPr>
        <w:t>os</w:t>
      </w:r>
      <w:r w:rsidR="00C41898" w:rsidRPr="00ED6AA7">
        <w:rPr>
          <w:rFonts w:asciiTheme="majorHAnsi" w:hAnsiTheme="majorHAnsi" w:cstheme="majorHAnsi"/>
          <w:lang w:val="lt-LT"/>
        </w:rPr>
        <w:t xml:space="preserve"> vertės,</w:t>
      </w:r>
      <w:r w:rsidR="00501E15" w:rsidRPr="000D26EA">
        <w:rPr>
          <w:rFonts w:asciiTheme="majorHAnsi" w:hAnsiTheme="majorHAnsi" w:cstheme="majorHAnsi"/>
        </w:rPr>
        <w:t xml:space="preserve"> </w:t>
      </w:r>
      <w:r w:rsidR="00501E15" w:rsidRPr="00ED6AA7">
        <w:rPr>
          <w:rFonts w:asciiTheme="majorHAnsi" w:hAnsiTheme="majorHAnsi" w:cstheme="majorHAnsi"/>
          <w:lang w:val="lt-LT"/>
        </w:rPr>
        <w:t>nedelsiant, bet ne vėliau kaip</w:t>
      </w:r>
      <w:r w:rsidR="00C41898" w:rsidRPr="00ED6AA7">
        <w:rPr>
          <w:rFonts w:asciiTheme="majorHAnsi" w:hAnsiTheme="majorHAnsi" w:cstheme="majorHAnsi"/>
          <w:lang w:val="lt-LT"/>
        </w:rPr>
        <w:t xml:space="preserve"> per 3 darbo dienas nuo jos gavimo</w:t>
      </w:r>
      <w:r w:rsidR="007F6168" w:rsidRPr="00ED6AA7">
        <w:rPr>
          <w:rFonts w:asciiTheme="majorHAnsi" w:hAnsiTheme="majorHAnsi" w:cstheme="majorHAnsi"/>
          <w:lang w:val="lt-LT"/>
        </w:rPr>
        <w:t>/teikimo</w:t>
      </w:r>
      <w:r w:rsidR="00C41898" w:rsidRPr="00ED6AA7">
        <w:rPr>
          <w:rFonts w:asciiTheme="majorHAnsi" w:hAnsiTheme="majorHAnsi" w:cstheme="majorHAnsi"/>
          <w:lang w:val="lt-LT"/>
        </w:rPr>
        <w:t xml:space="preserve"> registruoja:</w:t>
      </w:r>
    </w:p>
    <w:p w14:paraId="4AEB589E" w14:textId="60FE4613" w:rsidR="00C41898" w:rsidRPr="00ED6AA7" w:rsidRDefault="00AD32B9" w:rsidP="00C41898">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3</w:t>
      </w:r>
      <w:r w:rsidR="00C41898" w:rsidRPr="00ED6AA7">
        <w:rPr>
          <w:rFonts w:asciiTheme="majorHAnsi" w:hAnsiTheme="majorHAnsi" w:cstheme="majorHAnsi"/>
          <w:lang w:val="lt-LT"/>
        </w:rPr>
        <w:t>.1. bendrovės valdybos nariai</w:t>
      </w:r>
      <w:r w:rsidR="005F696B" w:rsidRPr="00ED6AA7">
        <w:rPr>
          <w:rFonts w:asciiTheme="majorHAnsi" w:hAnsiTheme="majorHAnsi" w:cstheme="majorHAnsi"/>
          <w:lang w:val="lt-LT"/>
        </w:rPr>
        <w:t xml:space="preserve"> </w:t>
      </w:r>
      <w:r w:rsidR="00F43721" w:rsidRPr="00ED6AA7">
        <w:rPr>
          <w:rFonts w:asciiTheme="majorHAnsi" w:hAnsiTheme="majorHAnsi" w:cstheme="majorHAnsi"/>
          <w:lang w:val="lt-LT"/>
        </w:rPr>
        <w:t>–</w:t>
      </w:r>
      <w:r w:rsidR="00C41898" w:rsidRPr="00ED6AA7">
        <w:rPr>
          <w:rFonts w:asciiTheme="majorHAnsi" w:hAnsiTheme="majorHAnsi" w:cstheme="majorHAnsi"/>
          <w:lang w:val="lt-LT"/>
        </w:rPr>
        <w:t xml:space="preserve"> </w:t>
      </w:r>
      <w:hyperlink r:id="rId18" w:history="1">
        <w:r w:rsidR="00BD2DA0" w:rsidRPr="00ED6AA7">
          <w:rPr>
            <w:rStyle w:val="Hyperlink"/>
            <w:rFonts w:asciiTheme="majorHAnsi" w:hAnsiTheme="majorHAnsi" w:cstheme="majorHAnsi"/>
            <w:lang w:val="lt-LT"/>
          </w:rPr>
          <w:t>PINREG</w:t>
        </w:r>
      </w:hyperlink>
      <w:r w:rsidR="00C41898" w:rsidRPr="00ED6AA7">
        <w:rPr>
          <w:rFonts w:asciiTheme="majorHAnsi" w:hAnsiTheme="majorHAnsi" w:cstheme="majorHAnsi"/>
          <w:lang w:val="lt-LT"/>
        </w:rPr>
        <w:t>;</w:t>
      </w:r>
    </w:p>
    <w:p w14:paraId="41B38622" w14:textId="651B01C7" w:rsidR="00C41898" w:rsidRPr="00ED6AA7" w:rsidRDefault="00AD32B9" w:rsidP="00C41898">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3</w:t>
      </w:r>
      <w:r w:rsidR="00C41898" w:rsidRPr="00ED6AA7">
        <w:rPr>
          <w:rFonts w:asciiTheme="majorHAnsi" w:hAnsiTheme="majorHAnsi" w:cstheme="majorHAnsi"/>
          <w:lang w:val="lt-LT"/>
        </w:rPr>
        <w:t xml:space="preserve">.2. darbuotojai, nepriklausomai nuo jų pareigų, išskyrus </w:t>
      </w:r>
      <w:r w:rsidR="003D2165" w:rsidRPr="00ED6AA7">
        <w:rPr>
          <w:rFonts w:asciiTheme="majorHAnsi" w:hAnsiTheme="majorHAnsi" w:cstheme="majorHAnsi"/>
          <w:lang w:val="lt-LT"/>
        </w:rPr>
        <w:t>3</w:t>
      </w:r>
      <w:r w:rsidR="00C41898" w:rsidRPr="00ED6AA7">
        <w:rPr>
          <w:rFonts w:asciiTheme="majorHAnsi" w:hAnsiTheme="majorHAnsi" w:cstheme="majorHAnsi"/>
          <w:lang w:val="lt-LT"/>
        </w:rPr>
        <w:t>.1. p. nurodyt</w:t>
      </w:r>
      <w:r w:rsidR="00102E82" w:rsidRPr="00ED6AA7">
        <w:rPr>
          <w:rFonts w:asciiTheme="majorHAnsi" w:hAnsiTheme="majorHAnsi" w:cstheme="majorHAnsi"/>
          <w:lang w:val="lt-LT"/>
        </w:rPr>
        <w:t>us</w:t>
      </w:r>
      <w:r w:rsidR="00C41898" w:rsidRPr="00ED6AA7">
        <w:rPr>
          <w:rFonts w:asciiTheme="majorHAnsi" w:hAnsiTheme="majorHAnsi" w:cstheme="majorHAnsi"/>
          <w:lang w:val="lt-LT"/>
        </w:rPr>
        <w:t xml:space="preserve"> asmen</w:t>
      </w:r>
      <w:r w:rsidR="00102E82" w:rsidRPr="00ED6AA7">
        <w:rPr>
          <w:rFonts w:asciiTheme="majorHAnsi" w:hAnsiTheme="majorHAnsi" w:cstheme="majorHAnsi"/>
          <w:lang w:val="lt-LT"/>
        </w:rPr>
        <w:t>i</w:t>
      </w:r>
      <w:r w:rsidR="00C41898" w:rsidRPr="00ED6AA7">
        <w:rPr>
          <w:rFonts w:asciiTheme="majorHAnsi" w:hAnsiTheme="majorHAnsi" w:cstheme="majorHAnsi"/>
          <w:lang w:val="lt-LT"/>
        </w:rPr>
        <w:t xml:space="preserve">s, </w:t>
      </w:r>
      <w:r w:rsidR="00F43721" w:rsidRPr="00ED6AA7">
        <w:rPr>
          <w:rFonts w:asciiTheme="majorHAnsi" w:hAnsiTheme="majorHAnsi" w:cstheme="majorHAnsi"/>
          <w:lang w:val="lt-LT"/>
        </w:rPr>
        <w:t>–</w:t>
      </w:r>
      <w:r w:rsidR="00C41898" w:rsidRPr="00ED6AA7">
        <w:rPr>
          <w:rFonts w:asciiTheme="majorHAnsi" w:hAnsiTheme="majorHAnsi" w:cstheme="majorHAnsi"/>
          <w:lang w:val="lt-LT"/>
        </w:rPr>
        <w:t xml:space="preserve"> </w:t>
      </w:r>
      <w:bookmarkStart w:id="6" w:name="_Hlk213097818"/>
      <w:r w:rsidR="00C41898" w:rsidRPr="00ED6AA7">
        <w:rPr>
          <w:rFonts w:asciiTheme="majorHAnsi" w:hAnsiTheme="majorHAnsi" w:cstheme="majorHAnsi"/>
          <w:lang w:val="lt-LT"/>
        </w:rPr>
        <w:t xml:space="preserve">skaitmeniniame </w:t>
      </w:r>
      <w:hyperlink r:id="rId19" w:history="1">
        <w:r w:rsidR="00C41898" w:rsidRPr="00ED6AA7">
          <w:rPr>
            <w:rStyle w:val="Hyperlink"/>
            <w:rFonts w:asciiTheme="majorHAnsi" w:hAnsiTheme="majorHAnsi" w:cstheme="majorHAnsi"/>
            <w:lang w:val="lt-LT"/>
          </w:rPr>
          <w:t>Dovanų registre</w:t>
        </w:r>
      </w:hyperlink>
      <w:r w:rsidR="00C41898" w:rsidRPr="00ED6AA7">
        <w:rPr>
          <w:rFonts w:asciiTheme="majorHAnsi" w:hAnsiTheme="majorHAnsi" w:cstheme="majorHAnsi"/>
          <w:lang w:val="lt-LT"/>
        </w:rPr>
        <w:t>, esančiame bendrovės intraneto svetainėje skiltyje „Deklaruok“ ar darbuotojų tarnybiniuose telefonuose esančioje mobiliojoje aplikacijoje „Deklaruok“.</w:t>
      </w:r>
    </w:p>
    <w:p w14:paraId="1F2D8CF0" w14:textId="302F497A" w:rsidR="00C41898" w:rsidRPr="00ED6AA7" w:rsidRDefault="00D53285" w:rsidP="00C41898">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3</w:t>
      </w:r>
      <w:r w:rsidR="00C41898" w:rsidRPr="00ED6AA7">
        <w:rPr>
          <w:rFonts w:asciiTheme="majorHAnsi" w:hAnsiTheme="majorHAnsi" w:cstheme="majorHAnsi"/>
          <w:lang w:val="lt-LT"/>
        </w:rPr>
        <w:t xml:space="preserve">.3. Dovana ar paslauga laikoma deklaruota nuo to momento, kai dovanos duomenys įrašomi į PINREG ar skaitmeninį Dovanų registrą. Informacija apie dovanos ir paslaugos registravimo faktą Dovanų registre automatiškai teikiama elektroniniu paštu </w:t>
      </w:r>
      <w:hyperlink r:id="rId20" w:history="1">
        <w:r w:rsidR="00C41898" w:rsidRPr="00ED6AA7">
          <w:rPr>
            <w:rStyle w:val="Hyperlink"/>
            <w:rFonts w:asciiTheme="majorHAnsi" w:hAnsiTheme="majorHAnsi" w:cstheme="majorHAnsi"/>
            <w:lang w:val="lt-LT"/>
          </w:rPr>
          <w:t>prevencija@vv.lt</w:t>
        </w:r>
      </w:hyperlink>
      <w:r w:rsidR="00C41898" w:rsidRPr="00ED6AA7">
        <w:rPr>
          <w:rFonts w:asciiTheme="majorHAnsi" w:hAnsiTheme="majorHAnsi" w:cstheme="majorHAnsi"/>
          <w:lang w:val="lt-LT"/>
        </w:rPr>
        <w:t xml:space="preserve"> ir dovaną ar paslaugą užregistravusiam darbuotojui.</w:t>
      </w:r>
    </w:p>
    <w:p w14:paraId="566978E7" w14:textId="5BBE3849" w:rsidR="009D68DE" w:rsidRPr="00ED6AA7" w:rsidRDefault="00716D98" w:rsidP="00C41898">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3</w:t>
      </w:r>
      <w:r w:rsidR="0005144A" w:rsidRPr="00ED6AA7">
        <w:rPr>
          <w:rFonts w:asciiTheme="majorHAnsi" w:hAnsiTheme="majorHAnsi" w:cstheme="majorHAnsi"/>
          <w:lang w:val="lt-LT"/>
        </w:rPr>
        <w:t>.4</w:t>
      </w:r>
      <w:r w:rsidR="00C41898" w:rsidRPr="00ED6AA7">
        <w:rPr>
          <w:rFonts w:asciiTheme="majorHAnsi" w:hAnsiTheme="majorHAnsi" w:cstheme="majorHAnsi"/>
          <w:lang w:val="lt-LT"/>
        </w:rPr>
        <w:t>. Deklaruojant dovaną</w:t>
      </w:r>
      <w:r w:rsidR="00633A6E" w:rsidRPr="00ED6AA7">
        <w:rPr>
          <w:rFonts w:asciiTheme="majorHAnsi" w:hAnsiTheme="majorHAnsi" w:cstheme="majorHAnsi"/>
          <w:lang w:val="lt-LT"/>
        </w:rPr>
        <w:t xml:space="preserve"> ar paslaugą </w:t>
      </w:r>
      <w:r w:rsidR="00C41898" w:rsidRPr="00ED6AA7">
        <w:rPr>
          <w:rFonts w:asciiTheme="majorHAnsi" w:hAnsiTheme="majorHAnsi" w:cstheme="majorHAnsi"/>
          <w:lang w:val="lt-LT"/>
        </w:rPr>
        <w:t xml:space="preserve"> </w:t>
      </w:r>
      <w:r w:rsidRPr="00ED6AA7">
        <w:rPr>
          <w:rFonts w:asciiTheme="majorHAnsi" w:hAnsiTheme="majorHAnsi" w:cstheme="majorHAnsi"/>
          <w:lang w:val="lt-LT"/>
        </w:rPr>
        <w:t>3</w:t>
      </w:r>
      <w:r w:rsidR="00C41898" w:rsidRPr="00ED6AA7">
        <w:rPr>
          <w:rFonts w:asciiTheme="majorHAnsi" w:hAnsiTheme="majorHAnsi" w:cstheme="majorHAnsi"/>
          <w:lang w:val="lt-LT"/>
        </w:rPr>
        <w:t xml:space="preserve">.2. p. nurodytas darbuotojas nurodo dovanos </w:t>
      </w:r>
      <w:r w:rsidR="00E96279" w:rsidRPr="00ED6AA7">
        <w:rPr>
          <w:rFonts w:asciiTheme="majorHAnsi" w:hAnsiTheme="majorHAnsi" w:cstheme="majorHAnsi"/>
          <w:lang w:val="lt-LT"/>
        </w:rPr>
        <w:t xml:space="preserve">ar paslaugos </w:t>
      </w:r>
      <w:r w:rsidR="00C41898" w:rsidRPr="00ED6AA7">
        <w:rPr>
          <w:rFonts w:asciiTheme="majorHAnsi" w:hAnsiTheme="majorHAnsi" w:cstheme="majorHAnsi"/>
          <w:lang w:val="lt-LT"/>
        </w:rPr>
        <w:t xml:space="preserve">pavadinimą, dovanojančio </w:t>
      </w:r>
      <w:r w:rsidR="00AD17C1" w:rsidRPr="00ED6AA7">
        <w:rPr>
          <w:rFonts w:asciiTheme="majorHAnsi" w:hAnsiTheme="majorHAnsi" w:cstheme="majorHAnsi"/>
          <w:lang w:val="lt-LT"/>
        </w:rPr>
        <w:t xml:space="preserve">ar gaunančio dovaną </w:t>
      </w:r>
      <w:r w:rsidR="00C41898" w:rsidRPr="00ED6AA7">
        <w:rPr>
          <w:rFonts w:asciiTheme="majorHAnsi" w:hAnsiTheme="majorHAnsi" w:cstheme="majorHAnsi"/>
          <w:lang w:val="lt-LT"/>
        </w:rPr>
        <w:t>asmens tipą (fizinis ar juridinis asmuo), gavimo</w:t>
      </w:r>
      <w:r w:rsidR="00F75602" w:rsidRPr="00ED6AA7">
        <w:rPr>
          <w:rFonts w:asciiTheme="majorHAnsi" w:hAnsiTheme="majorHAnsi" w:cstheme="majorHAnsi"/>
          <w:lang w:val="lt-LT"/>
        </w:rPr>
        <w:t>, teikimo</w:t>
      </w:r>
      <w:r w:rsidR="00C41898" w:rsidRPr="00ED6AA7">
        <w:rPr>
          <w:rFonts w:asciiTheme="majorHAnsi" w:hAnsiTheme="majorHAnsi" w:cstheme="majorHAnsi"/>
          <w:lang w:val="lt-LT"/>
        </w:rPr>
        <w:t xml:space="preserve"> ar atsisakymo datą, dovanos </w:t>
      </w:r>
      <w:r w:rsidR="00E96279" w:rsidRPr="00ED6AA7">
        <w:rPr>
          <w:rFonts w:asciiTheme="majorHAnsi" w:hAnsiTheme="majorHAnsi" w:cstheme="majorHAnsi"/>
          <w:lang w:val="lt-LT"/>
        </w:rPr>
        <w:t xml:space="preserve">ar paslaugos </w:t>
      </w:r>
      <w:r w:rsidR="00C41898" w:rsidRPr="00ED6AA7">
        <w:rPr>
          <w:rFonts w:asciiTheme="majorHAnsi" w:hAnsiTheme="majorHAnsi" w:cstheme="majorHAnsi"/>
          <w:lang w:val="lt-LT"/>
        </w:rPr>
        <w:t xml:space="preserve">rūšį ir kategoriją, vertę ir jos statusą (palikta asmeniniam naudojimui, </w:t>
      </w:r>
      <w:r w:rsidR="00C52FD6" w:rsidRPr="00ED6AA7">
        <w:rPr>
          <w:rFonts w:asciiTheme="majorHAnsi" w:hAnsiTheme="majorHAnsi" w:cstheme="majorHAnsi"/>
          <w:lang w:val="lt-LT"/>
        </w:rPr>
        <w:t>gr</w:t>
      </w:r>
      <w:r w:rsidR="00C52FD6">
        <w:rPr>
          <w:rFonts w:asciiTheme="majorHAnsi" w:hAnsiTheme="majorHAnsi" w:cstheme="majorHAnsi"/>
          <w:lang w:val="lt-LT"/>
        </w:rPr>
        <w:t>ą</w:t>
      </w:r>
      <w:r w:rsidR="00C52FD6" w:rsidRPr="00ED6AA7">
        <w:rPr>
          <w:rFonts w:asciiTheme="majorHAnsi" w:hAnsiTheme="majorHAnsi" w:cstheme="majorHAnsi"/>
          <w:lang w:val="lt-LT"/>
        </w:rPr>
        <w:t xml:space="preserve">žinta </w:t>
      </w:r>
      <w:r w:rsidR="00C41898" w:rsidRPr="00ED6AA7">
        <w:rPr>
          <w:rFonts w:asciiTheme="majorHAnsi" w:hAnsiTheme="majorHAnsi" w:cstheme="majorHAnsi"/>
          <w:lang w:val="lt-LT"/>
        </w:rPr>
        <w:t>dovanotojui, atiduota bendram naudojimui, sunaikinta</w:t>
      </w:r>
      <w:r w:rsidR="00223B98" w:rsidRPr="00ED6AA7">
        <w:rPr>
          <w:rFonts w:asciiTheme="majorHAnsi" w:hAnsiTheme="majorHAnsi" w:cstheme="majorHAnsi"/>
          <w:lang w:val="lt-LT"/>
        </w:rPr>
        <w:t>,</w:t>
      </w:r>
      <w:r w:rsidR="00C41898" w:rsidRPr="00ED6AA7">
        <w:rPr>
          <w:rFonts w:asciiTheme="majorHAnsi" w:hAnsiTheme="majorHAnsi" w:cstheme="majorHAnsi"/>
          <w:lang w:val="lt-LT"/>
        </w:rPr>
        <w:t xml:space="preserve"> </w:t>
      </w:r>
      <w:r w:rsidR="00223B98" w:rsidRPr="00ED6AA7">
        <w:rPr>
          <w:rFonts w:asciiTheme="majorHAnsi" w:hAnsiTheme="majorHAnsi" w:cstheme="majorHAnsi"/>
          <w:lang w:val="lt-LT"/>
        </w:rPr>
        <w:t xml:space="preserve">įteikta ar </w:t>
      </w:r>
      <w:r w:rsidR="00C41898" w:rsidRPr="00ED6AA7">
        <w:rPr>
          <w:rFonts w:asciiTheme="majorHAnsi" w:hAnsiTheme="majorHAnsi" w:cstheme="majorHAnsi"/>
          <w:lang w:val="lt-LT"/>
        </w:rPr>
        <w:t>atsisakyta).</w:t>
      </w:r>
    </w:p>
    <w:p w14:paraId="1BFE2073" w14:textId="60BCD18A" w:rsidR="00C41898" w:rsidRPr="00ED6AA7" w:rsidRDefault="009D68DE" w:rsidP="00C41898">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3</w:t>
      </w:r>
      <w:r w:rsidR="00C41898" w:rsidRPr="00ED6AA7">
        <w:rPr>
          <w:rFonts w:asciiTheme="majorHAnsi" w:hAnsiTheme="majorHAnsi" w:cstheme="majorHAnsi"/>
          <w:lang w:val="lt-LT"/>
        </w:rPr>
        <w:t>.</w:t>
      </w:r>
      <w:r w:rsidR="0005144A" w:rsidRPr="00ED6AA7">
        <w:rPr>
          <w:rFonts w:asciiTheme="majorHAnsi" w:hAnsiTheme="majorHAnsi" w:cstheme="majorHAnsi"/>
          <w:lang w:val="lt-LT"/>
        </w:rPr>
        <w:t>5</w:t>
      </w:r>
      <w:r w:rsidR="00C41898" w:rsidRPr="00ED6AA7">
        <w:rPr>
          <w:rFonts w:asciiTheme="majorHAnsi" w:hAnsiTheme="majorHAnsi" w:cstheme="majorHAnsi"/>
          <w:lang w:val="lt-LT"/>
        </w:rPr>
        <w:t xml:space="preserve">. </w:t>
      </w:r>
      <w:r w:rsidRPr="00ED6AA7">
        <w:rPr>
          <w:rFonts w:asciiTheme="majorHAnsi" w:hAnsiTheme="majorHAnsi" w:cstheme="majorHAnsi"/>
          <w:lang w:val="lt-LT"/>
        </w:rPr>
        <w:t>3</w:t>
      </w:r>
      <w:r w:rsidR="00C41898" w:rsidRPr="00ED6AA7">
        <w:rPr>
          <w:rFonts w:asciiTheme="majorHAnsi" w:hAnsiTheme="majorHAnsi" w:cstheme="majorHAnsi"/>
          <w:lang w:val="lt-LT"/>
        </w:rPr>
        <w:t>.2 papunk</w:t>
      </w:r>
      <w:r w:rsidR="00AC0AFE" w:rsidRPr="00ED6AA7">
        <w:rPr>
          <w:rFonts w:asciiTheme="majorHAnsi" w:hAnsiTheme="majorHAnsi" w:cstheme="majorHAnsi"/>
          <w:lang w:val="lt-LT"/>
        </w:rPr>
        <w:t>tyje</w:t>
      </w:r>
      <w:r w:rsidR="00C41898" w:rsidRPr="00ED6AA7">
        <w:rPr>
          <w:rFonts w:asciiTheme="majorHAnsi" w:hAnsiTheme="majorHAnsi" w:cstheme="majorHAnsi"/>
          <w:lang w:val="lt-LT"/>
        </w:rPr>
        <w:t xml:space="preserve"> nurodytas asmuo, gavęs ir užregistravęs dovaną, kurios vertė, jo manymu, viršija 150 </w:t>
      </w:r>
      <w:r w:rsidR="00CF3A7A">
        <w:rPr>
          <w:rFonts w:asciiTheme="majorHAnsi" w:hAnsiTheme="majorHAnsi" w:cstheme="majorHAnsi"/>
          <w:lang w:val="lt-LT"/>
        </w:rPr>
        <w:t>E</w:t>
      </w:r>
      <w:r w:rsidR="00C41898" w:rsidRPr="00ED6AA7">
        <w:rPr>
          <w:rFonts w:asciiTheme="majorHAnsi" w:hAnsiTheme="majorHAnsi" w:cstheme="majorHAnsi"/>
          <w:lang w:val="lt-LT"/>
        </w:rPr>
        <w:t xml:space="preserve">ur, tą pačią dieną nuo dovanos registracijos perduoda dovaną </w:t>
      </w:r>
      <w:r w:rsidR="00AF34A4" w:rsidRPr="00ED6AA7">
        <w:rPr>
          <w:rFonts w:asciiTheme="majorHAnsi" w:hAnsiTheme="majorHAnsi" w:cstheme="majorHAnsi"/>
          <w:lang w:val="lt-LT"/>
        </w:rPr>
        <w:t xml:space="preserve">kartu su užpildytu Dovanos perdavimo aktu </w:t>
      </w:r>
      <w:bookmarkStart w:id="7" w:name="_Hlk214823086"/>
      <w:r w:rsidR="00AF34A4" w:rsidRPr="00ED6AA7">
        <w:rPr>
          <w:rFonts w:asciiTheme="majorHAnsi" w:hAnsiTheme="majorHAnsi" w:cstheme="majorHAnsi"/>
          <w:lang w:val="lt-LT"/>
        </w:rPr>
        <w:t xml:space="preserve">(Aprašo 2 priedas) </w:t>
      </w:r>
      <w:bookmarkEnd w:id="7"/>
      <w:r w:rsidR="00C41898" w:rsidRPr="00ED6AA7">
        <w:rPr>
          <w:rFonts w:asciiTheme="majorHAnsi" w:hAnsiTheme="majorHAnsi" w:cstheme="majorHAnsi"/>
          <w:lang w:val="lt-LT"/>
        </w:rPr>
        <w:t xml:space="preserve">Veiklos atsparumo skyriaus atsakingam asmeniui, kuris inicijuoja šios dovanos vertinimo procesą. </w:t>
      </w:r>
      <w:r w:rsidR="000107E9" w:rsidRPr="00ED6AA7">
        <w:rPr>
          <w:rFonts w:asciiTheme="majorHAnsi" w:hAnsiTheme="majorHAnsi" w:cstheme="majorHAnsi"/>
          <w:lang w:val="lt-LT"/>
        </w:rPr>
        <w:t xml:space="preserve">3.1 papunktyje nurodytas asmuo, gavęs ir užregistravęs dovaną, kurios vertė, jo manymu, viršija 150 </w:t>
      </w:r>
      <w:r w:rsidR="001F3025">
        <w:rPr>
          <w:rFonts w:asciiTheme="majorHAnsi" w:hAnsiTheme="majorHAnsi" w:cstheme="majorHAnsi"/>
          <w:lang w:val="lt-LT"/>
        </w:rPr>
        <w:t>E</w:t>
      </w:r>
      <w:r w:rsidR="000107E9" w:rsidRPr="00ED6AA7">
        <w:rPr>
          <w:rFonts w:asciiTheme="majorHAnsi" w:hAnsiTheme="majorHAnsi" w:cstheme="majorHAnsi"/>
          <w:lang w:val="lt-LT"/>
        </w:rPr>
        <w:t>ur, tą pačią dieną nuo dovanos registracijos perduoda dovaną</w:t>
      </w:r>
      <w:r w:rsidR="00C41F7A" w:rsidRPr="000D26EA">
        <w:rPr>
          <w:rFonts w:asciiTheme="majorHAnsi" w:hAnsiTheme="majorHAnsi" w:cstheme="majorHAnsi"/>
        </w:rPr>
        <w:t xml:space="preserve"> </w:t>
      </w:r>
      <w:r w:rsidR="00C41F7A" w:rsidRPr="00ED6AA7">
        <w:rPr>
          <w:rFonts w:asciiTheme="majorHAnsi" w:hAnsiTheme="majorHAnsi" w:cstheme="majorHAnsi"/>
          <w:lang w:val="lt-LT"/>
        </w:rPr>
        <w:t>Veiklos atsparumo skyriaus vadovui</w:t>
      </w:r>
      <w:r w:rsidR="00251045" w:rsidRPr="00ED6AA7">
        <w:rPr>
          <w:rFonts w:asciiTheme="majorHAnsi" w:hAnsiTheme="majorHAnsi" w:cstheme="majorHAnsi"/>
          <w:lang w:val="lt-LT"/>
        </w:rPr>
        <w:t xml:space="preserve">, kuris </w:t>
      </w:r>
      <w:r w:rsidR="0030049D" w:rsidRPr="00ED6AA7">
        <w:rPr>
          <w:rFonts w:asciiTheme="majorHAnsi" w:hAnsiTheme="majorHAnsi" w:cstheme="majorHAnsi"/>
          <w:lang w:val="lt-LT"/>
        </w:rPr>
        <w:t>užpildęs</w:t>
      </w:r>
      <w:r w:rsidR="000107E9" w:rsidRPr="00ED6AA7">
        <w:rPr>
          <w:rFonts w:asciiTheme="majorHAnsi" w:hAnsiTheme="majorHAnsi" w:cstheme="majorHAnsi"/>
          <w:lang w:val="lt-LT"/>
        </w:rPr>
        <w:t xml:space="preserve"> Dovanos perdavimo akt</w:t>
      </w:r>
      <w:r w:rsidR="0030049D" w:rsidRPr="00ED6AA7">
        <w:rPr>
          <w:rFonts w:asciiTheme="majorHAnsi" w:hAnsiTheme="majorHAnsi" w:cstheme="majorHAnsi"/>
          <w:lang w:val="lt-LT"/>
        </w:rPr>
        <w:t>ą</w:t>
      </w:r>
      <w:r w:rsidR="000107E9" w:rsidRPr="00ED6AA7">
        <w:rPr>
          <w:rFonts w:asciiTheme="majorHAnsi" w:hAnsiTheme="majorHAnsi" w:cstheme="majorHAnsi"/>
          <w:lang w:val="lt-LT"/>
        </w:rPr>
        <w:t xml:space="preserve"> (Aprašo 2 priedas) </w:t>
      </w:r>
      <w:r w:rsidR="0030049D" w:rsidRPr="00ED6AA7">
        <w:rPr>
          <w:rFonts w:asciiTheme="majorHAnsi" w:hAnsiTheme="majorHAnsi" w:cstheme="majorHAnsi"/>
          <w:lang w:val="lt-LT"/>
        </w:rPr>
        <w:t>perduod</w:t>
      </w:r>
      <w:r w:rsidR="00D30E46" w:rsidRPr="00ED6AA7">
        <w:rPr>
          <w:rFonts w:asciiTheme="majorHAnsi" w:hAnsiTheme="majorHAnsi" w:cstheme="majorHAnsi"/>
          <w:lang w:val="lt-LT"/>
        </w:rPr>
        <w:t>a</w:t>
      </w:r>
      <w:r w:rsidR="0030049D" w:rsidRPr="00ED6AA7">
        <w:rPr>
          <w:rFonts w:asciiTheme="majorHAnsi" w:hAnsiTheme="majorHAnsi" w:cstheme="majorHAnsi"/>
          <w:lang w:val="lt-LT"/>
        </w:rPr>
        <w:t xml:space="preserve"> ją </w:t>
      </w:r>
      <w:r w:rsidR="000107E9" w:rsidRPr="00ED6AA7">
        <w:rPr>
          <w:rFonts w:asciiTheme="majorHAnsi" w:hAnsiTheme="majorHAnsi" w:cstheme="majorHAnsi"/>
          <w:lang w:val="lt-LT"/>
        </w:rPr>
        <w:t>Veiklos atsparumo skyriaus atsakingam asmeniui</w:t>
      </w:r>
      <w:r w:rsidR="006F1676" w:rsidRPr="00ED6AA7">
        <w:rPr>
          <w:rFonts w:asciiTheme="majorHAnsi" w:hAnsiTheme="majorHAnsi" w:cstheme="majorHAnsi"/>
          <w:lang w:val="lt-LT"/>
        </w:rPr>
        <w:t xml:space="preserve">. Dovanos </w:t>
      </w:r>
      <w:r w:rsidR="006F1676" w:rsidRPr="00ED6AA7">
        <w:rPr>
          <w:rFonts w:asciiTheme="majorHAnsi" w:hAnsiTheme="majorHAnsi" w:cstheme="majorHAnsi"/>
          <w:lang w:val="lt-LT"/>
        </w:rPr>
        <w:lastRenderedPageBreak/>
        <w:t>vertinimą atlieka</w:t>
      </w:r>
      <w:r w:rsidR="006F1676" w:rsidRPr="000D26EA">
        <w:rPr>
          <w:rFonts w:asciiTheme="majorHAnsi" w:hAnsiTheme="majorHAnsi" w:cstheme="majorHAnsi"/>
        </w:rPr>
        <w:t xml:space="preserve"> </w:t>
      </w:r>
      <w:r w:rsidR="006F1676" w:rsidRPr="00ED6AA7">
        <w:rPr>
          <w:rFonts w:asciiTheme="majorHAnsi" w:hAnsiTheme="majorHAnsi" w:cstheme="majorHAnsi"/>
          <w:lang w:val="lt-LT"/>
        </w:rPr>
        <w:t>Veiklos atsparumo skyriaus atsakingas asmuo kartu su 2 atsakingais darbuotojais, kuriuos paskiria Veiklos atsparumo skyriaus vadovas.</w:t>
      </w:r>
    </w:p>
    <w:bookmarkEnd w:id="6"/>
    <w:p w14:paraId="4B52F153" w14:textId="5B753761" w:rsidR="0005144A" w:rsidRPr="00ED6AA7" w:rsidRDefault="0005144A" w:rsidP="0005144A">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 xml:space="preserve">3.6. Jeigu darbuotojas gautos dovanos ar paslaugos neturi galimybių </w:t>
      </w:r>
      <w:r w:rsidR="00830581" w:rsidRPr="00ED6AA7">
        <w:rPr>
          <w:rFonts w:asciiTheme="majorHAnsi" w:hAnsiTheme="majorHAnsi" w:cstheme="majorHAnsi"/>
          <w:lang w:val="lt-LT"/>
        </w:rPr>
        <w:t xml:space="preserve">užregistruoti ir (ar) </w:t>
      </w:r>
      <w:r w:rsidRPr="00ED6AA7">
        <w:rPr>
          <w:rFonts w:asciiTheme="majorHAnsi" w:hAnsiTheme="majorHAnsi" w:cstheme="majorHAnsi"/>
          <w:lang w:val="lt-LT"/>
        </w:rPr>
        <w:t xml:space="preserve">perduoti per nustatytą terminą dėl komandiruotės, ligos, atostogų ar kito laikino nebuvimo darbe atvejo, jis Aprašo </w:t>
      </w:r>
      <w:r w:rsidR="00D26F5D" w:rsidRPr="00ED6AA7">
        <w:rPr>
          <w:rFonts w:asciiTheme="majorHAnsi" w:hAnsiTheme="majorHAnsi" w:cstheme="majorHAnsi"/>
          <w:lang w:val="lt-LT"/>
        </w:rPr>
        <w:t xml:space="preserve">3 ir </w:t>
      </w:r>
      <w:r w:rsidRPr="00ED6AA7">
        <w:rPr>
          <w:rFonts w:asciiTheme="majorHAnsi" w:hAnsiTheme="majorHAnsi" w:cstheme="majorHAnsi"/>
          <w:lang w:val="lt-LT"/>
        </w:rPr>
        <w:t>3</w:t>
      </w:r>
      <w:r w:rsidR="00A84E27" w:rsidRPr="00ED6AA7">
        <w:rPr>
          <w:rFonts w:asciiTheme="majorHAnsi" w:hAnsiTheme="majorHAnsi" w:cstheme="majorHAnsi"/>
          <w:lang w:val="lt-LT"/>
        </w:rPr>
        <w:t>.5</w:t>
      </w:r>
      <w:r w:rsidRPr="00ED6AA7">
        <w:rPr>
          <w:rFonts w:asciiTheme="majorHAnsi" w:hAnsiTheme="majorHAnsi" w:cstheme="majorHAnsi"/>
          <w:lang w:val="lt-LT"/>
        </w:rPr>
        <w:t xml:space="preserve"> punkt</w:t>
      </w:r>
      <w:r w:rsidR="00410EC0" w:rsidRPr="00ED6AA7">
        <w:rPr>
          <w:rFonts w:asciiTheme="majorHAnsi" w:hAnsiTheme="majorHAnsi" w:cstheme="majorHAnsi"/>
          <w:lang w:val="lt-LT"/>
        </w:rPr>
        <w:t>uose</w:t>
      </w:r>
      <w:r w:rsidRPr="00ED6AA7">
        <w:rPr>
          <w:rFonts w:asciiTheme="majorHAnsi" w:hAnsiTheme="majorHAnsi" w:cstheme="majorHAnsi"/>
          <w:lang w:val="lt-LT"/>
        </w:rPr>
        <w:t xml:space="preserve"> nurodytus veiksmus privalo atlikti ne vėliau kaip per </w:t>
      </w:r>
      <w:r w:rsidR="004B7969" w:rsidRPr="00ED6AA7">
        <w:rPr>
          <w:rFonts w:asciiTheme="majorHAnsi" w:hAnsiTheme="majorHAnsi" w:cstheme="majorHAnsi"/>
          <w:lang w:val="lt-LT"/>
        </w:rPr>
        <w:t>3</w:t>
      </w:r>
      <w:r w:rsidRPr="00ED6AA7">
        <w:rPr>
          <w:rFonts w:asciiTheme="majorHAnsi" w:hAnsiTheme="majorHAnsi" w:cstheme="majorHAnsi"/>
          <w:lang w:val="lt-LT"/>
        </w:rPr>
        <w:t xml:space="preserve"> darbo dienas nuo komandiruotės, ligos, atostogų ar kito laikino nebuvimo darbe pabaigos.</w:t>
      </w:r>
    </w:p>
    <w:p w14:paraId="5FE21369" w14:textId="70C6BEFE" w:rsidR="00C41898" w:rsidRPr="00ED6AA7" w:rsidRDefault="00D7096A" w:rsidP="000D26EA">
      <w:pPr>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3.7.</w:t>
      </w:r>
      <w:r w:rsidR="003B6AA8" w:rsidRPr="00ED6AA7">
        <w:rPr>
          <w:rFonts w:asciiTheme="majorHAnsi" w:hAnsiTheme="majorHAnsi" w:cstheme="majorHAnsi"/>
          <w:lang w:val="lt-LT"/>
        </w:rPr>
        <w:t xml:space="preserve"> </w:t>
      </w:r>
      <w:r w:rsidR="00C41898" w:rsidRPr="00ED6AA7">
        <w:rPr>
          <w:rFonts w:asciiTheme="majorHAnsi" w:hAnsiTheme="majorHAnsi" w:cstheme="majorHAnsi"/>
          <w:lang w:val="lt-LT"/>
        </w:rPr>
        <w:t>Dovanos</w:t>
      </w:r>
      <w:r w:rsidR="00E927E9" w:rsidRPr="000D26EA">
        <w:rPr>
          <w:rFonts w:asciiTheme="majorHAnsi" w:hAnsiTheme="majorHAnsi" w:cstheme="majorHAnsi"/>
          <w:lang w:val="lt-LT"/>
        </w:rPr>
        <w:t xml:space="preserve"> ar paslaugos </w:t>
      </w:r>
      <w:r w:rsidR="00C41898" w:rsidRPr="00ED6AA7">
        <w:rPr>
          <w:rFonts w:asciiTheme="majorHAnsi" w:hAnsiTheme="majorHAnsi" w:cstheme="majorHAnsi"/>
          <w:lang w:val="lt-LT"/>
        </w:rPr>
        <w:t>vertė nustatoma</w:t>
      </w:r>
      <w:r w:rsidR="00B8066A" w:rsidRPr="000D26EA">
        <w:rPr>
          <w:rFonts w:asciiTheme="majorHAnsi" w:hAnsiTheme="majorHAnsi" w:cstheme="majorHAnsi"/>
          <w:lang w:val="lt-LT"/>
        </w:rPr>
        <w:t>,</w:t>
      </w:r>
      <w:r w:rsidR="00C41898" w:rsidRPr="00ED6AA7">
        <w:rPr>
          <w:rFonts w:asciiTheme="majorHAnsi" w:hAnsiTheme="majorHAnsi" w:cstheme="majorHAnsi"/>
          <w:lang w:val="lt-LT"/>
        </w:rPr>
        <w:t xml:space="preserve"> </w:t>
      </w:r>
      <w:r w:rsidR="00B8066A" w:rsidRPr="00ED6AA7">
        <w:rPr>
          <w:rFonts w:asciiTheme="majorHAnsi" w:hAnsiTheme="majorHAnsi" w:cstheme="majorHAnsi"/>
          <w:lang w:val="lt-LT"/>
        </w:rPr>
        <w:t>atsižvelgiant į tapačių daiktų</w:t>
      </w:r>
      <w:r w:rsidR="00765A67" w:rsidRPr="00ED6AA7">
        <w:rPr>
          <w:rFonts w:asciiTheme="majorHAnsi" w:hAnsiTheme="majorHAnsi" w:cstheme="majorHAnsi"/>
          <w:lang w:val="lt-LT"/>
        </w:rPr>
        <w:t xml:space="preserve"> ar paslaugų</w:t>
      </w:r>
      <w:r w:rsidR="00B8066A" w:rsidRPr="00ED6AA7">
        <w:rPr>
          <w:rFonts w:asciiTheme="majorHAnsi" w:hAnsiTheme="majorHAnsi" w:cstheme="majorHAnsi"/>
          <w:lang w:val="lt-LT"/>
        </w:rPr>
        <w:t xml:space="preserve"> ar jų atitikmenų rinkos vertę pagal </w:t>
      </w:r>
      <w:r w:rsidR="008050BE" w:rsidRPr="00ED6AA7">
        <w:rPr>
          <w:rFonts w:asciiTheme="majorHAnsi" w:hAnsiTheme="majorHAnsi" w:cstheme="majorHAnsi"/>
          <w:lang w:val="lt-LT"/>
        </w:rPr>
        <w:t xml:space="preserve">viešai prieinamoje </w:t>
      </w:r>
      <w:r w:rsidR="00B8066A" w:rsidRPr="00ED6AA7">
        <w:rPr>
          <w:rFonts w:asciiTheme="majorHAnsi" w:hAnsiTheme="majorHAnsi" w:cstheme="majorHAnsi"/>
          <w:lang w:val="lt-LT"/>
        </w:rPr>
        <w:t>elektroninėje erdvėje ar kituose informacijos šaltiniuose esančius duomenis ar vadovaujantis kita informacija</w:t>
      </w:r>
      <w:r w:rsidR="00AF3989" w:rsidRPr="00ED6AA7">
        <w:rPr>
          <w:rFonts w:asciiTheme="majorHAnsi" w:hAnsiTheme="majorHAnsi" w:cstheme="majorHAnsi"/>
          <w:lang w:val="lt-LT"/>
        </w:rPr>
        <w:t>, rodan</w:t>
      </w:r>
      <w:r w:rsidR="007D307D" w:rsidRPr="00ED6AA7">
        <w:rPr>
          <w:rFonts w:asciiTheme="majorHAnsi" w:hAnsiTheme="majorHAnsi" w:cstheme="majorHAnsi"/>
          <w:lang w:val="lt-LT"/>
        </w:rPr>
        <w:t>či</w:t>
      </w:r>
      <w:r w:rsidR="00AE4889" w:rsidRPr="00ED6AA7">
        <w:rPr>
          <w:rFonts w:asciiTheme="majorHAnsi" w:hAnsiTheme="majorHAnsi" w:cstheme="majorHAnsi"/>
          <w:lang w:val="lt-LT"/>
        </w:rPr>
        <w:t>a vertę</w:t>
      </w:r>
      <w:r w:rsidR="00AF3989" w:rsidRPr="00ED6AA7">
        <w:rPr>
          <w:rFonts w:asciiTheme="majorHAnsi" w:hAnsiTheme="majorHAnsi" w:cstheme="majorHAnsi"/>
          <w:lang w:val="lt-LT"/>
        </w:rPr>
        <w:t xml:space="preserve"> </w:t>
      </w:r>
      <w:r w:rsidR="009C2C33" w:rsidRPr="00ED6AA7">
        <w:rPr>
          <w:rFonts w:asciiTheme="majorHAnsi" w:hAnsiTheme="majorHAnsi" w:cstheme="majorHAnsi"/>
          <w:lang w:val="lt-LT"/>
        </w:rPr>
        <w:t xml:space="preserve">dovanos vertinimo </w:t>
      </w:r>
      <w:r w:rsidR="00AF3989" w:rsidRPr="00ED6AA7">
        <w:rPr>
          <w:rFonts w:asciiTheme="majorHAnsi" w:hAnsiTheme="majorHAnsi" w:cstheme="majorHAnsi"/>
          <w:lang w:val="lt-LT"/>
        </w:rPr>
        <w:t>metu.</w:t>
      </w:r>
      <w:r w:rsidR="00B0014F" w:rsidRPr="00ED6AA7">
        <w:rPr>
          <w:rFonts w:asciiTheme="majorHAnsi" w:hAnsiTheme="majorHAnsi" w:cstheme="majorHAnsi"/>
          <w:lang w:val="lt-LT"/>
        </w:rPr>
        <w:t xml:space="preserve"> Vertinimo metu dovana nufoto</w:t>
      </w:r>
      <w:r w:rsidR="00B203BE" w:rsidRPr="00ED6AA7">
        <w:rPr>
          <w:rFonts w:asciiTheme="majorHAnsi" w:hAnsiTheme="majorHAnsi" w:cstheme="majorHAnsi"/>
          <w:lang w:val="lt-LT"/>
        </w:rPr>
        <w:t xml:space="preserve">grafuojama ir </w:t>
      </w:r>
      <w:r w:rsidR="007D6C48" w:rsidRPr="00ED6AA7">
        <w:rPr>
          <w:rFonts w:asciiTheme="majorHAnsi" w:hAnsiTheme="majorHAnsi" w:cstheme="majorHAnsi"/>
          <w:lang w:val="lt-LT"/>
        </w:rPr>
        <w:t xml:space="preserve">jos </w:t>
      </w:r>
      <w:r w:rsidR="00B203BE" w:rsidRPr="00ED6AA7">
        <w:rPr>
          <w:rFonts w:asciiTheme="majorHAnsi" w:hAnsiTheme="majorHAnsi" w:cstheme="majorHAnsi"/>
          <w:lang w:val="lt-LT"/>
        </w:rPr>
        <w:t xml:space="preserve">nuotrauka pridedama prie </w:t>
      </w:r>
      <w:r w:rsidR="00EC2353" w:rsidRPr="00ED6AA7">
        <w:rPr>
          <w:rFonts w:asciiTheme="majorHAnsi" w:hAnsiTheme="majorHAnsi" w:cstheme="majorHAnsi"/>
          <w:lang w:val="lt-LT"/>
        </w:rPr>
        <w:t xml:space="preserve">Dovanos </w:t>
      </w:r>
      <w:r w:rsidR="00B203BE" w:rsidRPr="00ED6AA7">
        <w:rPr>
          <w:rFonts w:asciiTheme="majorHAnsi" w:hAnsiTheme="majorHAnsi" w:cstheme="majorHAnsi"/>
          <w:lang w:val="lt-LT"/>
        </w:rPr>
        <w:t xml:space="preserve">vertinimo </w:t>
      </w:r>
      <w:r w:rsidR="00EC2353" w:rsidRPr="00ED6AA7">
        <w:rPr>
          <w:rFonts w:asciiTheme="majorHAnsi" w:hAnsiTheme="majorHAnsi" w:cstheme="majorHAnsi"/>
          <w:lang w:val="lt-LT"/>
        </w:rPr>
        <w:t>akto</w:t>
      </w:r>
      <w:r w:rsidR="00614893" w:rsidRPr="00ED6AA7">
        <w:rPr>
          <w:rFonts w:asciiTheme="majorHAnsi" w:hAnsiTheme="majorHAnsi" w:cstheme="majorHAnsi"/>
          <w:lang w:val="lt-LT"/>
        </w:rPr>
        <w:t xml:space="preserve"> (Aprašo </w:t>
      </w:r>
      <w:r w:rsidR="00D10B9D" w:rsidRPr="000D26EA">
        <w:rPr>
          <w:rFonts w:asciiTheme="majorHAnsi" w:hAnsiTheme="majorHAnsi" w:cstheme="majorHAnsi"/>
          <w:lang w:val="lt-LT"/>
        </w:rPr>
        <w:t>3</w:t>
      </w:r>
      <w:r w:rsidR="00614893" w:rsidRPr="00ED6AA7">
        <w:rPr>
          <w:rFonts w:asciiTheme="majorHAnsi" w:hAnsiTheme="majorHAnsi" w:cstheme="majorHAnsi"/>
          <w:lang w:val="lt-LT"/>
        </w:rPr>
        <w:t xml:space="preserve"> priedas)</w:t>
      </w:r>
      <w:r w:rsidR="00EC2353" w:rsidRPr="00ED6AA7">
        <w:rPr>
          <w:rFonts w:asciiTheme="majorHAnsi" w:hAnsiTheme="majorHAnsi" w:cstheme="majorHAnsi"/>
          <w:lang w:val="lt-LT"/>
        </w:rPr>
        <w:t>.</w:t>
      </w:r>
    </w:p>
    <w:p w14:paraId="21F29317" w14:textId="5C0DFDF5" w:rsidR="00C41898" w:rsidRPr="00ED6AA7" w:rsidRDefault="003B6AA8" w:rsidP="000D26EA">
      <w:pPr>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3.</w:t>
      </w:r>
      <w:r w:rsidR="004C147D" w:rsidRPr="00ED6AA7">
        <w:rPr>
          <w:rFonts w:asciiTheme="majorHAnsi" w:hAnsiTheme="majorHAnsi" w:cstheme="majorHAnsi"/>
          <w:lang w:val="lt-LT"/>
        </w:rPr>
        <w:t>8</w:t>
      </w:r>
      <w:r w:rsidR="00C41898" w:rsidRPr="00ED6AA7">
        <w:rPr>
          <w:rFonts w:asciiTheme="majorHAnsi" w:hAnsiTheme="majorHAnsi" w:cstheme="majorHAnsi"/>
          <w:lang w:val="lt-LT"/>
        </w:rPr>
        <w:t>.</w:t>
      </w:r>
      <w:r w:rsidRPr="00ED6AA7">
        <w:rPr>
          <w:rFonts w:asciiTheme="majorHAnsi" w:hAnsiTheme="majorHAnsi" w:cstheme="majorHAnsi"/>
          <w:lang w:val="lt-LT"/>
        </w:rPr>
        <w:t xml:space="preserve"> </w:t>
      </w:r>
      <w:r w:rsidR="00C41898" w:rsidRPr="00ED6AA7">
        <w:rPr>
          <w:rFonts w:asciiTheme="majorHAnsi" w:hAnsiTheme="majorHAnsi" w:cstheme="majorHAnsi"/>
          <w:lang w:val="lt-LT"/>
        </w:rPr>
        <w:t>Sprendimas dėl dovanos vertinimo priimamas</w:t>
      </w:r>
      <w:r w:rsidR="00113010" w:rsidRPr="00ED6AA7">
        <w:rPr>
          <w:rFonts w:asciiTheme="majorHAnsi" w:hAnsiTheme="majorHAnsi" w:cstheme="majorHAnsi"/>
          <w:lang w:val="lt-LT"/>
        </w:rPr>
        <w:t xml:space="preserve"> Veiklos </w:t>
      </w:r>
      <w:r w:rsidR="00A44E1B" w:rsidRPr="00ED6AA7">
        <w:rPr>
          <w:rFonts w:asciiTheme="majorHAnsi" w:hAnsiTheme="majorHAnsi" w:cstheme="majorHAnsi"/>
          <w:lang w:val="lt-LT"/>
        </w:rPr>
        <w:t>atsparumo</w:t>
      </w:r>
      <w:r w:rsidR="00113010" w:rsidRPr="00ED6AA7">
        <w:rPr>
          <w:rFonts w:asciiTheme="majorHAnsi" w:hAnsiTheme="majorHAnsi" w:cstheme="majorHAnsi"/>
          <w:lang w:val="lt-LT"/>
        </w:rPr>
        <w:t xml:space="preserve"> skyriaus vadovo paskirtų darbuotojų </w:t>
      </w:r>
      <w:r w:rsidR="00C41898" w:rsidRPr="00ED6AA7">
        <w:rPr>
          <w:rFonts w:asciiTheme="majorHAnsi" w:hAnsiTheme="majorHAnsi" w:cstheme="majorHAnsi"/>
          <w:lang w:val="lt-LT"/>
        </w:rPr>
        <w:t xml:space="preserve"> bendru sutarimu</w:t>
      </w:r>
      <w:r w:rsidR="00A44E1B" w:rsidRPr="00ED6AA7">
        <w:rPr>
          <w:rFonts w:asciiTheme="majorHAnsi" w:hAnsiTheme="majorHAnsi" w:cstheme="majorHAnsi"/>
          <w:lang w:val="lt-LT"/>
        </w:rPr>
        <w:t xml:space="preserve">, jei nuomonės </w:t>
      </w:r>
      <w:r w:rsidR="0009219F" w:rsidRPr="00ED6AA7">
        <w:rPr>
          <w:rFonts w:asciiTheme="majorHAnsi" w:hAnsiTheme="majorHAnsi" w:cstheme="majorHAnsi"/>
          <w:lang w:val="lt-LT"/>
        </w:rPr>
        <w:t xml:space="preserve">skiriasi – galutinį sprendimą dėl </w:t>
      </w:r>
      <w:r w:rsidR="004E765E" w:rsidRPr="00ED6AA7">
        <w:rPr>
          <w:rFonts w:asciiTheme="majorHAnsi" w:hAnsiTheme="majorHAnsi" w:cstheme="majorHAnsi"/>
          <w:lang w:val="lt-LT"/>
        </w:rPr>
        <w:t xml:space="preserve">dovanos </w:t>
      </w:r>
      <w:r w:rsidR="0009219F" w:rsidRPr="00ED6AA7">
        <w:rPr>
          <w:rFonts w:asciiTheme="majorHAnsi" w:hAnsiTheme="majorHAnsi" w:cstheme="majorHAnsi"/>
          <w:lang w:val="lt-LT"/>
        </w:rPr>
        <w:t xml:space="preserve">vertės priima </w:t>
      </w:r>
      <w:r w:rsidR="00355775" w:rsidRPr="00ED6AA7">
        <w:rPr>
          <w:rFonts w:asciiTheme="majorHAnsi" w:hAnsiTheme="majorHAnsi" w:cstheme="majorHAnsi"/>
          <w:lang w:val="lt-LT"/>
        </w:rPr>
        <w:t xml:space="preserve">paskirtų </w:t>
      </w:r>
      <w:r w:rsidR="004E765E" w:rsidRPr="00ED6AA7">
        <w:rPr>
          <w:rFonts w:asciiTheme="majorHAnsi" w:hAnsiTheme="majorHAnsi" w:cstheme="majorHAnsi"/>
          <w:lang w:val="lt-LT"/>
        </w:rPr>
        <w:t xml:space="preserve">dovaną </w:t>
      </w:r>
      <w:r w:rsidR="00355775" w:rsidRPr="00ED6AA7">
        <w:rPr>
          <w:rFonts w:asciiTheme="majorHAnsi" w:hAnsiTheme="majorHAnsi" w:cstheme="majorHAnsi"/>
          <w:lang w:val="lt-LT"/>
        </w:rPr>
        <w:t>vertinti darbuotojų dauguma</w:t>
      </w:r>
      <w:r w:rsidR="00C41898" w:rsidRPr="00ED6AA7">
        <w:rPr>
          <w:rFonts w:asciiTheme="majorHAnsi" w:hAnsiTheme="majorHAnsi" w:cstheme="majorHAnsi"/>
          <w:lang w:val="lt-LT"/>
        </w:rPr>
        <w:t>.</w:t>
      </w:r>
    </w:p>
    <w:p w14:paraId="7201AE9F" w14:textId="41BF407B" w:rsidR="00C41898" w:rsidRPr="00ED6AA7" w:rsidRDefault="00736A63" w:rsidP="000D26EA">
      <w:pPr>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3.</w:t>
      </w:r>
      <w:r w:rsidR="004C147D" w:rsidRPr="00ED6AA7">
        <w:rPr>
          <w:rFonts w:asciiTheme="majorHAnsi" w:hAnsiTheme="majorHAnsi" w:cstheme="majorHAnsi"/>
          <w:lang w:val="lt-LT"/>
        </w:rPr>
        <w:t>9</w:t>
      </w:r>
      <w:r w:rsidR="00C41898" w:rsidRPr="00ED6AA7">
        <w:rPr>
          <w:rFonts w:asciiTheme="majorHAnsi" w:hAnsiTheme="majorHAnsi" w:cstheme="majorHAnsi"/>
          <w:lang w:val="lt-LT"/>
        </w:rPr>
        <w:t>.</w:t>
      </w:r>
      <w:r w:rsidR="00BC1129" w:rsidRPr="00ED6AA7">
        <w:rPr>
          <w:rFonts w:asciiTheme="majorHAnsi" w:hAnsiTheme="majorHAnsi" w:cstheme="majorHAnsi"/>
          <w:lang w:val="lt-LT"/>
        </w:rPr>
        <w:t xml:space="preserve"> </w:t>
      </w:r>
      <w:r w:rsidR="00C41898" w:rsidRPr="00ED6AA7">
        <w:rPr>
          <w:rFonts w:asciiTheme="majorHAnsi" w:hAnsiTheme="majorHAnsi" w:cstheme="majorHAnsi"/>
          <w:lang w:val="lt-LT"/>
        </w:rPr>
        <w:t xml:space="preserve">Šio </w:t>
      </w:r>
      <w:r w:rsidR="005A2675" w:rsidRPr="00ED6AA7">
        <w:rPr>
          <w:rFonts w:asciiTheme="majorHAnsi" w:hAnsiTheme="majorHAnsi" w:cstheme="majorHAnsi"/>
          <w:lang w:val="lt-LT"/>
        </w:rPr>
        <w:t>A</w:t>
      </w:r>
      <w:r w:rsidR="00C41898" w:rsidRPr="00ED6AA7">
        <w:rPr>
          <w:rFonts w:asciiTheme="majorHAnsi" w:hAnsiTheme="majorHAnsi" w:cstheme="majorHAnsi"/>
          <w:lang w:val="lt-LT"/>
        </w:rPr>
        <w:t xml:space="preserve">prašo </w:t>
      </w:r>
      <w:r w:rsidR="00DE3C7C" w:rsidRPr="00ED6AA7">
        <w:rPr>
          <w:rFonts w:asciiTheme="majorHAnsi" w:hAnsiTheme="majorHAnsi" w:cstheme="majorHAnsi"/>
          <w:lang w:val="lt-LT"/>
        </w:rPr>
        <w:t>3.</w:t>
      </w:r>
      <w:r w:rsidR="009F1691" w:rsidRPr="00ED6AA7">
        <w:rPr>
          <w:rFonts w:asciiTheme="majorHAnsi" w:hAnsiTheme="majorHAnsi" w:cstheme="majorHAnsi"/>
          <w:lang w:val="lt-LT"/>
        </w:rPr>
        <w:t>5</w:t>
      </w:r>
      <w:r w:rsidR="00DE3C7C" w:rsidRPr="00ED6AA7">
        <w:rPr>
          <w:rFonts w:asciiTheme="majorHAnsi" w:hAnsiTheme="majorHAnsi" w:cstheme="majorHAnsi"/>
          <w:lang w:val="lt-LT"/>
        </w:rPr>
        <w:t>.</w:t>
      </w:r>
      <w:r w:rsidR="00C41898" w:rsidRPr="00ED6AA7">
        <w:rPr>
          <w:rFonts w:asciiTheme="majorHAnsi" w:hAnsiTheme="majorHAnsi" w:cstheme="majorHAnsi"/>
          <w:lang w:val="lt-LT"/>
        </w:rPr>
        <w:t xml:space="preserve"> punkte nurodytiems subjektams nustačius dovanos vertę, </w:t>
      </w:r>
      <w:r w:rsidR="00207FA2" w:rsidRPr="00ED6AA7">
        <w:rPr>
          <w:rFonts w:asciiTheme="majorHAnsi" w:hAnsiTheme="majorHAnsi" w:cstheme="majorHAnsi"/>
          <w:lang w:val="lt-LT"/>
        </w:rPr>
        <w:t>Veiklos atsparumo skyriaus atsakingas asmuo</w:t>
      </w:r>
      <w:r w:rsidR="00C41898" w:rsidRPr="00ED6AA7">
        <w:rPr>
          <w:rFonts w:asciiTheme="majorHAnsi" w:hAnsiTheme="majorHAnsi" w:cstheme="majorHAnsi"/>
          <w:lang w:val="lt-LT"/>
        </w:rPr>
        <w:t xml:space="preserve"> </w:t>
      </w:r>
      <w:r w:rsidR="000D4510" w:rsidRPr="00ED6AA7">
        <w:rPr>
          <w:rFonts w:asciiTheme="majorHAnsi" w:hAnsiTheme="majorHAnsi" w:cstheme="majorHAnsi"/>
          <w:lang w:val="lt-LT"/>
        </w:rPr>
        <w:t xml:space="preserve">per 1 darbo dieną </w:t>
      </w:r>
      <w:r w:rsidR="00C41898" w:rsidRPr="00ED6AA7">
        <w:rPr>
          <w:rFonts w:asciiTheme="majorHAnsi" w:hAnsiTheme="majorHAnsi" w:cstheme="majorHAnsi"/>
          <w:lang w:val="lt-LT"/>
        </w:rPr>
        <w:t>užpildo Dovanos vertinimo aktą (</w:t>
      </w:r>
      <w:r w:rsidR="00D10B9D" w:rsidRPr="000D26EA">
        <w:rPr>
          <w:rFonts w:asciiTheme="majorHAnsi" w:hAnsiTheme="majorHAnsi" w:cstheme="majorHAnsi"/>
          <w:lang w:val="lt-LT"/>
        </w:rPr>
        <w:t>3</w:t>
      </w:r>
      <w:r w:rsidR="00C41898" w:rsidRPr="00ED6AA7">
        <w:rPr>
          <w:rFonts w:asciiTheme="majorHAnsi" w:hAnsiTheme="majorHAnsi" w:cstheme="majorHAnsi"/>
          <w:lang w:val="lt-LT"/>
        </w:rPr>
        <w:t xml:space="preserve"> priedas), kuris saugomas Įstaigos Dokumentų valdymo sistemos (toliau – DVS) atitinkamoje elektroninėje byloje (pvz., Dovanų apskaitos dokumentų byloje). Visi asmenys, dalyvavę vertinant dovaną, </w:t>
      </w:r>
      <w:r w:rsidR="006F45B9" w:rsidRPr="00ED6AA7">
        <w:rPr>
          <w:rFonts w:asciiTheme="majorHAnsi" w:hAnsiTheme="majorHAnsi" w:cstheme="majorHAnsi"/>
          <w:lang w:val="lt-LT"/>
        </w:rPr>
        <w:t>per DVS derina</w:t>
      </w:r>
      <w:r w:rsidR="00C41898" w:rsidRPr="00ED6AA7">
        <w:rPr>
          <w:rFonts w:asciiTheme="majorHAnsi" w:hAnsiTheme="majorHAnsi" w:cstheme="majorHAnsi"/>
          <w:lang w:val="lt-LT"/>
        </w:rPr>
        <w:t xml:space="preserve"> Dovanos vertinimo aktą ir, jeigu būtina, įrašo komentarus DVS. </w:t>
      </w:r>
    </w:p>
    <w:p w14:paraId="4594FEBA" w14:textId="70B327EA" w:rsidR="00C41898" w:rsidRPr="00ED6AA7" w:rsidRDefault="00BC1129" w:rsidP="000D26EA">
      <w:pPr>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3.1</w:t>
      </w:r>
      <w:r w:rsidR="00B7717A" w:rsidRPr="00ED6AA7">
        <w:rPr>
          <w:rFonts w:asciiTheme="majorHAnsi" w:hAnsiTheme="majorHAnsi" w:cstheme="majorHAnsi"/>
          <w:lang w:val="lt-LT"/>
        </w:rPr>
        <w:t>0</w:t>
      </w:r>
      <w:r w:rsidR="00C41898" w:rsidRPr="00ED6AA7">
        <w:rPr>
          <w:rFonts w:asciiTheme="majorHAnsi" w:hAnsiTheme="majorHAnsi" w:cstheme="majorHAnsi"/>
          <w:lang w:val="lt-LT"/>
        </w:rPr>
        <w:t>.</w:t>
      </w:r>
      <w:r w:rsidRPr="00ED6AA7">
        <w:rPr>
          <w:rFonts w:asciiTheme="majorHAnsi" w:hAnsiTheme="majorHAnsi" w:cstheme="majorHAnsi"/>
          <w:lang w:val="lt-LT"/>
        </w:rPr>
        <w:t xml:space="preserve"> </w:t>
      </w:r>
      <w:r w:rsidR="00C41898" w:rsidRPr="00ED6AA7">
        <w:rPr>
          <w:rFonts w:asciiTheme="majorHAnsi" w:hAnsiTheme="majorHAnsi" w:cstheme="majorHAnsi"/>
          <w:lang w:val="lt-LT"/>
        </w:rPr>
        <w:t xml:space="preserve">Jeigu dovanos vertė yra akivaizdi, ją galima nustatyti iš tiesiogiai nurodytos kainos (pavyzdžiui, kainos žymos, priklijuotos etiketės ar pan.), tokiu atveju dovanos vertinimas neatliekamas, o </w:t>
      </w:r>
      <w:r w:rsidR="004230E9" w:rsidRPr="00ED6AA7">
        <w:rPr>
          <w:rFonts w:asciiTheme="majorHAnsi" w:hAnsiTheme="majorHAnsi" w:cstheme="majorHAnsi"/>
          <w:lang w:val="lt-LT"/>
        </w:rPr>
        <w:t>Veiklos atsparumo skyriaus atsakingas asmuo</w:t>
      </w:r>
      <w:r w:rsidR="00C41898" w:rsidRPr="00ED6AA7">
        <w:rPr>
          <w:rFonts w:asciiTheme="majorHAnsi" w:hAnsiTheme="majorHAnsi" w:cstheme="majorHAnsi"/>
          <w:lang w:val="lt-LT"/>
        </w:rPr>
        <w:t>, sudarydamas Dovanos vertinimo aktą</w:t>
      </w:r>
      <w:r w:rsidR="00B7336C" w:rsidRPr="00ED6AA7">
        <w:rPr>
          <w:rFonts w:asciiTheme="majorHAnsi" w:hAnsiTheme="majorHAnsi" w:cstheme="majorHAnsi"/>
          <w:lang w:val="lt-LT"/>
        </w:rPr>
        <w:t xml:space="preserve"> (3 priedas),</w:t>
      </w:r>
      <w:r w:rsidR="00C41898" w:rsidRPr="00ED6AA7">
        <w:rPr>
          <w:rFonts w:asciiTheme="majorHAnsi" w:hAnsiTheme="majorHAnsi" w:cstheme="majorHAnsi"/>
          <w:lang w:val="lt-LT"/>
        </w:rPr>
        <w:t xml:space="preserve"> pastabose pažymi, kokiu būdu buvo nustatyta vertė, ir užregistruoja jį atitinkamoje DVS elektroninėje byloje.</w:t>
      </w:r>
    </w:p>
    <w:p w14:paraId="7FFCEDDF" w14:textId="35F95041" w:rsidR="00C41898" w:rsidRPr="00ED6AA7" w:rsidRDefault="004C78D3" w:rsidP="000D26EA">
      <w:pPr>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3.1</w:t>
      </w:r>
      <w:r w:rsidR="00575ACD" w:rsidRPr="00ED6AA7">
        <w:rPr>
          <w:rFonts w:asciiTheme="majorHAnsi" w:hAnsiTheme="majorHAnsi" w:cstheme="majorHAnsi"/>
          <w:lang w:val="lt-LT"/>
        </w:rPr>
        <w:t>1</w:t>
      </w:r>
      <w:r w:rsidRPr="00ED6AA7">
        <w:rPr>
          <w:rFonts w:asciiTheme="majorHAnsi" w:hAnsiTheme="majorHAnsi" w:cstheme="majorHAnsi"/>
          <w:lang w:val="lt-LT"/>
        </w:rPr>
        <w:t xml:space="preserve">. </w:t>
      </w:r>
      <w:r w:rsidR="00C41898" w:rsidRPr="00ED6AA7">
        <w:rPr>
          <w:rFonts w:asciiTheme="majorHAnsi" w:hAnsiTheme="majorHAnsi" w:cstheme="majorHAnsi"/>
          <w:lang w:val="lt-LT"/>
        </w:rPr>
        <w:t xml:space="preserve">Kiekviena dovana vertinama eiliškumo tvarka individualiai. Kai Dovaną sudaro keletas skirtingų daiktų, jų vertė yra sumuojama ir į Dovanos vertinimo aktą įrašoma bendra Dovanos vertė vienu registracijos numeriu. </w:t>
      </w:r>
    </w:p>
    <w:p w14:paraId="6C03D0E6" w14:textId="55D6A461" w:rsidR="00C41898" w:rsidRPr="00ED6AA7" w:rsidRDefault="004C78D3" w:rsidP="000D26EA">
      <w:pPr>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3.1</w:t>
      </w:r>
      <w:r w:rsidR="0006181B" w:rsidRPr="00ED6AA7">
        <w:rPr>
          <w:rFonts w:asciiTheme="majorHAnsi" w:hAnsiTheme="majorHAnsi" w:cstheme="majorHAnsi"/>
          <w:lang w:val="lt-LT"/>
        </w:rPr>
        <w:t>2</w:t>
      </w:r>
      <w:r w:rsidRPr="00ED6AA7">
        <w:rPr>
          <w:rFonts w:asciiTheme="majorHAnsi" w:hAnsiTheme="majorHAnsi" w:cstheme="majorHAnsi"/>
          <w:lang w:val="lt-LT"/>
        </w:rPr>
        <w:t xml:space="preserve">. </w:t>
      </w:r>
      <w:r w:rsidR="00C41898" w:rsidRPr="00ED6AA7">
        <w:rPr>
          <w:rFonts w:asciiTheme="majorHAnsi" w:hAnsiTheme="majorHAnsi" w:cstheme="majorHAnsi"/>
          <w:lang w:val="lt-LT"/>
        </w:rPr>
        <w:t xml:space="preserve">Jeigu vertinimo metu nustatoma, kad dovanos vertė neviršija 150 eurų, tokia dovana grąžinama dovaną gavusiam Darbuotojui ir ji tampa jo nuosavybe. Darbuotojas gali su dovana elgtis taip, kaip jam atrodo priimtina. </w:t>
      </w:r>
    </w:p>
    <w:p w14:paraId="3B101CD9" w14:textId="6BA57FEE" w:rsidR="00C41898" w:rsidRPr="00ED6AA7" w:rsidRDefault="004C78D3" w:rsidP="00C41898">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3.1</w:t>
      </w:r>
      <w:r w:rsidR="00CF1A74" w:rsidRPr="00ED6AA7">
        <w:rPr>
          <w:rFonts w:asciiTheme="majorHAnsi" w:hAnsiTheme="majorHAnsi" w:cstheme="majorHAnsi"/>
          <w:lang w:val="lt-LT"/>
        </w:rPr>
        <w:t>3</w:t>
      </w:r>
      <w:r w:rsidRPr="00ED6AA7">
        <w:rPr>
          <w:rFonts w:asciiTheme="majorHAnsi" w:hAnsiTheme="majorHAnsi" w:cstheme="majorHAnsi"/>
          <w:lang w:val="lt-LT"/>
        </w:rPr>
        <w:t xml:space="preserve">. </w:t>
      </w:r>
      <w:r w:rsidR="00597305" w:rsidRPr="00ED6AA7">
        <w:rPr>
          <w:rFonts w:asciiTheme="majorHAnsi" w:hAnsiTheme="majorHAnsi" w:cstheme="majorHAnsi"/>
          <w:lang w:val="lt-LT"/>
        </w:rPr>
        <w:t xml:space="preserve">Veiklos atsparumo skyriaus atsakingas asmuo </w:t>
      </w:r>
      <w:r w:rsidR="00C41898" w:rsidRPr="00ED6AA7">
        <w:rPr>
          <w:rFonts w:asciiTheme="majorHAnsi" w:hAnsiTheme="majorHAnsi" w:cstheme="majorHAnsi"/>
          <w:lang w:val="lt-LT"/>
        </w:rPr>
        <w:t xml:space="preserve">gali pareikalauti Darbuotojo pateikti </w:t>
      </w:r>
      <w:r w:rsidR="00CB4D34" w:rsidRPr="00ED6AA7">
        <w:rPr>
          <w:rFonts w:asciiTheme="majorHAnsi" w:hAnsiTheme="majorHAnsi" w:cstheme="majorHAnsi"/>
          <w:lang w:val="lt-LT"/>
        </w:rPr>
        <w:t xml:space="preserve">užregistruotą </w:t>
      </w:r>
      <w:r w:rsidR="00C41898" w:rsidRPr="00ED6AA7">
        <w:rPr>
          <w:rFonts w:asciiTheme="majorHAnsi" w:hAnsiTheme="majorHAnsi" w:cstheme="majorHAnsi"/>
          <w:lang w:val="lt-LT"/>
        </w:rPr>
        <w:t>dovaną vertinti, jeigu kyla įtarimų, kad jos vertė didesnė nei 150 eurų, arba gauta daugiau dovanų, nei pateikta vertinti, ir pan.</w:t>
      </w:r>
    </w:p>
    <w:p w14:paraId="742F7923" w14:textId="15853C1E" w:rsidR="00C41898" w:rsidRPr="00ED6AA7" w:rsidRDefault="00FA4C36" w:rsidP="00C41898">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3.1</w:t>
      </w:r>
      <w:r w:rsidR="00CF1A74" w:rsidRPr="00ED6AA7">
        <w:rPr>
          <w:rFonts w:asciiTheme="majorHAnsi" w:hAnsiTheme="majorHAnsi" w:cstheme="majorHAnsi"/>
          <w:lang w:val="lt-LT"/>
        </w:rPr>
        <w:t>4</w:t>
      </w:r>
      <w:r w:rsidRPr="00ED6AA7">
        <w:rPr>
          <w:rFonts w:asciiTheme="majorHAnsi" w:hAnsiTheme="majorHAnsi" w:cstheme="majorHAnsi"/>
          <w:lang w:val="lt-LT"/>
        </w:rPr>
        <w:t xml:space="preserve">. </w:t>
      </w:r>
      <w:r w:rsidR="00C41898" w:rsidRPr="00ED6AA7">
        <w:rPr>
          <w:rFonts w:asciiTheme="majorHAnsi" w:hAnsiTheme="majorHAnsi" w:cstheme="majorHAnsi"/>
          <w:lang w:val="lt-LT"/>
        </w:rPr>
        <w:t>Dovan</w:t>
      </w:r>
      <w:r w:rsidR="00EB6E2F" w:rsidRPr="00ED6AA7">
        <w:rPr>
          <w:rFonts w:asciiTheme="majorHAnsi" w:hAnsiTheme="majorHAnsi" w:cstheme="majorHAnsi"/>
          <w:lang w:val="lt-LT"/>
        </w:rPr>
        <w:t>ą</w:t>
      </w:r>
      <w:r w:rsidR="00C41898" w:rsidRPr="00ED6AA7">
        <w:rPr>
          <w:rFonts w:asciiTheme="majorHAnsi" w:hAnsiTheme="majorHAnsi" w:cstheme="majorHAnsi"/>
          <w:lang w:val="lt-LT"/>
        </w:rPr>
        <w:t xml:space="preserve">, kurios vertė didesnė nei 150 eurų, </w:t>
      </w:r>
      <w:r w:rsidR="006E1A5B" w:rsidRPr="00ED6AA7">
        <w:rPr>
          <w:rFonts w:asciiTheme="majorHAnsi" w:hAnsiTheme="majorHAnsi" w:cstheme="majorHAnsi"/>
          <w:lang w:val="lt-LT"/>
        </w:rPr>
        <w:t>Veiklos atsparumo skyriaus atsakingas asmuo</w:t>
      </w:r>
      <w:r w:rsidR="00EC6EBA" w:rsidRPr="00ED6AA7">
        <w:rPr>
          <w:rFonts w:asciiTheme="majorHAnsi" w:hAnsiTheme="majorHAnsi" w:cstheme="majorHAnsi"/>
          <w:lang w:val="lt-LT"/>
        </w:rPr>
        <w:t xml:space="preserve"> kartu su 2 Veiklos atsparumo skyriaus vadovu paskirtais asm</w:t>
      </w:r>
      <w:r w:rsidR="008442DA" w:rsidRPr="00ED6AA7">
        <w:rPr>
          <w:rFonts w:asciiTheme="majorHAnsi" w:hAnsiTheme="majorHAnsi" w:cstheme="majorHAnsi"/>
          <w:lang w:val="lt-LT"/>
        </w:rPr>
        <w:t>enimis sunaikina ir sura</w:t>
      </w:r>
      <w:r w:rsidR="00FF2866" w:rsidRPr="00ED6AA7">
        <w:rPr>
          <w:rFonts w:asciiTheme="majorHAnsi" w:hAnsiTheme="majorHAnsi" w:cstheme="majorHAnsi"/>
          <w:lang w:val="lt-LT"/>
        </w:rPr>
        <w:t xml:space="preserve">šo </w:t>
      </w:r>
      <w:r w:rsidR="00E12885" w:rsidRPr="00ED6AA7">
        <w:rPr>
          <w:rFonts w:asciiTheme="majorHAnsi" w:hAnsiTheme="majorHAnsi" w:cstheme="majorHAnsi"/>
          <w:lang w:val="lt-LT"/>
        </w:rPr>
        <w:t>D</w:t>
      </w:r>
      <w:r w:rsidR="00FF2866" w:rsidRPr="00ED6AA7">
        <w:rPr>
          <w:rFonts w:asciiTheme="majorHAnsi" w:hAnsiTheme="majorHAnsi" w:cstheme="majorHAnsi"/>
          <w:lang w:val="lt-LT"/>
        </w:rPr>
        <w:t>ovanos naikinimo aktą (4 priedas)</w:t>
      </w:r>
      <w:r w:rsidR="00C41898" w:rsidRPr="00ED6AA7">
        <w:rPr>
          <w:rFonts w:asciiTheme="majorHAnsi" w:hAnsiTheme="majorHAnsi" w:cstheme="majorHAnsi"/>
          <w:lang w:val="lt-LT"/>
        </w:rPr>
        <w:t xml:space="preserve">, </w:t>
      </w:r>
      <w:r w:rsidR="002522DF" w:rsidRPr="00ED6AA7">
        <w:rPr>
          <w:rFonts w:asciiTheme="majorHAnsi" w:hAnsiTheme="majorHAnsi" w:cstheme="majorHAnsi"/>
          <w:lang w:val="lt-LT"/>
        </w:rPr>
        <w:t xml:space="preserve">kurį </w:t>
      </w:r>
      <w:r w:rsidR="00CF1A74" w:rsidRPr="00ED6AA7">
        <w:rPr>
          <w:rFonts w:asciiTheme="majorHAnsi" w:hAnsiTheme="majorHAnsi" w:cstheme="majorHAnsi"/>
          <w:lang w:val="lt-LT"/>
        </w:rPr>
        <w:t xml:space="preserve">per 1 </w:t>
      </w:r>
      <w:r w:rsidR="00606927" w:rsidRPr="00ED6AA7">
        <w:rPr>
          <w:rFonts w:asciiTheme="majorHAnsi" w:hAnsiTheme="majorHAnsi" w:cstheme="majorHAnsi"/>
          <w:lang w:val="lt-LT"/>
        </w:rPr>
        <w:t xml:space="preserve">darbo dieną </w:t>
      </w:r>
      <w:r w:rsidR="002522DF" w:rsidRPr="00ED6AA7">
        <w:rPr>
          <w:rFonts w:asciiTheme="majorHAnsi" w:hAnsiTheme="majorHAnsi" w:cstheme="majorHAnsi"/>
          <w:lang w:val="lt-LT"/>
        </w:rPr>
        <w:t>užregistruoja DVS</w:t>
      </w:r>
      <w:r w:rsidR="00E6553F" w:rsidRPr="00ED6AA7">
        <w:rPr>
          <w:rFonts w:asciiTheme="majorHAnsi" w:hAnsiTheme="majorHAnsi" w:cstheme="majorHAnsi"/>
          <w:lang w:val="lt-LT"/>
        </w:rPr>
        <w:t xml:space="preserve"> teikiant derinti </w:t>
      </w:r>
      <w:r w:rsidR="002036D4" w:rsidRPr="00ED6AA7">
        <w:rPr>
          <w:rFonts w:asciiTheme="majorHAnsi" w:hAnsiTheme="majorHAnsi" w:cstheme="majorHAnsi"/>
          <w:lang w:val="lt-LT"/>
        </w:rPr>
        <w:t>su dovanos naikinimo procese dalyvavusiais asmenimis</w:t>
      </w:r>
      <w:r w:rsidR="002522DF" w:rsidRPr="00ED6AA7">
        <w:rPr>
          <w:rFonts w:asciiTheme="majorHAnsi" w:hAnsiTheme="majorHAnsi" w:cstheme="majorHAnsi"/>
          <w:lang w:val="lt-LT"/>
        </w:rPr>
        <w:t xml:space="preserve">. </w:t>
      </w:r>
    </w:p>
    <w:p w14:paraId="7CBEA58E" w14:textId="5425496C" w:rsidR="004058F3" w:rsidRPr="00ED6AA7" w:rsidRDefault="00C41898" w:rsidP="000D26EA">
      <w:pPr>
        <w:spacing w:after="0" w:line="240" w:lineRule="auto"/>
        <w:ind w:right="283"/>
        <w:jc w:val="both"/>
        <w:rPr>
          <w:rFonts w:asciiTheme="majorHAnsi" w:hAnsiTheme="majorHAnsi" w:cstheme="majorHAnsi"/>
          <w:b/>
          <w:bCs/>
        </w:rPr>
      </w:pPr>
      <w:r w:rsidRPr="00ED6AA7">
        <w:rPr>
          <w:rFonts w:asciiTheme="majorHAnsi" w:hAnsiTheme="majorHAnsi" w:cstheme="majorHAnsi"/>
          <w:lang w:val="lt-LT"/>
        </w:rPr>
        <w:tab/>
      </w:r>
    </w:p>
    <w:p w14:paraId="3C4AF604" w14:textId="357EA800" w:rsidR="00DC70A8" w:rsidRPr="000D26EA" w:rsidRDefault="00832384" w:rsidP="000D26EA">
      <w:pPr>
        <w:tabs>
          <w:tab w:val="left" w:pos="1134"/>
        </w:tabs>
        <w:spacing w:after="0" w:line="240" w:lineRule="auto"/>
        <w:ind w:right="283"/>
        <w:jc w:val="both"/>
        <w:rPr>
          <w:rFonts w:asciiTheme="majorHAnsi" w:hAnsiTheme="majorHAnsi" w:cstheme="majorHAnsi"/>
          <w:b/>
          <w:bCs/>
          <w:lang w:val="lt-LT"/>
        </w:rPr>
      </w:pPr>
      <w:r w:rsidRPr="00ED6AA7">
        <w:rPr>
          <w:rFonts w:asciiTheme="majorHAnsi" w:hAnsiTheme="majorHAnsi" w:cstheme="majorHAnsi"/>
          <w:b/>
          <w:bCs/>
          <w:lang w:val="lt-LT"/>
        </w:rPr>
        <w:t>4</w:t>
      </w:r>
      <w:r w:rsidRPr="000D26EA">
        <w:rPr>
          <w:rFonts w:asciiTheme="majorHAnsi" w:hAnsiTheme="majorHAnsi" w:cstheme="majorHAnsi"/>
          <w:b/>
          <w:bCs/>
          <w:lang w:val="lt-LT"/>
        </w:rPr>
        <w:t xml:space="preserve">. </w:t>
      </w:r>
      <w:r w:rsidR="003777E1" w:rsidRPr="00ED6AA7">
        <w:rPr>
          <w:rFonts w:asciiTheme="majorHAnsi" w:hAnsiTheme="majorHAnsi" w:cstheme="majorHAnsi"/>
          <w:b/>
          <w:bCs/>
          <w:lang w:val="lt-LT"/>
        </w:rPr>
        <w:t>VEIKSMAI</w:t>
      </w:r>
      <w:r w:rsidR="002B30C1" w:rsidRPr="00ED6AA7">
        <w:rPr>
          <w:rFonts w:asciiTheme="majorHAnsi" w:hAnsiTheme="majorHAnsi" w:cstheme="majorHAnsi"/>
          <w:b/>
          <w:bCs/>
          <w:lang w:val="lt-LT"/>
        </w:rPr>
        <w:t xml:space="preserve">, </w:t>
      </w:r>
      <w:r w:rsidR="003777E1" w:rsidRPr="00ED6AA7">
        <w:rPr>
          <w:rFonts w:asciiTheme="majorHAnsi" w:hAnsiTheme="majorHAnsi" w:cstheme="majorHAnsi"/>
          <w:b/>
          <w:bCs/>
          <w:lang w:val="lt-LT"/>
        </w:rPr>
        <w:t>SIŪLANT</w:t>
      </w:r>
      <w:r w:rsidR="004E0744" w:rsidRPr="00ED6AA7">
        <w:rPr>
          <w:rFonts w:asciiTheme="majorHAnsi" w:hAnsiTheme="majorHAnsi" w:cstheme="majorHAnsi"/>
          <w:b/>
          <w:bCs/>
          <w:lang w:val="lt-LT"/>
        </w:rPr>
        <w:t>,</w:t>
      </w:r>
      <w:r w:rsidR="003777E1" w:rsidRPr="00ED6AA7">
        <w:rPr>
          <w:rFonts w:asciiTheme="majorHAnsi" w:hAnsiTheme="majorHAnsi" w:cstheme="majorHAnsi"/>
          <w:b/>
          <w:bCs/>
          <w:lang w:val="lt-LT"/>
        </w:rPr>
        <w:t xml:space="preserve"> GAVUS </w:t>
      </w:r>
      <w:r w:rsidR="004E0744" w:rsidRPr="00ED6AA7">
        <w:rPr>
          <w:rFonts w:asciiTheme="majorHAnsi" w:hAnsiTheme="majorHAnsi" w:cstheme="majorHAnsi"/>
          <w:b/>
          <w:bCs/>
          <w:lang w:val="lt-LT"/>
        </w:rPr>
        <w:t xml:space="preserve">AR ATSISAKIUS </w:t>
      </w:r>
      <w:r w:rsidR="00453084" w:rsidRPr="00ED6AA7">
        <w:rPr>
          <w:rFonts w:asciiTheme="majorHAnsi" w:hAnsiTheme="majorHAnsi" w:cstheme="majorHAnsi"/>
          <w:b/>
          <w:bCs/>
          <w:lang w:val="lt-LT"/>
        </w:rPr>
        <w:t>NETEISĖT</w:t>
      </w:r>
      <w:r w:rsidR="004E0744" w:rsidRPr="00ED6AA7">
        <w:rPr>
          <w:rFonts w:asciiTheme="majorHAnsi" w:hAnsiTheme="majorHAnsi" w:cstheme="majorHAnsi"/>
          <w:b/>
          <w:bCs/>
          <w:lang w:val="lt-LT"/>
        </w:rPr>
        <w:t>OS</w:t>
      </w:r>
      <w:r w:rsidR="00453084" w:rsidRPr="00ED6AA7">
        <w:rPr>
          <w:rFonts w:asciiTheme="majorHAnsi" w:hAnsiTheme="majorHAnsi" w:cstheme="majorHAnsi"/>
          <w:b/>
          <w:bCs/>
          <w:lang w:val="lt-LT"/>
        </w:rPr>
        <w:t xml:space="preserve"> </w:t>
      </w:r>
      <w:r w:rsidRPr="000D26EA">
        <w:rPr>
          <w:rFonts w:asciiTheme="majorHAnsi" w:hAnsiTheme="majorHAnsi" w:cstheme="majorHAnsi"/>
          <w:b/>
          <w:bCs/>
          <w:lang w:val="lt-LT"/>
        </w:rPr>
        <w:t>DOVAN</w:t>
      </w:r>
      <w:r w:rsidR="004E0744" w:rsidRPr="00ED6AA7">
        <w:rPr>
          <w:rFonts w:asciiTheme="majorHAnsi" w:hAnsiTheme="majorHAnsi" w:cstheme="majorHAnsi"/>
          <w:b/>
          <w:bCs/>
          <w:lang w:val="lt-LT"/>
        </w:rPr>
        <w:t>OS</w:t>
      </w:r>
      <w:r w:rsidRPr="000D26EA">
        <w:rPr>
          <w:rFonts w:asciiTheme="majorHAnsi" w:hAnsiTheme="majorHAnsi" w:cstheme="majorHAnsi"/>
          <w:b/>
          <w:bCs/>
          <w:lang w:val="lt-LT"/>
        </w:rPr>
        <w:t xml:space="preserve"> </w:t>
      </w:r>
      <w:r w:rsidR="00B060AA" w:rsidRPr="00ED6AA7">
        <w:rPr>
          <w:rFonts w:asciiTheme="majorHAnsi" w:hAnsiTheme="majorHAnsi" w:cstheme="majorHAnsi"/>
          <w:b/>
          <w:bCs/>
          <w:lang w:val="lt-LT"/>
        </w:rPr>
        <w:t>AR PASLAUG</w:t>
      </w:r>
      <w:r w:rsidR="00322016" w:rsidRPr="00ED6AA7">
        <w:rPr>
          <w:rFonts w:asciiTheme="majorHAnsi" w:hAnsiTheme="majorHAnsi" w:cstheme="majorHAnsi"/>
          <w:b/>
          <w:bCs/>
          <w:lang w:val="lt-LT"/>
        </w:rPr>
        <w:t>OS</w:t>
      </w:r>
    </w:p>
    <w:p w14:paraId="7B0CB477" w14:textId="6E7F771C" w:rsidR="004A556D" w:rsidRPr="00ED6AA7" w:rsidRDefault="0017626F" w:rsidP="004A556D">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4.1.</w:t>
      </w:r>
      <w:r w:rsidR="004A556D" w:rsidRPr="000D26EA">
        <w:rPr>
          <w:rFonts w:asciiTheme="majorHAnsi" w:hAnsiTheme="majorHAnsi" w:cstheme="majorHAnsi"/>
        </w:rPr>
        <w:t xml:space="preserve"> </w:t>
      </w:r>
      <w:r w:rsidR="004A556D" w:rsidRPr="00ED6AA7">
        <w:rPr>
          <w:rFonts w:asciiTheme="majorHAnsi" w:hAnsiTheme="majorHAnsi" w:cstheme="majorHAnsi"/>
          <w:lang w:val="lt-LT"/>
        </w:rPr>
        <w:t xml:space="preserve">Pagal šį Aprašą tai, kas </w:t>
      </w:r>
      <w:r w:rsidR="00212625" w:rsidRPr="00ED6AA7">
        <w:rPr>
          <w:rFonts w:asciiTheme="majorHAnsi" w:hAnsiTheme="majorHAnsi" w:cstheme="majorHAnsi"/>
          <w:lang w:val="lt-LT"/>
        </w:rPr>
        <w:t xml:space="preserve">siūloma ar </w:t>
      </w:r>
      <w:r w:rsidR="004A556D" w:rsidRPr="00ED6AA7">
        <w:rPr>
          <w:rFonts w:asciiTheme="majorHAnsi" w:hAnsiTheme="majorHAnsi" w:cstheme="majorHAnsi"/>
          <w:lang w:val="lt-LT"/>
        </w:rPr>
        <w:t>perduodama darbuotojui</w:t>
      </w:r>
      <w:r w:rsidR="00EE0870" w:rsidRPr="00ED6AA7">
        <w:rPr>
          <w:rFonts w:asciiTheme="majorHAnsi" w:hAnsiTheme="majorHAnsi" w:cstheme="majorHAnsi"/>
          <w:lang w:val="lt-LT"/>
        </w:rPr>
        <w:t xml:space="preserve"> ar valdybos nariui</w:t>
      </w:r>
      <w:r w:rsidR="004A556D" w:rsidRPr="00ED6AA7">
        <w:rPr>
          <w:rFonts w:asciiTheme="majorHAnsi" w:hAnsiTheme="majorHAnsi" w:cstheme="majorHAnsi"/>
          <w:lang w:val="lt-LT"/>
        </w:rPr>
        <w:t xml:space="preserve">, kai tai susiję su jo </w:t>
      </w:r>
      <w:r w:rsidR="00620D85" w:rsidRPr="00ED6AA7">
        <w:rPr>
          <w:rFonts w:asciiTheme="majorHAnsi" w:hAnsiTheme="majorHAnsi" w:cstheme="majorHAnsi"/>
          <w:lang w:val="lt-LT"/>
        </w:rPr>
        <w:t>darbo</w:t>
      </w:r>
      <w:r w:rsidR="004A556D" w:rsidRPr="00ED6AA7">
        <w:rPr>
          <w:rFonts w:asciiTheme="majorHAnsi" w:hAnsiTheme="majorHAnsi" w:cstheme="majorHAnsi"/>
          <w:lang w:val="lt-LT"/>
        </w:rPr>
        <w:t xml:space="preserve"> pareigomis bei </w:t>
      </w:r>
      <w:r w:rsidR="00AA6608" w:rsidRPr="00ED6AA7">
        <w:rPr>
          <w:rFonts w:asciiTheme="majorHAnsi" w:hAnsiTheme="majorHAnsi" w:cstheme="majorHAnsi"/>
          <w:lang w:val="lt-LT"/>
        </w:rPr>
        <w:t>ne</w:t>
      </w:r>
      <w:r w:rsidR="003B5CBA" w:rsidRPr="00ED6AA7">
        <w:rPr>
          <w:rFonts w:asciiTheme="majorHAnsi" w:hAnsiTheme="majorHAnsi" w:cstheme="majorHAnsi"/>
          <w:lang w:val="lt-LT"/>
        </w:rPr>
        <w:t>priskir</w:t>
      </w:r>
      <w:r w:rsidR="00AA6608" w:rsidRPr="00ED6AA7">
        <w:rPr>
          <w:rFonts w:asciiTheme="majorHAnsi" w:hAnsiTheme="majorHAnsi" w:cstheme="majorHAnsi"/>
          <w:lang w:val="lt-LT"/>
        </w:rPr>
        <w:t>iama Dovanai pagal įstatymą</w:t>
      </w:r>
      <w:r w:rsidR="004A556D" w:rsidRPr="00ED6AA7">
        <w:rPr>
          <w:rFonts w:asciiTheme="majorHAnsi" w:hAnsiTheme="majorHAnsi" w:cstheme="majorHAnsi"/>
          <w:lang w:val="lt-LT"/>
        </w:rPr>
        <w:t>, yra neteisėta</w:t>
      </w:r>
      <w:r w:rsidR="00FF27E9" w:rsidRPr="00ED6AA7">
        <w:rPr>
          <w:rFonts w:asciiTheme="majorHAnsi" w:hAnsiTheme="majorHAnsi" w:cstheme="majorHAnsi"/>
          <w:lang w:val="lt-LT"/>
        </w:rPr>
        <w:t xml:space="preserve"> dovana</w:t>
      </w:r>
      <w:r w:rsidR="002D0811" w:rsidRPr="00ED6AA7">
        <w:rPr>
          <w:rFonts w:asciiTheme="majorHAnsi" w:hAnsiTheme="majorHAnsi" w:cstheme="majorHAnsi"/>
          <w:lang w:val="lt-LT"/>
        </w:rPr>
        <w:t xml:space="preserve"> ar paslauga</w:t>
      </w:r>
      <w:r w:rsidR="004A556D" w:rsidRPr="00ED6AA7">
        <w:rPr>
          <w:rFonts w:asciiTheme="majorHAnsi" w:hAnsiTheme="majorHAnsi" w:cstheme="majorHAnsi"/>
          <w:lang w:val="lt-LT"/>
        </w:rPr>
        <w:t xml:space="preserve">. Jeigu darbuotojui </w:t>
      </w:r>
      <w:r w:rsidR="00051467" w:rsidRPr="00ED6AA7">
        <w:rPr>
          <w:rFonts w:asciiTheme="majorHAnsi" w:hAnsiTheme="majorHAnsi" w:cstheme="majorHAnsi"/>
          <w:lang w:val="lt-LT"/>
        </w:rPr>
        <w:t xml:space="preserve">ar valdybos nariui </w:t>
      </w:r>
      <w:r w:rsidR="004A556D" w:rsidRPr="00ED6AA7">
        <w:rPr>
          <w:rFonts w:asciiTheme="majorHAnsi" w:hAnsiTheme="majorHAnsi" w:cstheme="majorHAnsi"/>
          <w:lang w:val="lt-LT"/>
        </w:rPr>
        <w:t xml:space="preserve">norima įteikti neteisėtą </w:t>
      </w:r>
      <w:r w:rsidR="008D53B7" w:rsidRPr="00ED6AA7">
        <w:rPr>
          <w:rFonts w:asciiTheme="majorHAnsi" w:hAnsiTheme="majorHAnsi" w:cstheme="majorHAnsi"/>
          <w:lang w:val="lt-LT"/>
        </w:rPr>
        <w:t>dovaną</w:t>
      </w:r>
      <w:r w:rsidR="00F65AF9" w:rsidRPr="00ED6AA7">
        <w:rPr>
          <w:rFonts w:asciiTheme="majorHAnsi" w:hAnsiTheme="majorHAnsi" w:cstheme="majorHAnsi"/>
          <w:lang w:val="lt-LT"/>
        </w:rPr>
        <w:t xml:space="preserve"> ar paslaugą</w:t>
      </w:r>
      <w:r w:rsidR="004A556D" w:rsidRPr="00ED6AA7">
        <w:rPr>
          <w:rFonts w:asciiTheme="majorHAnsi" w:hAnsiTheme="majorHAnsi" w:cstheme="majorHAnsi"/>
          <w:lang w:val="lt-LT"/>
        </w:rPr>
        <w:t xml:space="preserve">, </w:t>
      </w:r>
      <w:r w:rsidR="008C73A2" w:rsidRPr="00ED6AA7">
        <w:rPr>
          <w:rFonts w:asciiTheme="majorHAnsi" w:hAnsiTheme="majorHAnsi" w:cstheme="majorHAnsi"/>
          <w:lang w:val="lt-LT"/>
        </w:rPr>
        <w:t>privaloma atsisakyti ją priimti</w:t>
      </w:r>
      <w:r w:rsidR="004A556D" w:rsidRPr="00ED6AA7">
        <w:rPr>
          <w:rFonts w:asciiTheme="majorHAnsi" w:hAnsiTheme="majorHAnsi" w:cstheme="majorHAnsi"/>
          <w:lang w:val="lt-LT"/>
        </w:rPr>
        <w:t xml:space="preserve">. </w:t>
      </w:r>
    </w:p>
    <w:p w14:paraId="793F5FF1" w14:textId="16E3B1AC" w:rsidR="007832DA" w:rsidRPr="00ED6AA7" w:rsidRDefault="005244F1" w:rsidP="00F55FAA">
      <w:pPr>
        <w:tabs>
          <w:tab w:val="left" w:pos="1134"/>
        </w:tabs>
        <w:spacing w:after="0" w:line="240" w:lineRule="auto"/>
        <w:ind w:right="283"/>
        <w:jc w:val="both"/>
        <w:rPr>
          <w:rFonts w:asciiTheme="majorHAnsi" w:hAnsiTheme="majorHAnsi" w:cstheme="majorHAnsi"/>
          <w:highlight w:val="yellow"/>
          <w:lang w:val="lt-LT"/>
        </w:rPr>
      </w:pPr>
      <w:r w:rsidRPr="00ED6AA7">
        <w:rPr>
          <w:rFonts w:asciiTheme="majorHAnsi" w:hAnsiTheme="majorHAnsi" w:cstheme="majorHAnsi"/>
          <w:lang w:val="lt-LT"/>
        </w:rPr>
        <w:t xml:space="preserve">4.2. </w:t>
      </w:r>
      <w:r w:rsidR="007832DA" w:rsidRPr="00ED6AA7">
        <w:rPr>
          <w:rFonts w:asciiTheme="majorHAnsi" w:hAnsiTheme="majorHAnsi" w:cstheme="majorHAnsi"/>
          <w:lang w:val="lt-LT"/>
        </w:rPr>
        <w:t xml:space="preserve">Darbuotojas </w:t>
      </w:r>
      <w:r w:rsidR="00EE7F9B">
        <w:rPr>
          <w:rFonts w:asciiTheme="majorHAnsi" w:hAnsiTheme="majorHAnsi" w:cstheme="majorHAnsi"/>
          <w:lang w:val="lt-LT"/>
        </w:rPr>
        <w:t xml:space="preserve">ar valdybos narys </w:t>
      </w:r>
      <w:r w:rsidR="007832DA" w:rsidRPr="00ED6AA7">
        <w:rPr>
          <w:rFonts w:asciiTheme="majorHAnsi" w:hAnsiTheme="majorHAnsi" w:cstheme="majorHAnsi"/>
          <w:lang w:val="lt-LT"/>
        </w:rPr>
        <w:t xml:space="preserve">privalo paaiškinti tokius daiktus siūlančiam asmeniui, kad jų priėmimas gali būti vertinamas kaip Lietuvos Respublikos viešųjų ir privačių interesų derinimo įstatymo ar etikos </w:t>
      </w:r>
      <w:r w:rsidR="006E43DA" w:rsidRPr="00ED6AA7">
        <w:rPr>
          <w:rFonts w:asciiTheme="majorHAnsi" w:hAnsiTheme="majorHAnsi" w:cstheme="majorHAnsi"/>
          <w:lang w:val="lt-LT"/>
        </w:rPr>
        <w:t>kodekso</w:t>
      </w:r>
      <w:r w:rsidR="007832DA" w:rsidRPr="00ED6AA7">
        <w:rPr>
          <w:rFonts w:asciiTheme="majorHAnsi" w:hAnsiTheme="majorHAnsi" w:cstheme="majorHAnsi"/>
          <w:lang w:val="lt-LT"/>
        </w:rPr>
        <w:t xml:space="preserve"> pažeidimas, bei paraginti neteikti, atsiimti siūlomus daiktus. </w:t>
      </w:r>
      <w:r w:rsidR="00C657AD">
        <w:rPr>
          <w:rFonts w:asciiTheme="majorHAnsi" w:hAnsiTheme="majorHAnsi" w:cstheme="majorHAnsi"/>
          <w:lang w:val="lt-LT"/>
        </w:rPr>
        <w:t>Darbuotojui n</w:t>
      </w:r>
      <w:r w:rsidR="007832DA" w:rsidRPr="00ED6AA7">
        <w:rPr>
          <w:rFonts w:asciiTheme="majorHAnsi" w:hAnsiTheme="majorHAnsi" w:cstheme="majorHAnsi"/>
          <w:lang w:val="lt-LT"/>
        </w:rPr>
        <w:t>epavykus iš karto perspėti neteisėto</w:t>
      </w:r>
      <w:r w:rsidR="00B02F2C" w:rsidRPr="00ED6AA7">
        <w:rPr>
          <w:rFonts w:asciiTheme="majorHAnsi" w:hAnsiTheme="majorHAnsi" w:cstheme="majorHAnsi"/>
          <w:lang w:val="lt-LT"/>
        </w:rPr>
        <w:t>s</w:t>
      </w:r>
      <w:r w:rsidR="007832DA" w:rsidRPr="00ED6AA7">
        <w:rPr>
          <w:rFonts w:asciiTheme="majorHAnsi" w:hAnsiTheme="majorHAnsi" w:cstheme="majorHAnsi"/>
          <w:lang w:val="lt-LT"/>
        </w:rPr>
        <w:t xml:space="preserve"> </w:t>
      </w:r>
      <w:r w:rsidR="00B02F2C" w:rsidRPr="00ED6AA7">
        <w:rPr>
          <w:rFonts w:asciiTheme="majorHAnsi" w:hAnsiTheme="majorHAnsi" w:cstheme="majorHAnsi"/>
          <w:lang w:val="lt-LT"/>
        </w:rPr>
        <w:t>dovanos</w:t>
      </w:r>
      <w:r w:rsidR="007832DA" w:rsidRPr="00ED6AA7">
        <w:rPr>
          <w:rFonts w:asciiTheme="majorHAnsi" w:hAnsiTheme="majorHAnsi" w:cstheme="majorHAnsi"/>
          <w:lang w:val="lt-LT"/>
        </w:rPr>
        <w:t xml:space="preserve"> davėjo (pvz., jam pasišalinus arba kai neteisėta </w:t>
      </w:r>
      <w:r w:rsidR="005B1C78" w:rsidRPr="00ED6AA7">
        <w:rPr>
          <w:rFonts w:asciiTheme="majorHAnsi" w:hAnsiTheme="majorHAnsi" w:cstheme="majorHAnsi"/>
          <w:lang w:val="lt-LT"/>
        </w:rPr>
        <w:t xml:space="preserve">dovana </w:t>
      </w:r>
      <w:r w:rsidR="007832DA" w:rsidRPr="00ED6AA7">
        <w:rPr>
          <w:rFonts w:asciiTheme="majorHAnsi" w:hAnsiTheme="majorHAnsi" w:cstheme="majorHAnsi"/>
          <w:lang w:val="lt-LT"/>
        </w:rPr>
        <w:t xml:space="preserve">atsiųsta paštu, per kurjerį ir pan.), jis gali būti kviečiamas telefonu, el. paštu ar kitais būdais (jei žinomi kontaktiniai duomenys) atvykti į </w:t>
      </w:r>
      <w:r w:rsidR="00863FB4" w:rsidRPr="00ED6AA7">
        <w:rPr>
          <w:rFonts w:asciiTheme="majorHAnsi" w:hAnsiTheme="majorHAnsi" w:cstheme="majorHAnsi"/>
          <w:lang w:val="lt-LT"/>
        </w:rPr>
        <w:t>Bendrovę</w:t>
      </w:r>
      <w:r w:rsidR="007832DA" w:rsidRPr="00ED6AA7">
        <w:rPr>
          <w:rFonts w:asciiTheme="majorHAnsi" w:hAnsiTheme="majorHAnsi" w:cstheme="majorHAnsi"/>
          <w:lang w:val="lt-LT"/>
        </w:rPr>
        <w:t xml:space="preserve"> ir atsiimti atsiųstus ar paliktus daiktus. Jeigu nepavyksta minėtų daiktų grąžinti juos palikusiam ar atsiuntusiam asmeniui arba nežinoma, kas juos paliko ar atsiuntė, dėl jų priimamas vienas iš </w:t>
      </w:r>
      <w:r w:rsidR="000973FB" w:rsidRPr="00ED6AA7">
        <w:rPr>
          <w:rFonts w:asciiTheme="majorHAnsi" w:hAnsiTheme="majorHAnsi" w:cstheme="majorHAnsi"/>
          <w:lang w:val="lt-LT"/>
        </w:rPr>
        <w:t>A</w:t>
      </w:r>
      <w:r w:rsidR="007832DA" w:rsidRPr="00ED6AA7">
        <w:rPr>
          <w:rFonts w:asciiTheme="majorHAnsi" w:hAnsiTheme="majorHAnsi" w:cstheme="majorHAnsi"/>
          <w:lang w:val="lt-LT"/>
        </w:rPr>
        <w:t xml:space="preserve">prašo </w:t>
      </w:r>
      <w:r w:rsidR="00A97B2D" w:rsidRPr="00ED6AA7">
        <w:rPr>
          <w:rFonts w:asciiTheme="majorHAnsi" w:hAnsiTheme="majorHAnsi" w:cstheme="majorHAnsi"/>
          <w:lang w:val="lt-LT"/>
        </w:rPr>
        <w:t>5.6.</w:t>
      </w:r>
      <w:r w:rsidR="007832DA" w:rsidRPr="00ED6AA7">
        <w:rPr>
          <w:rFonts w:asciiTheme="majorHAnsi" w:hAnsiTheme="majorHAnsi" w:cstheme="majorHAnsi"/>
          <w:lang w:val="lt-LT"/>
        </w:rPr>
        <w:t xml:space="preserve"> punkte nurodytų sprendimų.</w:t>
      </w:r>
    </w:p>
    <w:p w14:paraId="37E38240" w14:textId="42FA43B8" w:rsidR="00741090" w:rsidRPr="00ED6AA7" w:rsidRDefault="00741090" w:rsidP="00741090">
      <w:pPr>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4.</w:t>
      </w:r>
      <w:r>
        <w:rPr>
          <w:rFonts w:asciiTheme="majorHAnsi" w:hAnsiTheme="majorHAnsi" w:cstheme="majorHAnsi"/>
          <w:lang w:val="lt-LT"/>
        </w:rPr>
        <w:t>3</w:t>
      </w:r>
      <w:r w:rsidRPr="00ED6AA7">
        <w:rPr>
          <w:rFonts w:asciiTheme="majorHAnsi" w:hAnsiTheme="majorHAnsi" w:cstheme="majorHAnsi"/>
          <w:lang w:val="lt-LT"/>
        </w:rPr>
        <w:t xml:space="preserve">. Asmeniui, kuris išreiškė norą finansiškai ar kitokia turtine išraiška padėkoti Bendrovei už suteiktas paslaugas ir (ar) nori padėkoti </w:t>
      </w:r>
      <w:r w:rsidRPr="001313C6">
        <w:rPr>
          <w:rFonts w:asciiTheme="majorHAnsi" w:hAnsiTheme="majorHAnsi" w:cstheme="majorHAnsi"/>
          <w:lang w:val="lt-LT"/>
        </w:rPr>
        <w:t>Bendrovės</w:t>
      </w:r>
      <w:r w:rsidRPr="00ED6AA7">
        <w:rPr>
          <w:rFonts w:asciiTheme="majorHAnsi" w:hAnsiTheme="majorHAnsi" w:cstheme="majorHAnsi"/>
          <w:lang w:val="lt-LT"/>
        </w:rPr>
        <w:t xml:space="preserve"> darbuotojams už gerai atliktą darbą, turi būti paaiškinta, kad Bendrovė neturi </w:t>
      </w:r>
      <w:r w:rsidRPr="00ED6AA7">
        <w:rPr>
          <w:rFonts w:asciiTheme="majorHAnsi" w:hAnsiTheme="majorHAnsi" w:cstheme="majorHAnsi"/>
          <w:lang w:val="lt-LT"/>
        </w:rPr>
        <w:lastRenderedPageBreak/>
        <w:t xml:space="preserve">paramos gavėjo statuso ir </w:t>
      </w:r>
      <w:r>
        <w:rPr>
          <w:rFonts w:asciiTheme="majorHAnsi" w:hAnsiTheme="majorHAnsi" w:cstheme="majorHAnsi"/>
          <w:lang w:val="lt-LT"/>
        </w:rPr>
        <w:t>ne</w:t>
      </w:r>
      <w:r w:rsidRPr="00ED6AA7">
        <w:rPr>
          <w:rFonts w:asciiTheme="majorHAnsi" w:hAnsiTheme="majorHAnsi" w:cstheme="majorHAnsi"/>
          <w:lang w:val="lt-LT"/>
        </w:rPr>
        <w:t xml:space="preserve">gali priimti jokios finansinės ar kitokios turtinės paramos, jam gali būti pasiūloma užpildyti </w:t>
      </w:r>
      <w:r w:rsidRPr="001313C6">
        <w:rPr>
          <w:rFonts w:asciiTheme="majorHAnsi" w:hAnsiTheme="majorHAnsi" w:cstheme="majorHAnsi"/>
          <w:lang w:val="lt-LT"/>
        </w:rPr>
        <w:t>Bendrovėje</w:t>
      </w:r>
      <w:r w:rsidRPr="00ED6AA7">
        <w:rPr>
          <w:rFonts w:asciiTheme="majorHAnsi" w:hAnsiTheme="majorHAnsi" w:cstheme="majorHAnsi"/>
          <w:lang w:val="lt-LT"/>
        </w:rPr>
        <w:t xml:space="preserve"> turimas asmenų aptarnavimo kokybės anketas, pateikti įrašą </w:t>
      </w:r>
      <w:r w:rsidRPr="001313C6">
        <w:rPr>
          <w:rFonts w:asciiTheme="majorHAnsi" w:hAnsiTheme="majorHAnsi" w:cstheme="majorHAnsi"/>
          <w:lang w:val="lt-LT"/>
        </w:rPr>
        <w:t>Bendrovės</w:t>
      </w:r>
      <w:r w:rsidRPr="00ED6AA7">
        <w:rPr>
          <w:rFonts w:asciiTheme="majorHAnsi" w:hAnsiTheme="majorHAnsi" w:cstheme="majorHAnsi"/>
          <w:lang w:val="lt-LT"/>
        </w:rPr>
        <w:t xml:space="preserve"> interneto svetainėje ar pan.</w:t>
      </w:r>
    </w:p>
    <w:p w14:paraId="2481E594" w14:textId="389AC4B7" w:rsidR="00B90DFD" w:rsidRDefault="00527105" w:rsidP="00F55FAA">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4.</w:t>
      </w:r>
      <w:r w:rsidR="00426726">
        <w:rPr>
          <w:rFonts w:asciiTheme="majorHAnsi" w:hAnsiTheme="majorHAnsi" w:cstheme="majorHAnsi"/>
          <w:lang w:val="lt-LT"/>
        </w:rPr>
        <w:t>4</w:t>
      </w:r>
      <w:r w:rsidRPr="00ED6AA7">
        <w:rPr>
          <w:rFonts w:asciiTheme="majorHAnsi" w:hAnsiTheme="majorHAnsi" w:cstheme="majorHAnsi"/>
          <w:lang w:val="lt-LT"/>
        </w:rPr>
        <w:t xml:space="preserve">. </w:t>
      </w:r>
      <w:r w:rsidR="00701AD1" w:rsidRPr="00ED6AA7">
        <w:rPr>
          <w:rFonts w:asciiTheme="majorHAnsi" w:hAnsiTheme="majorHAnsi" w:cstheme="majorHAnsi"/>
          <w:lang w:val="lt-LT"/>
        </w:rPr>
        <w:t xml:space="preserve">Jeigu Darbuotojui </w:t>
      </w:r>
      <w:r w:rsidR="004C53B5">
        <w:rPr>
          <w:rFonts w:asciiTheme="majorHAnsi" w:hAnsiTheme="majorHAnsi" w:cstheme="majorHAnsi"/>
          <w:lang w:val="lt-LT"/>
        </w:rPr>
        <w:t xml:space="preserve">ar valdybos nariui </w:t>
      </w:r>
      <w:r w:rsidR="00701AD1" w:rsidRPr="00ED6AA7">
        <w:rPr>
          <w:rFonts w:asciiTheme="majorHAnsi" w:hAnsiTheme="majorHAnsi" w:cstheme="majorHAnsi"/>
          <w:lang w:val="lt-LT"/>
        </w:rPr>
        <w:t xml:space="preserve">siūlomas, žadamas duoti, duodama neteisėta </w:t>
      </w:r>
      <w:r w:rsidRPr="00ED6AA7">
        <w:rPr>
          <w:rFonts w:asciiTheme="majorHAnsi" w:hAnsiTheme="majorHAnsi" w:cstheme="majorHAnsi"/>
          <w:lang w:val="lt-LT"/>
        </w:rPr>
        <w:t>dovana</w:t>
      </w:r>
      <w:r w:rsidR="00701AD1" w:rsidRPr="00ED6AA7">
        <w:rPr>
          <w:rFonts w:asciiTheme="majorHAnsi" w:hAnsiTheme="majorHAnsi" w:cstheme="majorHAnsi"/>
          <w:lang w:val="lt-LT"/>
        </w:rPr>
        <w:t xml:space="preserve"> atitinka kyšio požymius </w:t>
      </w:r>
      <w:r w:rsidR="00DB7A3A" w:rsidRPr="00DB7A3A">
        <w:rPr>
          <w:rFonts w:asciiTheme="majorHAnsi" w:hAnsiTheme="majorHAnsi" w:cstheme="majorHAnsi"/>
          <w:lang w:val="lt-LT"/>
        </w:rPr>
        <w:t xml:space="preserve">(atlygiu siekiama daryti įtaką Darbuotojui, kad jis teisėtai ar neteisėtai veiktų arba neveiktų vykdydamas įgaliojimus), </w:t>
      </w:r>
      <w:r w:rsidR="00701AD1" w:rsidRPr="00ED6AA7">
        <w:rPr>
          <w:rFonts w:asciiTheme="majorHAnsi" w:hAnsiTheme="majorHAnsi" w:cstheme="majorHAnsi"/>
          <w:lang w:val="lt-LT"/>
        </w:rPr>
        <w:t xml:space="preserve">arba provokuojama jį priimti, Darbuotojas </w:t>
      </w:r>
      <w:r w:rsidR="00A375DA">
        <w:rPr>
          <w:rFonts w:asciiTheme="majorHAnsi" w:hAnsiTheme="majorHAnsi" w:cstheme="majorHAnsi"/>
          <w:lang w:val="lt-LT"/>
        </w:rPr>
        <w:t xml:space="preserve">ar valdybos narys </w:t>
      </w:r>
      <w:r w:rsidR="00701AD1" w:rsidRPr="00ED6AA7">
        <w:rPr>
          <w:rFonts w:asciiTheme="majorHAnsi" w:hAnsiTheme="majorHAnsi" w:cstheme="majorHAnsi"/>
          <w:lang w:val="lt-LT"/>
        </w:rPr>
        <w:t xml:space="preserve">privalo perspėti tokį </w:t>
      </w:r>
      <w:r w:rsidR="00052B92" w:rsidRPr="00ED6AA7">
        <w:rPr>
          <w:rFonts w:asciiTheme="majorHAnsi" w:hAnsiTheme="majorHAnsi" w:cstheme="majorHAnsi"/>
          <w:lang w:val="lt-LT"/>
        </w:rPr>
        <w:t xml:space="preserve">galimai </w:t>
      </w:r>
      <w:r w:rsidR="00701AD1" w:rsidRPr="00ED6AA7">
        <w:rPr>
          <w:rFonts w:asciiTheme="majorHAnsi" w:hAnsiTheme="majorHAnsi" w:cstheme="majorHAnsi"/>
          <w:lang w:val="lt-LT"/>
        </w:rPr>
        <w:t>neteisėtą atlygį (kyšį) siūlantį, žadantį ar davusį asmenį apie jo daromą korupcinio pobūdžio nusikalstamą veiką, galimas pasekmes (galimą ikiteisminį tyrimą, baudžiamąją atsakomybę) ir pareikalauti nedelsiant nutraukti tokius veiksmus. Darbuotojas</w:t>
      </w:r>
      <w:r w:rsidR="00EB4DF5" w:rsidRPr="00EB4DF5">
        <w:t xml:space="preserve"> </w:t>
      </w:r>
      <w:r w:rsidR="00EB4DF5" w:rsidRPr="00EB4DF5">
        <w:rPr>
          <w:rFonts w:asciiTheme="majorHAnsi" w:hAnsiTheme="majorHAnsi" w:cstheme="majorHAnsi"/>
          <w:lang w:val="lt-LT"/>
        </w:rPr>
        <w:t>ar valdybos narys</w:t>
      </w:r>
      <w:r w:rsidR="00701AD1" w:rsidRPr="00ED6AA7">
        <w:rPr>
          <w:rFonts w:asciiTheme="majorHAnsi" w:hAnsiTheme="majorHAnsi" w:cstheme="majorHAnsi"/>
          <w:lang w:val="lt-LT"/>
        </w:rPr>
        <w:t xml:space="preserve"> turi aiškiai pasakyti ir savo elgesiu parodyti, kad netoleruoja korupcinio pobūdžio nusikalstamos veikos, ir neprovokuoti asmens duoti neteisėto atlygio (kyšio). Taip pat darbuotojas </w:t>
      </w:r>
      <w:r w:rsidR="002932D1" w:rsidRPr="002932D1">
        <w:rPr>
          <w:rFonts w:asciiTheme="majorHAnsi" w:hAnsiTheme="majorHAnsi" w:cstheme="majorHAnsi"/>
          <w:lang w:val="lt-LT"/>
        </w:rPr>
        <w:t xml:space="preserve">ar valdybos narys </w:t>
      </w:r>
      <w:r w:rsidR="00701AD1" w:rsidRPr="00ED6AA7">
        <w:rPr>
          <w:rFonts w:asciiTheme="majorHAnsi" w:hAnsiTheme="majorHAnsi" w:cstheme="majorHAnsi"/>
          <w:lang w:val="lt-LT"/>
        </w:rPr>
        <w:t>turi paaiškinti, kad jis privalės pranešti apie tai už Bendrovės korupcijai atsparios aplinkos kūrimą atsakingam asmeniui (atitikties pareigūnui) arba teisėsaugos įstaigoms.</w:t>
      </w:r>
      <w:r w:rsidR="00FB0C4F" w:rsidRPr="00FB0C4F">
        <w:rPr>
          <w:rFonts w:asciiTheme="majorHAnsi" w:hAnsiTheme="majorHAnsi" w:cstheme="majorHAnsi"/>
          <w:highlight w:val="yellow"/>
          <w:lang w:val="lt-LT"/>
        </w:rPr>
        <w:t xml:space="preserve"> </w:t>
      </w:r>
      <w:r w:rsidR="00FB0C4F" w:rsidRPr="000D26EA">
        <w:rPr>
          <w:rFonts w:asciiTheme="majorHAnsi" w:hAnsiTheme="majorHAnsi" w:cstheme="majorHAnsi"/>
          <w:lang w:val="lt-LT"/>
        </w:rPr>
        <w:t>Apie tokius atvejus darbuotojas privalo nedelsiant</w:t>
      </w:r>
      <w:r w:rsidR="00B967B4" w:rsidRPr="00D41BFD">
        <w:t xml:space="preserve"> </w:t>
      </w:r>
      <w:r w:rsidR="00B967B4" w:rsidRPr="00D41BFD">
        <w:rPr>
          <w:rFonts w:asciiTheme="majorHAnsi" w:hAnsiTheme="majorHAnsi" w:cstheme="majorHAnsi"/>
          <w:lang w:val="lt-LT"/>
        </w:rPr>
        <w:t>žodžiu, raštu, telefonu ar elektroniniu būdu</w:t>
      </w:r>
      <w:r w:rsidR="00FB0C4F" w:rsidRPr="000D26EA">
        <w:rPr>
          <w:rFonts w:asciiTheme="majorHAnsi" w:hAnsiTheme="majorHAnsi" w:cstheme="majorHAnsi"/>
          <w:lang w:val="lt-LT"/>
        </w:rPr>
        <w:t xml:space="preserve"> informuoti tiesioginį vadovą ar kolegialų organą ir Veiklos atsparumo skyriaus vadovą ar atsakingą asmenį, atitinkamai valdybos narys – valdybą ir Veiklos atsparumo skyriaus vadovą.</w:t>
      </w:r>
    </w:p>
    <w:p w14:paraId="2852FED8" w14:textId="742FC21C" w:rsidR="00DC7677" w:rsidRPr="00ED6AA7" w:rsidRDefault="00DC7677" w:rsidP="00F55FAA">
      <w:pPr>
        <w:tabs>
          <w:tab w:val="left" w:pos="1134"/>
        </w:tabs>
        <w:spacing w:after="0" w:line="240" w:lineRule="auto"/>
        <w:ind w:right="283"/>
        <w:jc w:val="both"/>
        <w:rPr>
          <w:rFonts w:asciiTheme="majorHAnsi" w:hAnsiTheme="majorHAnsi" w:cstheme="majorHAnsi"/>
          <w:lang w:val="lt-LT"/>
        </w:rPr>
      </w:pPr>
      <w:r>
        <w:rPr>
          <w:rFonts w:asciiTheme="majorHAnsi" w:hAnsiTheme="majorHAnsi" w:cstheme="majorHAnsi"/>
          <w:lang w:val="lt-LT"/>
        </w:rPr>
        <w:t>4.</w:t>
      </w:r>
      <w:r w:rsidR="00426726">
        <w:rPr>
          <w:rFonts w:asciiTheme="majorHAnsi" w:hAnsiTheme="majorHAnsi" w:cstheme="majorHAnsi"/>
          <w:lang w:val="lt-LT"/>
        </w:rPr>
        <w:t>5</w:t>
      </w:r>
      <w:r>
        <w:rPr>
          <w:rFonts w:asciiTheme="majorHAnsi" w:hAnsiTheme="majorHAnsi" w:cstheme="majorHAnsi"/>
          <w:lang w:val="lt-LT"/>
        </w:rPr>
        <w:t>.</w:t>
      </w:r>
      <w:r w:rsidR="00780E28">
        <w:rPr>
          <w:rFonts w:asciiTheme="majorHAnsi" w:hAnsiTheme="majorHAnsi" w:cstheme="majorHAnsi"/>
          <w:lang w:val="lt-LT"/>
        </w:rPr>
        <w:t xml:space="preserve"> </w:t>
      </w:r>
      <w:r w:rsidR="008C4FB9">
        <w:rPr>
          <w:rFonts w:asciiTheme="majorHAnsi" w:hAnsiTheme="majorHAnsi" w:cstheme="majorHAnsi"/>
          <w:lang w:val="lt-LT"/>
        </w:rPr>
        <w:t xml:space="preserve">Galimą atlygį (kyšį) </w:t>
      </w:r>
      <w:r w:rsidR="008C4FB9" w:rsidRPr="008C4FB9">
        <w:rPr>
          <w:rFonts w:asciiTheme="majorHAnsi" w:hAnsiTheme="majorHAnsi" w:cstheme="majorHAnsi"/>
          <w:lang w:val="lt-LT"/>
        </w:rPr>
        <w:t>siūl</w:t>
      </w:r>
      <w:r w:rsidR="000C2D01">
        <w:rPr>
          <w:rFonts w:asciiTheme="majorHAnsi" w:hAnsiTheme="majorHAnsi" w:cstheme="majorHAnsi"/>
          <w:lang w:val="lt-LT"/>
        </w:rPr>
        <w:t>ančiam</w:t>
      </w:r>
      <w:r w:rsidR="008C4FB9" w:rsidRPr="008C4FB9">
        <w:rPr>
          <w:rFonts w:asciiTheme="majorHAnsi" w:hAnsiTheme="majorHAnsi" w:cstheme="majorHAnsi"/>
          <w:lang w:val="lt-LT"/>
        </w:rPr>
        <w:t>, žada</w:t>
      </w:r>
      <w:r w:rsidR="000C2D01">
        <w:rPr>
          <w:rFonts w:asciiTheme="majorHAnsi" w:hAnsiTheme="majorHAnsi" w:cstheme="majorHAnsi"/>
          <w:lang w:val="lt-LT"/>
        </w:rPr>
        <w:t>nčiam</w:t>
      </w:r>
      <w:r w:rsidR="008C4FB9" w:rsidRPr="008C4FB9">
        <w:rPr>
          <w:rFonts w:asciiTheme="majorHAnsi" w:hAnsiTheme="majorHAnsi" w:cstheme="majorHAnsi"/>
          <w:lang w:val="lt-LT"/>
        </w:rPr>
        <w:t xml:space="preserve"> duoti, duodam</w:t>
      </w:r>
      <w:r w:rsidR="00DF6177">
        <w:rPr>
          <w:rFonts w:asciiTheme="majorHAnsi" w:hAnsiTheme="majorHAnsi" w:cstheme="majorHAnsi"/>
          <w:lang w:val="lt-LT"/>
        </w:rPr>
        <w:t>am</w:t>
      </w:r>
      <w:r w:rsidR="008C4FB9" w:rsidRPr="008C4FB9">
        <w:rPr>
          <w:rFonts w:asciiTheme="majorHAnsi" w:hAnsiTheme="majorHAnsi" w:cstheme="majorHAnsi"/>
          <w:lang w:val="lt-LT"/>
        </w:rPr>
        <w:t xml:space="preserve"> </w:t>
      </w:r>
      <w:r w:rsidR="00DF6177">
        <w:rPr>
          <w:rFonts w:asciiTheme="majorHAnsi" w:hAnsiTheme="majorHAnsi" w:cstheme="majorHAnsi"/>
          <w:lang w:val="lt-LT"/>
        </w:rPr>
        <w:t>a</w:t>
      </w:r>
      <w:r w:rsidR="00780E28">
        <w:rPr>
          <w:rFonts w:asciiTheme="majorHAnsi" w:hAnsiTheme="majorHAnsi" w:cstheme="majorHAnsi"/>
          <w:lang w:val="lt-LT"/>
        </w:rPr>
        <w:t>smeniui ne</w:t>
      </w:r>
      <w:r w:rsidR="00780E28" w:rsidRPr="00780E28">
        <w:rPr>
          <w:rFonts w:asciiTheme="majorHAnsi" w:hAnsiTheme="majorHAnsi" w:cstheme="majorHAnsi"/>
          <w:lang w:val="lt-LT"/>
        </w:rPr>
        <w:t>nutrauk</w:t>
      </w:r>
      <w:r w:rsidR="00780E28">
        <w:rPr>
          <w:rFonts w:asciiTheme="majorHAnsi" w:hAnsiTheme="majorHAnsi" w:cstheme="majorHAnsi"/>
          <w:lang w:val="lt-LT"/>
        </w:rPr>
        <w:t>us Apr</w:t>
      </w:r>
      <w:r w:rsidR="00566D33">
        <w:rPr>
          <w:rFonts w:asciiTheme="majorHAnsi" w:hAnsiTheme="majorHAnsi" w:cstheme="majorHAnsi"/>
          <w:lang w:val="lt-LT"/>
        </w:rPr>
        <w:t>a</w:t>
      </w:r>
      <w:r w:rsidR="00780E28">
        <w:rPr>
          <w:rFonts w:asciiTheme="majorHAnsi" w:hAnsiTheme="majorHAnsi" w:cstheme="majorHAnsi"/>
          <w:lang w:val="lt-LT"/>
        </w:rPr>
        <w:t>šo 4.</w:t>
      </w:r>
      <w:r w:rsidR="00426726">
        <w:rPr>
          <w:rFonts w:asciiTheme="majorHAnsi" w:hAnsiTheme="majorHAnsi" w:cstheme="majorHAnsi"/>
          <w:lang w:val="lt-LT"/>
        </w:rPr>
        <w:t>4</w:t>
      </w:r>
      <w:r w:rsidR="00780E28">
        <w:rPr>
          <w:rFonts w:asciiTheme="majorHAnsi" w:hAnsiTheme="majorHAnsi" w:cstheme="majorHAnsi"/>
          <w:lang w:val="lt-LT"/>
        </w:rPr>
        <w:t xml:space="preserve">. </w:t>
      </w:r>
      <w:r w:rsidR="00426726" w:rsidRPr="00426726">
        <w:rPr>
          <w:rFonts w:asciiTheme="majorHAnsi" w:hAnsiTheme="majorHAnsi" w:cstheme="majorHAnsi"/>
          <w:lang w:val="lt-LT"/>
        </w:rPr>
        <w:t>papunktyje</w:t>
      </w:r>
      <w:r w:rsidR="00780E28">
        <w:rPr>
          <w:rFonts w:asciiTheme="majorHAnsi" w:hAnsiTheme="majorHAnsi" w:cstheme="majorHAnsi"/>
          <w:lang w:val="lt-LT"/>
        </w:rPr>
        <w:t xml:space="preserve"> nurodytų veik</w:t>
      </w:r>
      <w:r w:rsidR="00566D33">
        <w:rPr>
          <w:rFonts w:asciiTheme="majorHAnsi" w:hAnsiTheme="majorHAnsi" w:cstheme="majorHAnsi"/>
          <w:lang w:val="lt-LT"/>
        </w:rPr>
        <w:t>smų</w:t>
      </w:r>
      <w:r w:rsidR="00841511">
        <w:rPr>
          <w:rFonts w:asciiTheme="majorHAnsi" w:hAnsiTheme="majorHAnsi" w:cstheme="majorHAnsi"/>
          <w:lang w:val="lt-LT"/>
        </w:rPr>
        <w:t>,</w:t>
      </w:r>
      <w:r w:rsidR="00841511" w:rsidRPr="00841511">
        <w:rPr>
          <w:rFonts w:asciiTheme="majorHAnsi" w:hAnsiTheme="majorHAnsi" w:cstheme="majorHAnsi"/>
          <w:lang w:val="lt-LT"/>
        </w:rPr>
        <w:t xml:space="preserve"> </w:t>
      </w:r>
      <w:r w:rsidR="00841511" w:rsidRPr="00ED6AA7">
        <w:rPr>
          <w:rFonts w:asciiTheme="majorHAnsi" w:hAnsiTheme="majorHAnsi" w:cstheme="majorHAnsi"/>
          <w:lang w:val="lt-LT"/>
        </w:rPr>
        <w:t xml:space="preserve">Darbuotojas, vadovaudamasis Lietuvos Respublikos korupcijos prevencijos įstatymo </w:t>
      </w:r>
      <w:r w:rsidR="00841511" w:rsidRPr="00332562">
        <w:rPr>
          <w:rFonts w:asciiTheme="majorHAnsi" w:hAnsiTheme="majorHAnsi" w:cstheme="majorHAnsi"/>
          <w:lang w:val="lt-LT"/>
        </w:rPr>
        <w:t xml:space="preserve">9 </w:t>
      </w:r>
      <w:r w:rsidR="00841511" w:rsidRPr="00ED6AA7">
        <w:rPr>
          <w:rFonts w:asciiTheme="majorHAnsi" w:hAnsiTheme="majorHAnsi" w:cstheme="majorHAnsi"/>
          <w:lang w:val="lt-LT"/>
        </w:rPr>
        <w:t>straipsniu, privalo pranešti Lietuvos Respublikos prokuratūrai, Specialiųjų tyrimų tarnybai arba kitai ikiteisminio tyrimo įstaigai, jeigu jis gavo duomenų, leidžiančių pagrįstai manyti, kad buvo padaryta, daroma ši veika ar rengiamasi ją padaryti, ir jeigu teisės aktuose nėra nustatytų praneštinos informacijos atskleidimo ribojimų.</w:t>
      </w:r>
      <w:r w:rsidR="00841511" w:rsidRPr="00332562">
        <w:rPr>
          <w:rFonts w:asciiTheme="majorHAnsi" w:hAnsiTheme="majorHAnsi" w:cstheme="majorHAnsi"/>
        </w:rPr>
        <w:t xml:space="preserve"> Darbuotojo pranešimas apie jam žinomą korupcinio pobūdžio nusikalstamą veiką turi būti pateikiamas </w:t>
      </w:r>
      <w:r w:rsidR="00841511" w:rsidRPr="00ED6AA7">
        <w:rPr>
          <w:rFonts w:asciiTheme="majorHAnsi" w:hAnsiTheme="majorHAnsi" w:cstheme="majorHAnsi"/>
          <w:lang w:val="lt-LT"/>
        </w:rPr>
        <w:t>per įmanomai trumpiausią laiką nuo sužinojimo apie korupcinio pobūdžio nusikalstamą veiką momento.</w:t>
      </w:r>
    </w:p>
    <w:p w14:paraId="46959174" w14:textId="06DF3F0C" w:rsidR="00F55FAA" w:rsidRPr="00ED6AA7" w:rsidRDefault="00DB166D" w:rsidP="00F55FAA">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4.</w:t>
      </w:r>
      <w:r w:rsidR="00DA672A">
        <w:rPr>
          <w:rFonts w:asciiTheme="majorHAnsi" w:hAnsiTheme="majorHAnsi" w:cstheme="majorHAnsi"/>
          <w:lang w:val="lt-LT"/>
        </w:rPr>
        <w:t>6</w:t>
      </w:r>
      <w:r w:rsidRPr="00ED6AA7">
        <w:rPr>
          <w:rFonts w:asciiTheme="majorHAnsi" w:hAnsiTheme="majorHAnsi" w:cstheme="majorHAnsi"/>
          <w:lang w:val="lt-LT"/>
        </w:rPr>
        <w:t xml:space="preserve">. </w:t>
      </w:r>
      <w:r w:rsidR="00DA059F" w:rsidRPr="00ED6AA7">
        <w:rPr>
          <w:rFonts w:asciiTheme="majorHAnsi" w:hAnsiTheme="majorHAnsi" w:cstheme="majorHAnsi"/>
          <w:lang w:val="lt-LT"/>
        </w:rPr>
        <w:t xml:space="preserve">Veiklos atsparumo skyriaus atsakingas asmuo </w:t>
      </w:r>
      <w:r w:rsidR="00982F92" w:rsidRPr="000D26EA">
        <w:rPr>
          <w:rFonts w:asciiTheme="majorHAnsi" w:hAnsiTheme="majorHAnsi" w:cstheme="majorHAnsi"/>
          <w:lang w:val="lt-LT"/>
        </w:rPr>
        <w:t>A</w:t>
      </w:r>
      <w:r w:rsidR="00F55FAA" w:rsidRPr="00ED6AA7">
        <w:rPr>
          <w:rFonts w:asciiTheme="majorHAnsi" w:hAnsiTheme="majorHAnsi" w:cstheme="majorHAnsi"/>
          <w:lang w:val="lt-LT"/>
        </w:rPr>
        <w:t xml:space="preserve">prašo </w:t>
      </w:r>
      <w:r w:rsidR="00982F92" w:rsidRPr="000D26EA">
        <w:rPr>
          <w:rFonts w:asciiTheme="majorHAnsi" w:hAnsiTheme="majorHAnsi" w:cstheme="majorHAnsi"/>
          <w:lang w:val="lt-LT"/>
        </w:rPr>
        <w:t>4.</w:t>
      </w:r>
      <w:r w:rsidR="00426726">
        <w:rPr>
          <w:rFonts w:asciiTheme="majorHAnsi" w:hAnsiTheme="majorHAnsi" w:cstheme="majorHAnsi"/>
          <w:lang w:val="lt-LT"/>
        </w:rPr>
        <w:t>4</w:t>
      </w:r>
      <w:r w:rsidR="00982F92" w:rsidRPr="000D26EA">
        <w:rPr>
          <w:rFonts w:asciiTheme="majorHAnsi" w:hAnsiTheme="majorHAnsi" w:cstheme="majorHAnsi"/>
          <w:lang w:val="lt-LT"/>
        </w:rPr>
        <w:t>.</w:t>
      </w:r>
      <w:r w:rsidR="00F55FAA" w:rsidRPr="00ED6AA7">
        <w:rPr>
          <w:rFonts w:asciiTheme="majorHAnsi" w:hAnsiTheme="majorHAnsi" w:cstheme="majorHAnsi"/>
          <w:lang w:val="lt-LT"/>
        </w:rPr>
        <w:t xml:space="preserve"> </w:t>
      </w:r>
      <w:r w:rsidR="00426726">
        <w:rPr>
          <w:rFonts w:asciiTheme="majorHAnsi" w:hAnsiTheme="majorHAnsi" w:cstheme="majorHAnsi"/>
          <w:lang w:val="lt-LT"/>
        </w:rPr>
        <w:t>papunktyje</w:t>
      </w:r>
      <w:r w:rsidR="00F55FAA" w:rsidRPr="00ED6AA7">
        <w:rPr>
          <w:rFonts w:asciiTheme="majorHAnsi" w:hAnsiTheme="majorHAnsi" w:cstheme="majorHAnsi"/>
          <w:lang w:val="lt-LT"/>
        </w:rPr>
        <w:t xml:space="preserve"> nustatyta tvarka gavęs informacijos apie </w:t>
      </w:r>
      <w:r w:rsidR="00D1447C" w:rsidRPr="00ED6AA7">
        <w:rPr>
          <w:rFonts w:asciiTheme="majorHAnsi" w:hAnsiTheme="majorHAnsi" w:cstheme="majorHAnsi"/>
          <w:lang w:val="lt-LT"/>
        </w:rPr>
        <w:t xml:space="preserve">galimą </w:t>
      </w:r>
      <w:r w:rsidR="00F55FAA" w:rsidRPr="00ED6AA7">
        <w:rPr>
          <w:rFonts w:asciiTheme="majorHAnsi" w:hAnsiTheme="majorHAnsi" w:cstheme="majorHAnsi"/>
          <w:lang w:val="lt-LT"/>
        </w:rPr>
        <w:t>neteisėtą atlygį</w:t>
      </w:r>
      <w:r w:rsidR="00D1447C" w:rsidRPr="00ED6AA7">
        <w:rPr>
          <w:rFonts w:asciiTheme="majorHAnsi" w:hAnsiTheme="majorHAnsi" w:cstheme="majorHAnsi"/>
          <w:lang w:val="lt-LT"/>
        </w:rPr>
        <w:t xml:space="preserve"> (kyšį)</w:t>
      </w:r>
      <w:r w:rsidR="00F55FAA" w:rsidRPr="00ED6AA7">
        <w:rPr>
          <w:rFonts w:asciiTheme="majorHAnsi" w:hAnsiTheme="majorHAnsi" w:cstheme="majorHAnsi"/>
          <w:lang w:val="lt-LT"/>
        </w:rPr>
        <w:t>:</w:t>
      </w:r>
    </w:p>
    <w:p w14:paraId="72F9E4EE" w14:textId="3214F5E9" w:rsidR="00F55FAA" w:rsidRPr="00ED6AA7" w:rsidRDefault="00C9460E" w:rsidP="00F55FAA">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4.</w:t>
      </w:r>
      <w:r w:rsidR="007079A5">
        <w:rPr>
          <w:rFonts w:asciiTheme="majorHAnsi" w:hAnsiTheme="majorHAnsi" w:cstheme="majorHAnsi"/>
          <w:lang w:val="lt-LT"/>
        </w:rPr>
        <w:t>6</w:t>
      </w:r>
      <w:r w:rsidRPr="00ED6AA7">
        <w:rPr>
          <w:rFonts w:asciiTheme="majorHAnsi" w:hAnsiTheme="majorHAnsi" w:cstheme="majorHAnsi"/>
          <w:lang w:val="lt-LT"/>
        </w:rPr>
        <w:t>.</w:t>
      </w:r>
      <w:r w:rsidR="00F55FAA" w:rsidRPr="00ED6AA7">
        <w:rPr>
          <w:rFonts w:asciiTheme="majorHAnsi" w:hAnsiTheme="majorHAnsi" w:cstheme="majorHAnsi"/>
          <w:lang w:val="lt-LT"/>
        </w:rPr>
        <w:t xml:space="preserve">1. vietoje išsiaiškina preliminarias įvykio aplinkybes (asmens, siūliusio, žadėjusio duoti ar davusio neteisėtą atlygį, tapatybę, ketinimus ir pan.); </w:t>
      </w:r>
    </w:p>
    <w:p w14:paraId="77D07DD6" w14:textId="2B0B2256" w:rsidR="00F55FAA" w:rsidRPr="00ED6AA7" w:rsidRDefault="00C9460E" w:rsidP="00F55FAA">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4.</w:t>
      </w:r>
      <w:r w:rsidR="007079A5">
        <w:rPr>
          <w:rFonts w:asciiTheme="majorHAnsi" w:hAnsiTheme="majorHAnsi" w:cstheme="majorHAnsi"/>
          <w:lang w:val="lt-LT"/>
        </w:rPr>
        <w:t>6</w:t>
      </w:r>
      <w:r w:rsidRPr="00ED6AA7">
        <w:rPr>
          <w:rFonts w:asciiTheme="majorHAnsi" w:hAnsiTheme="majorHAnsi" w:cstheme="majorHAnsi"/>
          <w:lang w:val="lt-LT"/>
        </w:rPr>
        <w:t>.</w:t>
      </w:r>
      <w:r w:rsidR="00F55FAA" w:rsidRPr="00ED6AA7">
        <w:rPr>
          <w:rFonts w:asciiTheme="majorHAnsi" w:hAnsiTheme="majorHAnsi" w:cstheme="majorHAnsi"/>
          <w:lang w:val="lt-LT"/>
        </w:rPr>
        <w:t>2. nustatęs galimos korupcinio pobūdžio nusikalstamos veikos požymių (atlygiu siekiama daryti įtaką darbuotojui, kad jis teisėtai ar neteisėtai veiktų arba neveiktų vykdydamas įgaliojimus):</w:t>
      </w:r>
    </w:p>
    <w:p w14:paraId="147872DB" w14:textId="7D966B4B" w:rsidR="00F55FAA" w:rsidRPr="00ED6AA7" w:rsidRDefault="00C9460E" w:rsidP="00F55FAA">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4.</w:t>
      </w:r>
      <w:r w:rsidR="007079A5">
        <w:rPr>
          <w:rFonts w:asciiTheme="majorHAnsi" w:hAnsiTheme="majorHAnsi" w:cstheme="majorHAnsi"/>
          <w:lang w:val="lt-LT"/>
        </w:rPr>
        <w:t>6</w:t>
      </w:r>
      <w:r w:rsidRPr="00ED6AA7">
        <w:rPr>
          <w:rFonts w:asciiTheme="majorHAnsi" w:hAnsiTheme="majorHAnsi" w:cstheme="majorHAnsi"/>
          <w:lang w:val="lt-LT"/>
        </w:rPr>
        <w:t>.2</w:t>
      </w:r>
      <w:r w:rsidR="00F55FAA" w:rsidRPr="00ED6AA7">
        <w:rPr>
          <w:rFonts w:asciiTheme="majorHAnsi" w:hAnsiTheme="majorHAnsi" w:cstheme="majorHAnsi"/>
          <w:lang w:val="lt-LT"/>
        </w:rPr>
        <w:t xml:space="preserve">.1 nedelsdamas informuoja </w:t>
      </w:r>
      <w:r w:rsidR="00FE4CE2" w:rsidRPr="00ED6AA7">
        <w:rPr>
          <w:rFonts w:asciiTheme="majorHAnsi" w:hAnsiTheme="majorHAnsi" w:cstheme="majorHAnsi"/>
          <w:lang w:val="lt-LT"/>
        </w:rPr>
        <w:t>Veiklos</w:t>
      </w:r>
      <w:r w:rsidR="004E1A31" w:rsidRPr="00ED6AA7">
        <w:rPr>
          <w:rFonts w:asciiTheme="majorHAnsi" w:hAnsiTheme="majorHAnsi" w:cstheme="majorHAnsi"/>
          <w:lang w:val="lt-LT"/>
        </w:rPr>
        <w:t xml:space="preserve"> </w:t>
      </w:r>
      <w:r w:rsidR="00FE4CE2" w:rsidRPr="00ED6AA7">
        <w:rPr>
          <w:rFonts w:asciiTheme="majorHAnsi" w:hAnsiTheme="majorHAnsi" w:cstheme="majorHAnsi"/>
          <w:lang w:val="lt-LT"/>
        </w:rPr>
        <w:t>atsparumo</w:t>
      </w:r>
      <w:r w:rsidR="004E1A31" w:rsidRPr="00ED6AA7">
        <w:rPr>
          <w:rFonts w:asciiTheme="majorHAnsi" w:hAnsiTheme="majorHAnsi" w:cstheme="majorHAnsi"/>
          <w:lang w:val="lt-LT"/>
        </w:rPr>
        <w:t xml:space="preserve"> skyriaus vadovą</w:t>
      </w:r>
      <w:r w:rsidR="00F55FAA" w:rsidRPr="00ED6AA7">
        <w:rPr>
          <w:rFonts w:asciiTheme="majorHAnsi" w:hAnsiTheme="majorHAnsi" w:cstheme="majorHAnsi"/>
          <w:lang w:val="lt-LT"/>
        </w:rPr>
        <w:t xml:space="preserve"> ir kompetentingas teisėsaugos institucijas bei imasi visų priemonių galimai nusikalstamai veikai sustabdyti ir fiksuoti;</w:t>
      </w:r>
    </w:p>
    <w:p w14:paraId="6BDAF5A0" w14:textId="099D00A2" w:rsidR="00F55FAA" w:rsidRPr="00ED6AA7" w:rsidRDefault="00E5137A" w:rsidP="00F55FAA">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4.</w:t>
      </w:r>
      <w:r w:rsidR="007079A5">
        <w:rPr>
          <w:rFonts w:asciiTheme="majorHAnsi" w:hAnsiTheme="majorHAnsi" w:cstheme="majorHAnsi"/>
          <w:lang w:val="lt-LT"/>
        </w:rPr>
        <w:t>6</w:t>
      </w:r>
      <w:r w:rsidRPr="00ED6AA7">
        <w:rPr>
          <w:rFonts w:asciiTheme="majorHAnsi" w:hAnsiTheme="majorHAnsi" w:cstheme="majorHAnsi"/>
          <w:lang w:val="lt-LT"/>
        </w:rPr>
        <w:t>.</w:t>
      </w:r>
      <w:r w:rsidR="00F55FAA" w:rsidRPr="00ED6AA7">
        <w:rPr>
          <w:rFonts w:asciiTheme="majorHAnsi" w:hAnsiTheme="majorHAnsi" w:cstheme="majorHAnsi"/>
          <w:lang w:val="lt-LT"/>
        </w:rPr>
        <w:t xml:space="preserve">2.2. informuoja </w:t>
      </w:r>
      <w:r w:rsidR="0031662F" w:rsidRPr="00ED6AA7">
        <w:rPr>
          <w:rFonts w:asciiTheme="majorHAnsi" w:hAnsiTheme="majorHAnsi" w:cstheme="majorHAnsi"/>
          <w:lang w:val="lt-LT"/>
        </w:rPr>
        <w:t xml:space="preserve">galimą </w:t>
      </w:r>
      <w:r w:rsidR="00F55FAA" w:rsidRPr="00ED6AA7">
        <w:rPr>
          <w:rFonts w:asciiTheme="majorHAnsi" w:hAnsiTheme="majorHAnsi" w:cstheme="majorHAnsi"/>
          <w:lang w:val="lt-LT"/>
        </w:rPr>
        <w:t xml:space="preserve">neteisėtą atlygį </w:t>
      </w:r>
      <w:r w:rsidR="001B4A38" w:rsidRPr="00ED6AA7">
        <w:rPr>
          <w:rFonts w:asciiTheme="majorHAnsi" w:hAnsiTheme="majorHAnsi" w:cstheme="majorHAnsi"/>
          <w:lang w:val="lt-LT"/>
        </w:rPr>
        <w:t xml:space="preserve">(kyšį) </w:t>
      </w:r>
      <w:r w:rsidR="00F55FAA" w:rsidRPr="00ED6AA7">
        <w:rPr>
          <w:rFonts w:asciiTheme="majorHAnsi" w:hAnsiTheme="majorHAnsi" w:cstheme="majorHAnsi"/>
          <w:lang w:val="lt-LT"/>
        </w:rPr>
        <w:t xml:space="preserve">siūlantį, žadantį duoti ar davusį asmenį, kad jis, esant galimybei, turės palaukti, kol atvyks teisėsaugos pareigūnai. Jei toks asmuo pasišalino iš įvykio vietos, apie tai informuoja atvykusius teisėsaugos pareigūnus; </w:t>
      </w:r>
    </w:p>
    <w:p w14:paraId="4A0DF28F" w14:textId="3007F67D" w:rsidR="00F55FAA" w:rsidRPr="00ED6AA7" w:rsidRDefault="00E5137A" w:rsidP="00F55FAA">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4.</w:t>
      </w:r>
      <w:r w:rsidR="007079A5">
        <w:rPr>
          <w:rFonts w:asciiTheme="majorHAnsi" w:hAnsiTheme="majorHAnsi" w:cstheme="majorHAnsi"/>
          <w:lang w:val="lt-LT"/>
        </w:rPr>
        <w:t>6</w:t>
      </w:r>
      <w:r w:rsidRPr="00ED6AA7">
        <w:rPr>
          <w:rFonts w:asciiTheme="majorHAnsi" w:hAnsiTheme="majorHAnsi" w:cstheme="majorHAnsi"/>
          <w:lang w:val="lt-LT"/>
        </w:rPr>
        <w:t>.</w:t>
      </w:r>
      <w:r w:rsidR="00F55FAA" w:rsidRPr="00ED6AA7">
        <w:rPr>
          <w:rFonts w:asciiTheme="majorHAnsi" w:hAnsiTheme="majorHAnsi" w:cstheme="majorHAnsi"/>
          <w:lang w:val="lt-LT"/>
        </w:rPr>
        <w:t xml:space="preserve">2.3. imasi priemonių įvykio vietai apsaugoti, iki atvyks teisėsaugos pareigūnai. Jeigu galimai neteisėtas atlygis </w:t>
      </w:r>
      <w:r w:rsidR="00192E57" w:rsidRPr="00ED6AA7">
        <w:rPr>
          <w:rFonts w:asciiTheme="majorHAnsi" w:hAnsiTheme="majorHAnsi" w:cstheme="majorHAnsi"/>
          <w:lang w:val="lt-LT"/>
        </w:rPr>
        <w:t xml:space="preserve">(kyšis) </w:t>
      </w:r>
      <w:r w:rsidR="00F55FAA" w:rsidRPr="00ED6AA7">
        <w:rPr>
          <w:rFonts w:asciiTheme="majorHAnsi" w:hAnsiTheme="majorHAnsi" w:cstheme="majorHAnsi"/>
          <w:lang w:val="lt-LT"/>
        </w:rPr>
        <w:t xml:space="preserve">buvo paliktas ant stalo, padėtas į stalčių ar numestas ant žemės, rastas automobilyje, drabužių kišenėse ar kitoje vietoje, būtina palikti jį ten, kur yra, išskyrus atvejus, kai yra pavojus, kad </w:t>
      </w:r>
      <w:r w:rsidR="004F553F" w:rsidRPr="00ED6AA7">
        <w:rPr>
          <w:rFonts w:asciiTheme="majorHAnsi" w:hAnsiTheme="majorHAnsi" w:cstheme="majorHAnsi"/>
          <w:lang w:val="lt-LT"/>
        </w:rPr>
        <w:t xml:space="preserve">galimai neteisėtas atlygis (kyšis) </w:t>
      </w:r>
      <w:r w:rsidR="00F55FAA" w:rsidRPr="00ED6AA7">
        <w:rPr>
          <w:rFonts w:asciiTheme="majorHAnsi" w:hAnsiTheme="majorHAnsi" w:cstheme="majorHAnsi"/>
          <w:lang w:val="lt-LT"/>
        </w:rPr>
        <w:t xml:space="preserve">gali būti pamestas ar sunaikintas. Įvykio vietoje nieko neliesti rankomis, pvz., neperskaičiuoti pinigų kupiūrų, ir stengtis užtikrinti, kad ir kiti asmenys nieko neliestų; </w:t>
      </w:r>
    </w:p>
    <w:p w14:paraId="141F4679" w14:textId="14EABFA0" w:rsidR="00F55FAA" w:rsidRPr="00ED6AA7" w:rsidRDefault="00E5137A" w:rsidP="00F55FAA">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4.</w:t>
      </w:r>
      <w:r w:rsidR="007079A5">
        <w:rPr>
          <w:rFonts w:asciiTheme="majorHAnsi" w:hAnsiTheme="majorHAnsi" w:cstheme="majorHAnsi"/>
          <w:lang w:val="lt-LT"/>
        </w:rPr>
        <w:t>6</w:t>
      </w:r>
      <w:r w:rsidRPr="00ED6AA7">
        <w:rPr>
          <w:rFonts w:asciiTheme="majorHAnsi" w:hAnsiTheme="majorHAnsi" w:cstheme="majorHAnsi"/>
          <w:lang w:val="lt-LT"/>
        </w:rPr>
        <w:t>.</w:t>
      </w:r>
      <w:r w:rsidR="00F55FAA" w:rsidRPr="00ED6AA7">
        <w:rPr>
          <w:rFonts w:asciiTheme="majorHAnsi" w:hAnsiTheme="majorHAnsi" w:cstheme="majorHAnsi"/>
          <w:lang w:val="lt-LT"/>
        </w:rPr>
        <w:t xml:space="preserve">2.4. </w:t>
      </w:r>
      <w:r w:rsidR="00C31ED1">
        <w:rPr>
          <w:rFonts w:asciiTheme="majorHAnsi" w:hAnsiTheme="majorHAnsi" w:cstheme="majorHAnsi"/>
          <w:lang w:val="lt-LT"/>
        </w:rPr>
        <w:t>g</w:t>
      </w:r>
      <w:r w:rsidR="00F55FAA" w:rsidRPr="00ED6AA7">
        <w:rPr>
          <w:rFonts w:asciiTheme="majorHAnsi" w:hAnsiTheme="majorHAnsi" w:cstheme="majorHAnsi"/>
          <w:lang w:val="lt-LT"/>
        </w:rPr>
        <w:t xml:space="preserve">auto ar palikto neteisėto atlygio </w:t>
      </w:r>
      <w:r w:rsidR="00436261" w:rsidRPr="00ED6AA7">
        <w:rPr>
          <w:rFonts w:asciiTheme="majorHAnsi" w:hAnsiTheme="majorHAnsi" w:cstheme="majorHAnsi"/>
          <w:lang w:val="lt-LT"/>
        </w:rPr>
        <w:t xml:space="preserve">(kyšio) </w:t>
      </w:r>
      <w:r w:rsidR="00F55FAA" w:rsidRPr="00ED6AA7">
        <w:rPr>
          <w:rFonts w:asciiTheme="majorHAnsi" w:hAnsiTheme="majorHAnsi" w:cstheme="majorHAnsi"/>
          <w:lang w:val="lt-LT"/>
        </w:rPr>
        <w:t xml:space="preserve">dalykas turi būti nufotografuojamas, fotografijos saugomos elektroninėje laikmenoje, kartu su Dovanų registru. </w:t>
      </w:r>
    </w:p>
    <w:p w14:paraId="0EDF405D" w14:textId="13C44EFA" w:rsidR="00F55FAA" w:rsidRPr="00ED6AA7" w:rsidRDefault="00E5137A" w:rsidP="00F55FAA">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4.</w:t>
      </w:r>
      <w:r w:rsidR="000150CA">
        <w:rPr>
          <w:rFonts w:asciiTheme="majorHAnsi" w:hAnsiTheme="majorHAnsi" w:cstheme="majorHAnsi"/>
          <w:lang w:val="lt-LT"/>
        </w:rPr>
        <w:t>6</w:t>
      </w:r>
      <w:r w:rsidRPr="00ED6AA7">
        <w:rPr>
          <w:rFonts w:asciiTheme="majorHAnsi" w:hAnsiTheme="majorHAnsi" w:cstheme="majorHAnsi"/>
          <w:lang w:val="lt-LT"/>
        </w:rPr>
        <w:t>.</w:t>
      </w:r>
      <w:r w:rsidR="00F55FAA" w:rsidRPr="00ED6AA7">
        <w:rPr>
          <w:rFonts w:asciiTheme="majorHAnsi" w:hAnsiTheme="majorHAnsi" w:cstheme="majorHAnsi"/>
          <w:lang w:val="lt-LT"/>
        </w:rPr>
        <w:t>2.5. jei yra asmenų, kurie galėjo matyti neteisėto atlygio davimo ar bandymo jį duoti faktą, užsirašo jų kontaktinius duomenis, kuriais būtų galima susisiekti, esant galimybei paprašyti palaukti, kol atvyks teisėsaugos pareigūnai;</w:t>
      </w:r>
    </w:p>
    <w:p w14:paraId="25B4F04D" w14:textId="3D608963" w:rsidR="00F55FAA" w:rsidRPr="00ED6AA7" w:rsidRDefault="00FF7453" w:rsidP="00F55FAA">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4.</w:t>
      </w:r>
      <w:r w:rsidR="000150CA">
        <w:rPr>
          <w:rFonts w:asciiTheme="majorHAnsi" w:hAnsiTheme="majorHAnsi" w:cstheme="majorHAnsi"/>
          <w:lang w:val="lt-LT"/>
        </w:rPr>
        <w:t>6</w:t>
      </w:r>
      <w:r w:rsidRPr="00ED6AA7">
        <w:rPr>
          <w:rFonts w:asciiTheme="majorHAnsi" w:hAnsiTheme="majorHAnsi" w:cstheme="majorHAnsi"/>
          <w:lang w:val="lt-LT"/>
        </w:rPr>
        <w:t>.</w:t>
      </w:r>
      <w:r w:rsidR="00F55FAA" w:rsidRPr="00ED6AA7">
        <w:rPr>
          <w:rFonts w:asciiTheme="majorHAnsi" w:hAnsiTheme="majorHAnsi" w:cstheme="majorHAnsi"/>
          <w:lang w:val="lt-LT"/>
        </w:rPr>
        <w:t xml:space="preserve">3. jeigu įvertinęs surinktos informacijos turinį nustato, kad nėra galimos korupcinio pobūdžio nusikalstamos veikos požymių, apie tai informuoja </w:t>
      </w:r>
      <w:r w:rsidR="00B9710A" w:rsidRPr="00ED6AA7">
        <w:rPr>
          <w:rFonts w:asciiTheme="majorHAnsi" w:hAnsiTheme="majorHAnsi" w:cstheme="majorHAnsi"/>
          <w:lang w:val="lt-LT"/>
        </w:rPr>
        <w:t>Veiklos atsparumo skyriaus vadov</w:t>
      </w:r>
      <w:r w:rsidR="004B2DE8" w:rsidRPr="00ED6AA7">
        <w:rPr>
          <w:rFonts w:asciiTheme="majorHAnsi" w:hAnsiTheme="majorHAnsi" w:cstheme="majorHAnsi"/>
          <w:lang w:val="lt-LT"/>
        </w:rPr>
        <w:t>ą</w:t>
      </w:r>
      <w:r w:rsidR="00B9710A" w:rsidRPr="00ED6AA7">
        <w:rPr>
          <w:rFonts w:asciiTheme="majorHAnsi" w:hAnsiTheme="majorHAnsi" w:cstheme="majorHAnsi"/>
          <w:lang w:val="lt-LT"/>
        </w:rPr>
        <w:t xml:space="preserve"> </w:t>
      </w:r>
      <w:r w:rsidR="00F55FAA" w:rsidRPr="00ED6AA7">
        <w:rPr>
          <w:rFonts w:asciiTheme="majorHAnsi" w:hAnsiTheme="majorHAnsi" w:cstheme="majorHAnsi"/>
          <w:lang w:val="lt-LT"/>
        </w:rPr>
        <w:t xml:space="preserve">ir imasi </w:t>
      </w:r>
      <w:r w:rsidR="00FA7ACD" w:rsidRPr="000D26EA">
        <w:rPr>
          <w:rFonts w:asciiTheme="majorHAnsi" w:hAnsiTheme="majorHAnsi" w:cstheme="majorHAnsi"/>
          <w:lang w:val="lt-LT"/>
        </w:rPr>
        <w:t>A</w:t>
      </w:r>
      <w:r w:rsidR="00F55FAA" w:rsidRPr="0007784F">
        <w:rPr>
          <w:rFonts w:asciiTheme="majorHAnsi" w:hAnsiTheme="majorHAnsi" w:cstheme="majorHAnsi"/>
          <w:lang w:val="lt-LT"/>
        </w:rPr>
        <w:t xml:space="preserve">prašo </w:t>
      </w:r>
      <w:r w:rsidR="00DD7A47" w:rsidRPr="000D26EA">
        <w:rPr>
          <w:rFonts w:asciiTheme="majorHAnsi" w:hAnsiTheme="majorHAnsi" w:cstheme="majorHAnsi"/>
          <w:lang w:val="lt-LT"/>
        </w:rPr>
        <w:t>5</w:t>
      </w:r>
      <w:r w:rsidR="00F55FAA" w:rsidRPr="0007784F">
        <w:rPr>
          <w:rFonts w:asciiTheme="majorHAnsi" w:hAnsiTheme="majorHAnsi" w:cstheme="majorHAnsi"/>
          <w:lang w:val="lt-LT"/>
        </w:rPr>
        <w:t xml:space="preserve"> papunkčiuose nurodytų veiksmų.</w:t>
      </w:r>
      <w:r w:rsidR="00F55FAA" w:rsidRPr="00ED6AA7">
        <w:rPr>
          <w:rFonts w:asciiTheme="majorHAnsi" w:hAnsiTheme="majorHAnsi" w:cstheme="majorHAnsi"/>
          <w:lang w:val="lt-LT"/>
        </w:rPr>
        <w:t xml:space="preserve"> </w:t>
      </w:r>
    </w:p>
    <w:p w14:paraId="29737C83" w14:textId="1324ACB8" w:rsidR="00F55FAA" w:rsidRPr="00ED6AA7" w:rsidRDefault="0054548F" w:rsidP="00F55FAA">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lastRenderedPageBreak/>
        <w:t>4.</w:t>
      </w:r>
      <w:r w:rsidR="00A6378D">
        <w:rPr>
          <w:rFonts w:asciiTheme="majorHAnsi" w:hAnsiTheme="majorHAnsi" w:cstheme="majorHAnsi"/>
          <w:lang w:val="lt-LT"/>
        </w:rPr>
        <w:t>7</w:t>
      </w:r>
      <w:r w:rsidR="00F55FAA" w:rsidRPr="00ED6AA7">
        <w:rPr>
          <w:rFonts w:asciiTheme="majorHAnsi" w:hAnsiTheme="majorHAnsi" w:cstheme="majorHAnsi"/>
          <w:lang w:val="lt-LT"/>
        </w:rPr>
        <w:t>. Jei neteisėtas atlygis perduodamas teisėsaugos įstaigoms arba grąžinamas teikėjui, tai pažymima Dovanų registre.</w:t>
      </w:r>
    </w:p>
    <w:p w14:paraId="4E7C6C74" w14:textId="45FF8D55" w:rsidR="00F55FAA" w:rsidRPr="00ED6AA7" w:rsidRDefault="00203AF2" w:rsidP="00F55FAA">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4.</w:t>
      </w:r>
      <w:r w:rsidR="00A6378D">
        <w:rPr>
          <w:rFonts w:asciiTheme="majorHAnsi" w:hAnsiTheme="majorHAnsi" w:cstheme="majorHAnsi"/>
          <w:lang w:val="lt-LT"/>
        </w:rPr>
        <w:t>8</w:t>
      </w:r>
      <w:r w:rsidR="00F55FAA" w:rsidRPr="00ED6AA7">
        <w:rPr>
          <w:rFonts w:asciiTheme="majorHAnsi" w:hAnsiTheme="majorHAnsi" w:cstheme="majorHAnsi"/>
          <w:lang w:val="lt-LT"/>
        </w:rPr>
        <w:t xml:space="preserve">. Neteisėto atlygio perdavimo tarp asmenų – perduodant teisėsaugos institucijoms, faktai dokumentuojami užpildant </w:t>
      </w:r>
      <w:r w:rsidR="0088129B" w:rsidRPr="00ED6AA7">
        <w:rPr>
          <w:rFonts w:asciiTheme="majorHAnsi" w:hAnsiTheme="majorHAnsi" w:cstheme="majorHAnsi"/>
          <w:lang w:val="lt-LT"/>
        </w:rPr>
        <w:t xml:space="preserve">Dovanos </w:t>
      </w:r>
      <w:r w:rsidR="00F55FAA" w:rsidRPr="00ED6AA7">
        <w:rPr>
          <w:rFonts w:asciiTheme="majorHAnsi" w:hAnsiTheme="majorHAnsi" w:cstheme="majorHAnsi"/>
          <w:lang w:val="lt-LT"/>
        </w:rPr>
        <w:t>perdavimo aktą (</w:t>
      </w:r>
      <w:r w:rsidR="0088129B" w:rsidRPr="00ED6AA7">
        <w:rPr>
          <w:rFonts w:asciiTheme="majorHAnsi" w:hAnsiTheme="majorHAnsi" w:cstheme="majorHAnsi"/>
          <w:lang w:val="lt-LT"/>
        </w:rPr>
        <w:t>A</w:t>
      </w:r>
      <w:r w:rsidR="00F55FAA" w:rsidRPr="00ED6AA7">
        <w:rPr>
          <w:rFonts w:asciiTheme="majorHAnsi" w:hAnsiTheme="majorHAnsi" w:cstheme="majorHAnsi"/>
          <w:lang w:val="lt-LT"/>
        </w:rPr>
        <w:t xml:space="preserve">prašo 2 priedas), kuris registruojamas </w:t>
      </w:r>
      <w:r w:rsidR="003324CD" w:rsidRPr="00ED6AA7">
        <w:rPr>
          <w:rFonts w:asciiTheme="majorHAnsi" w:hAnsiTheme="majorHAnsi" w:cstheme="majorHAnsi"/>
          <w:lang w:val="lt-LT"/>
        </w:rPr>
        <w:t>DVS</w:t>
      </w:r>
      <w:r w:rsidR="00F55FAA" w:rsidRPr="00ED6AA7">
        <w:rPr>
          <w:rFonts w:asciiTheme="majorHAnsi" w:hAnsiTheme="majorHAnsi" w:cstheme="majorHAnsi"/>
          <w:lang w:val="lt-LT"/>
        </w:rPr>
        <w:t>.</w:t>
      </w:r>
    </w:p>
    <w:p w14:paraId="16598731" w14:textId="2F2C02CD" w:rsidR="00F55FAA" w:rsidRPr="00ED6AA7" w:rsidRDefault="00203AF2" w:rsidP="00F55FAA">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4.</w:t>
      </w:r>
      <w:r w:rsidR="00A6378D">
        <w:rPr>
          <w:rFonts w:asciiTheme="majorHAnsi" w:hAnsiTheme="majorHAnsi" w:cstheme="majorHAnsi"/>
          <w:lang w:val="lt-LT"/>
        </w:rPr>
        <w:t>9</w:t>
      </w:r>
      <w:r w:rsidRPr="00ED6AA7">
        <w:rPr>
          <w:rFonts w:asciiTheme="majorHAnsi" w:hAnsiTheme="majorHAnsi" w:cstheme="majorHAnsi"/>
          <w:lang w:val="lt-LT"/>
        </w:rPr>
        <w:t>.</w:t>
      </w:r>
      <w:r w:rsidR="00F55FAA" w:rsidRPr="00ED6AA7">
        <w:rPr>
          <w:rFonts w:asciiTheme="majorHAnsi" w:hAnsiTheme="majorHAnsi" w:cstheme="majorHAnsi"/>
          <w:lang w:val="lt-LT"/>
        </w:rPr>
        <w:t xml:space="preserve"> </w:t>
      </w:r>
      <w:r w:rsidR="008942A1" w:rsidRPr="00ED6AA7">
        <w:rPr>
          <w:rFonts w:asciiTheme="majorHAnsi" w:hAnsiTheme="majorHAnsi" w:cstheme="majorHAnsi"/>
          <w:lang w:val="lt-LT"/>
        </w:rPr>
        <w:t>Veiklos atsparumo skyriaus atsakingas asmuo</w:t>
      </w:r>
      <w:r w:rsidR="00F55FAA" w:rsidRPr="00ED6AA7">
        <w:rPr>
          <w:rFonts w:asciiTheme="majorHAnsi" w:hAnsiTheme="majorHAnsi" w:cstheme="majorHAnsi"/>
          <w:lang w:val="lt-LT"/>
        </w:rPr>
        <w:t xml:space="preserve"> užtikrina pagalbą pareigūnams, atliekantiems aplinkybių tyrimą dėl neteisėto atlygio, teikia surinktą informaciją ir su jais bendradarbiauja.</w:t>
      </w:r>
    </w:p>
    <w:p w14:paraId="03A42F9B" w14:textId="77777777" w:rsidR="00F55FAA" w:rsidRPr="00ED6AA7" w:rsidRDefault="00F55FAA" w:rsidP="00F55FAA">
      <w:pPr>
        <w:tabs>
          <w:tab w:val="left" w:pos="1134"/>
        </w:tabs>
        <w:spacing w:after="0" w:line="240" w:lineRule="auto"/>
        <w:ind w:right="283"/>
        <w:jc w:val="both"/>
        <w:rPr>
          <w:rFonts w:asciiTheme="majorHAnsi" w:hAnsiTheme="majorHAnsi" w:cstheme="majorHAnsi"/>
          <w:lang w:val="lt-LT"/>
        </w:rPr>
      </w:pPr>
    </w:p>
    <w:p w14:paraId="6A38E4CE" w14:textId="7A01DAA0" w:rsidR="004165BA" w:rsidRPr="000D26EA" w:rsidRDefault="00E62754" w:rsidP="004A556D">
      <w:pPr>
        <w:tabs>
          <w:tab w:val="left" w:pos="1134"/>
        </w:tabs>
        <w:spacing w:after="0" w:line="240" w:lineRule="auto"/>
        <w:ind w:right="283"/>
        <w:jc w:val="both"/>
        <w:rPr>
          <w:rFonts w:asciiTheme="majorHAnsi" w:hAnsiTheme="majorHAnsi" w:cstheme="majorHAnsi"/>
          <w:b/>
          <w:bCs/>
          <w:lang w:val="lt-LT"/>
        </w:rPr>
      </w:pPr>
      <w:r w:rsidRPr="000D26EA">
        <w:rPr>
          <w:rFonts w:asciiTheme="majorHAnsi" w:hAnsiTheme="majorHAnsi" w:cstheme="majorHAnsi"/>
          <w:b/>
          <w:bCs/>
          <w:lang w:val="lt-LT"/>
        </w:rPr>
        <w:t xml:space="preserve">5. </w:t>
      </w:r>
      <w:r w:rsidR="005A0429" w:rsidRPr="000D26EA">
        <w:rPr>
          <w:rFonts w:asciiTheme="majorHAnsi" w:hAnsiTheme="majorHAnsi" w:cstheme="majorHAnsi"/>
          <w:b/>
          <w:bCs/>
          <w:lang w:val="lt-LT"/>
        </w:rPr>
        <w:t>NETEISĖTOS DOVANOS AR PASLAUGOS REGISTRAVIMAS, PERDAVIMAS</w:t>
      </w:r>
      <w:r w:rsidRPr="000D26EA">
        <w:rPr>
          <w:rFonts w:asciiTheme="majorHAnsi" w:hAnsiTheme="majorHAnsi" w:cstheme="majorHAnsi"/>
          <w:b/>
          <w:bCs/>
          <w:lang w:val="lt-LT"/>
        </w:rPr>
        <w:t xml:space="preserve"> IR NAIKINIMAS</w:t>
      </w:r>
    </w:p>
    <w:p w14:paraId="593D802B" w14:textId="14792960" w:rsidR="00A94C60" w:rsidRPr="00ED6AA7" w:rsidRDefault="00E62754" w:rsidP="00A94C60">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5</w:t>
      </w:r>
      <w:r w:rsidR="0052026B" w:rsidRPr="00ED6AA7">
        <w:rPr>
          <w:rFonts w:asciiTheme="majorHAnsi" w:hAnsiTheme="majorHAnsi" w:cstheme="majorHAnsi"/>
          <w:lang w:val="lt-LT"/>
        </w:rPr>
        <w:t>.</w:t>
      </w:r>
      <w:r w:rsidRPr="00ED6AA7">
        <w:rPr>
          <w:rFonts w:asciiTheme="majorHAnsi" w:hAnsiTheme="majorHAnsi" w:cstheme="majorHAnsi"/>
          <w:lang w:val="lt-LT"/>
        </w:rPr>
        <w:t>1</w:t>
      </w:r>
      <w:r w:rsidR="0052026B" w:rsidRPr="00ED6AA7">
        <w:rPr>
          <w:rFonts w:asciiTheme="majorHAnsi" w:hAnsiTheme="majorHAnsi" w:cstheme="majorHAnsi"/>
          <w:lang w:val="lt-LT"/>
        </w:rPr>
        <w:t xml:space="preserve">. </w:t>
      </w:r>
      <w:r w:rsidR="00E864EA" w:rsidRPr="00ED6AA7">
        <w:rPr>
          <w:rFonts w:asciiTheme="majorHAnsi" w:hAnsiTheme="majorHAnsi" w:cstheme="majorHAnsi"/>
          <w:lang w:val="lt-LT"/>
        </w:rPr>
        <w:t>N</w:t>
      </w:r>
      <w:r w:rsidR="0052026B" w:rsidRPr="00ED6AA7">
        <w:rPr>
          <w:rFonts w:asciiTheme="majorHAnsi" w:hAnsiTheme="majorHAnsi" w:cstheme="majorHAnsi"/>
          <w:lang w:val="lt-LT"/>
        </w:rPr>
        <w:t xml:space="preserve">epriimtą </w:t>
      </w:r>
      <w:r w:rsidR="00444E59" w:rsidRPr="00ED6AA7">
        <w:rPr>
          <w:rFonts w:asciiTheme="majorHAnsi" w:hAnsiTheme="majorHAnsi" w:cstheme="majorHAnsi"/>
          <w:lang w:val="lt-LT"/>
        </w:rPr>
        <w:t xml:space="preserve">ar gautą </w:t>
      </w:r>
      <w:r w:rsidR="00E864EA" w:rsidRPr="00ED6AA7">
        <w:rPr>
          <w:rFonts w:asciiTheme="majorHAnsi" w:hAnsiTheme="majorHAnsi" w:cstheme="majorHAnsi"/>
          <w:lang w:val="lt-LT"/>
        </w:rPr>
        <w:t xml:space="preserve">neteisėtą </w:t>
      </w:r>
      <w:r w:rsidR="0052026B" w:rsidRPr="00ED6AA7">
        <w:rPr>
          <w:rFonts w:asciiTheme="majorHAnsi" w:hAnsiTheme="majorHAnsi" w:cstheme="majorHAnsi"/>
          <w:lang w:val="lt-LT"/>
        </w:rPr>
        <w:t>dovaną</w:t>
      </w:r>
      <w:r w:rsidR="00AE1834" w:rsidRPr="00ED6AA7">
        <w:rPr>
          <w:rFonts w:asciiTheme="majorHAnsi" w:hAnsiTheme="majorHAnsi" w:cstheme="majorHAnsi"/>
          <w:lang w:val="lt-LT"/>
        </w:rPr>
        <w:t xml:space="preserve"> ar paslaugą</w:t>
      </w:r>
      <w:r w:rsidR="00F23B43">
        <w:rPr>
          <w:rFonts w:asciiTheme="majorHAnsi" w:hAnsiTheme="majorHAnsi" w:cstheme="majorHAnsi"/>
          <w:lang w:val="lt-LT"/>
        </w:rPr>
        <w:t>,</w:t>
      </w:r>
      <w:r w:rsidR="00DB44E1" w:rsidRPr="00ED6AA7">
        <w:rPr>
          <w:rFonts w:asciiTheme="majorHAnsi" w:hAnsiTheme="majorHAnsi" w:cstheme="majorHAnsi"/>
          <w:lang w:val="lt-LT"/>
        </w:rPr>
        <w:t xml:space="preserve"> </w:t>
      </w:r>
      <w:r w:rsidR="00F23B43" w:rsidRPr="00F23B43">
        <w:rPr>
          <w:rFonts w:asciiTheme="majorHAnsi" w:hAnsiTheme="majorHAnsi" w:cstheme="majorHAnsi"/>
          <w:lang w:val="lt-LT"/>
        </w:rPr>
        <w:t>kuri neatitinka neteisėto atlygio (kyšio) požymių</w:t>
      </w:r>
      <w:r w:rsidR="00581860">
        <w:rPr>
          <w:rFonts w:asciiTheme="majorHAnsi" w:hAnsiTheme="majorHAnsi" w:cstheme="majorHAnsi"/>
          <w:lang w:val="lt-LT"/>
        </w:rPr>
        <w:t>,</w:t>
      </w:r>
      <w:r w:rsidR="00F23B43" w:rsidRPr="00F23B43">
        <w:rPr>
          <w:rFonts w:asciiTheme="majorHAnsi" w:hAnsiTheme="majorHAnsi" w:cstheme="majorHAnsi"/>
          <w:lang w:val="lt-LT"/>
        </w:rPr>
        <w:t xml:space="preserve"> </w:t>
      </w:r>
      <w:r w:rsidR="0052026B" w:rsidRPr="00ED6AA7">
        <w:rPr>
          <w:rFonts w:asciiTheme="majorHAnsi" w:hAnsiTheme="majorHAnsi" w:cstheme="majorHAnsi"/>
          <w:lang w:val="lt-LT"/>
        </w:rPr>
        <w:t xml:space="preserve">nedelsiant, bet ne vėliau kaip per 3 darbo dienas nuo jos </w:t>
      </w:r>
      <w:r w:rsidR="00DB44E1" w:rsidRPr="00ED6AA7">
        <w:rPr>
          <w:rFonts w:asciiTheme="majorHAnsi" w:hAnsiTheme="majorHAnsi" w:cstheme="majorHAnsi"/>
          <w:lang w:val="lt-LT"/>
        </w:rPr>
        <w:t>atsisakymo</w:t>
      </w:r>
      <w:r w:rsidR="00F238C9" w:rsidRPr="00ED6AA7">
        <w:rPr>
          <w:rFonts w:asciiTheme="majorHAnsi" w:hAnsiTheme="majorHAnsi" w:cstheme="majorHAnsi"/>
          <w:lang w:val="lt-LT"/>
        </w:rPr>
        <w:t xml:space="preserve"> </w:t>
      </w:r>
      <w:r w:rsidR="00FB3B7F" w:rsidRPr="00ED6AA7">
        <w:rPr>
          <w:rFonts w:asciiTheme="majorHAnsi" w:hAnsiTheme="majorHAnsi" w:cstheme="majorHAnsi"/>
          <w:lang w:val="lt-LT"/>
        </w:rPr>
        <w:t xml:space="preserve">ar gavimo dienos </w:t>
      </w:r>
      <w:r w:rsidR="00F238C9" w:rsidRPr="00ED6AA7">
        <w:rPr>
          <w:rFonts w:asciiTheme="majorHAnsi" w:hAnsiTheme="majorHAnsi" w:cstheme="majorHAnsi"/>
          <w:lang w:val="lt-LT"/>
        </w:rPr>
        <w:t xml:space="preserve">darbuotojai </w:t>
      </w:r>
      <w:r w:rsidR="0052026B" w:rsidRPr="00ED6AA7">
        <w:rPr>
          <w:rFonts w:asciiTheme="majorHAnsi" w:hAnsiTheme="majorHAnsi" w:cstheme="majorHAnsi"/>
          <w:lang w:val="lt-LT"/>
        </w:rPr>
        <w:t>registruoja</w:t>
      </w:r>
      <w:r w:rsidR="00A94C60" w:rsidRPr="00ED6AA7">
        <w:rPr>
          <w:rFonts w:asciiTheme="majorHAnsi" w:hAnsiTheme="majorHAnsi" w:cstheme="majorHAnsi"/>
          <w:lang w:val="lt-LT"/>
        </w:rPr>
        <w:t xml:space="preserve"> skaitmeniniame </w:t>
      </w:r>
      <w:hyperlink r:id="rId21" w:history="1">
        <w:r w:rsidR="00A94C60" w:rsidRPr="00ED6AA7">
          <w:rPr>
            <w:rStyle w:val="Hyperlink"/>
            <w:rFonts w:asciiTheme="majorHAnsi" w:hAnsiTheme="majorHAnsi" w:cstheme="majorHAnsi"/>
            <w:lang w:val="lt-LT"/>
          </w:rPr>
          <w:t>Dovanų registre</w:t>
        </w:r>
      </w:hyperlink>
      <w:r w:rsidR="00A94C60" w:rsidRPr="00ED6AA7">
        <w:rPr>
          <w:rFonts w:asciiTheme="majorHAnsi" w:hAnsiTheme="majorHAnsi" w:cstheme="majorHAnsi"/>
          <w:lang w:val="lt-LT"/>
        </w:rPr>
        <w:t>, esančiame bendrovės intraneto svetainėje skiltyje „Deklaruok“ ar darbuotojų tarnybiniuose telefonuose esančioje mobiliojoje aplikacijoje „Deklaruok“.</w:t>
      </w:r>
      <w:r w:rsidR="00345942" w:rsidRPr="00ED6AA7">
        <w:rPr>
          <w:rFonts w:asciiTheme="majorHAnsi" w:hAnsiTheme="majorHAnsi" w:cstheme="majorHAnsi"/>
          <w:lang w:val="lt-LT"/>
        </w:rPr>
        <w:t xml:space="preserve"> </w:t>
      </w:r>
      <w:r w:rsidR="00D01F34" w:rsidRPr="00ED6AA7">
        <w:rPr>
          <w:rFonts w:asciiTheme="majorHAnsi" w:hAnsiTheme="majorHAnsi" w:cstheme="majorHAnsi"/>
          <w:lang w:val="lt-LT"/>
        </w:rPr>
        <w:t>Visos neteisėtos dovanos yra fotografuojamos</w:t>
      </w:r>
      <w:r w:rsidR="009F5A10" w:rsidRPr="00ED6AA7">
        <w:rPr>
          <w:rFonts w:asciiTheme="majorHAnsi" w:hAnsiTheme="majorHAnsi" w:cstheme="majorHAnsi"/>
          <w:lang w:val="lt-LT"/>
        </w:rPr>
        <w:t xml:space="preserve"> ir pridedamos </w:t>
      </w:r>
      <w:r w:rsidR="00B83A80" w:rsidRPr="00ED6AA7">
        <w:rPr>
          <w:rFonts w:asciiTheme="majorHAnsi" w:hAnsiTheme="majorHAnsi" w:cstheme="majorHAnsi"/>
          <w:lang w:val="lt-LT"/>
        </w:rPr>
        <w:t>pr</w:t>
      </w:r>
      <w:r w:rsidR="00B2309A" w:rsidRPr="00ED6AA7">
        <w:rPr>
          <w:rFonts w:asciiTheme="majorHAnsi" w:hAnsiTheme="majorHAnsi" w:cstheme="majorHAnsi"/>
          <w:lang w:val="lt-LT"/>
        </w:rPr>
        <w:t>i</w:t>
      </w:r>
      <w:r w:rsidR="00B83A80" w:rsidRPr="00ED6AA7">
        <w:rPr>
          <w:rFonts w:asciiTheme="majorHAnsi" w:hAnsiTheme="majorHAnsi" w:cstheme="majorHAnsi"/>
          <w:lang w:val="lt-LT"/>
        </w:rPr>
        <w:t>e</w:t>
      </w:r>
      <w:r w:rsidR="00934ED8" w:rsidRPr="00ED6AA7">
        <w:rPr>
          <w:rFonts w:asciiTheme="majorHAnsi" w:hAnsiTheme="majorHAnsi" w:cstheme="majorHAnsi"/>
          <w:lang w:val="lt-LT"/>
        </w:rPr>
        <w:t xml:space="preserve"> Dovanų registro.</w:t>
      </w:r>
    </w:p>
    <w:p w14:paraId="276AE457" w14:textId="1ACC3F91" w:rsidR="00A94C60" w:rsidRPr="00ED6AA7" w:rsidRDefault="004163E6" w:rsidP="00A94C60">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5.2.</w:t>
      </w:r>
      <w:r w:rsidR="00A94C60" w:rsidRPr="00ED6AA7">
        <w:rPr>
          <w:rFonts w:asciiTheme="majorHAnsi" w:hAnsiTheme="majorHAnsi" w:cstheme="majorHAnsi"/>
          <w:lang w:val="lt-LT"/>
        </w:rPr>
        <w:t xml:space="preserve"> </w:t>
      </w:r>
      <w:r w:rsidR="00C85F0F" w:rsidRPr="00ED6AA7">
        <w:rPr>
          <w:rFonts w:asciiTheme="majorHAnsi" w:hAnsiTheme="majorHAnsi" w:cstheme="majorHAnsi"/>
          <w:lang w:val="lt-LT"/>
        </w:rPr>
        <w:t>Neteisėta d</w:t>
      </w:r>
      <w:r w:rsidR="00A94C60" w:rsidRPr="00ED6AA7">
        <w:rPr>
          <w:rFonts w:asciiTheme="majorHAnsi" w:hAnsiTheme="majorHAnsi" w:cstheme="majorHAnsi"/>
          <w:lang w:val="lt-LT"/>
        </w:rPr>
        <w:t xml:space="preserve">ovana </w:t>
      </w:r>
      <w:r w:rsidR="00362EFB" w:rsidRPr="00ED6AA7">
        <w:rPr>
          <w:rFonts w:asciiTheme="majorHAnsi" w:hAnsiTheme="majorHAnsi" w:cstheme="majorHAnsi"/>
          <w:lang w:val="lt-LT"/>
        </w:rPr>
        <w:t xml:space="preserve">ar paslauga </w:t>
      </w:r>
      <w:r w:rsidR="00A94C60" w:rsidRPr="00ED6AA7">
        <w:rPr>
          <w:rFonts w:asciiTheme="majorHAnsi" w:hAnsiTheme="majorHAnsi" w:cstheme="majorHAnsi"/>
          <w:lang w:val="lt-LT"/>
        </w:rPr>
        <w:t xml:space="preserve">laikoma deklaruota nuo to momento, kai </w:t>
      </w:r>
      <w:r w:rsidR="00BF41EE" w:rsidRPr="00ED6AA7">
        <w:rPr>
          <w:rFonts w:asciiTheme="majorHAnsi" w:hAnsiTheme="majorHAnsi" w:cstheme="majorHAnsi"/>
          <w:lang w:val="lt-LT"/>
        </w:rPr>
        <w:t>j</w:t>
      </w:r>
      <w:r w:rsidR="00A94C60" w:rsidRPr="00ED6AA7">
        <w:rPr>
          <w:rFonts w:asciiTheme="majorHAnsi" w:hAnsiTheme="majorHAnsi" w:cstheme="majorHAnsi"/>
          <w:lang w:val="lt-LT"/>
        </w:rPr>
        <w:t xml:space="preserve">os duomenys įrašomi į skaitmeninį Dovanų registrą. Informacija apie </w:t>
      </w:r>
      <w:r w:rsidR="00DB1E90" w:rsidRPr="00ED6AA7">
        <w:rPr>
          <w:rFonts w:asciiTheme="majorHAnsi" w:hAnsiTheme="majorHAnsi" w:cstheme="majorHAnsi"/>
          <w:lang w:val="lt-LT"/>
        </w:rPr>
        <w:t xml:space="preserve">neteisėtos </w:t>
      </w:r>
      <w:r w:rsidR="00A94C60" w:rsidRPr="00ED6AA7">
        <w:rPr>
          <w:rFonts w:asciiTheme="majorHAnsi" w:hAnsiTheme="majorHAnsi" w:cstheme="majorHAnsi"/>
          <w:lang w:val="lt-LT"/>
        </w:rPr>
        <w:t xml:space="preserve">dovanos </w:t>
      </w:r>
      <w:r w:rsidR="00A3770D" w:rsidRPr="00ED6AA7">
        <w:rPr>
          <w:rFonts w:asciiTheme="majorHAnsi" w:hAnsiTheme="majorHAnsi" w:cstheme="majorHAnsi"/>
          <w:lang w:val="lt-LT"/>
        </w:rPr>
        <w:t xml:space="preserve">ar paslaugos </w:t>
      </w:r>
      <w:r w:rsidR="00A94C60" w:rsidRPr="00ED6AA7">
        <w:rPr>
          <w:rFonts w:asciiTheme="majorHAnsi" w:hAnsiTheme="majorHAnsi" w:cstheme="majorHAnsi"/>
          <w:lang w:val="lt-LT"/>
        </w:rPr>
        <w:t xml:space="preserve">registravimo faktą Dovanų registre automatiškai teikiama elektroniniu paštu </w:t>
      </w:r>
      <w:hyperlink r:id="rId22" w:history="1">
        <w:r w:rsidR="00A94C60" w:rsidRPr="00ED6AA7">
          <w:rPr>
            <w:rStyle w:val="Hyperlink"/>
            <w:rFonts w:asciiTheme="majorHAnsi" w:hAnsiTheme="majorHAnsi" w:cstheme="majorHAnsi"/>
            <w:lang w:val="lt-LT"/>
          </w:rPr>
          <w:t>prevencija@vv.lt</w:t>
        </w:r>
      </w:hyperlink>
      <w:r w:rsidR="00A94C60" w:rsidRPr="00ED6AA7">
        <w:rPr>
          <w:rFonts w:asciiTheme="majorHAnsi" w:hAnsiTheme="majorHAnsi" w:cstheme="majorHAnsi"/>
          <w:lang w:val="lt-LT"/>
        </w:rPr>
        <w:t xml:space="preserve"> </w:t>
      </w:r>
      <w:r w:rsidR="00475CDC" w:rsidRPr="00ED6AA7">
        <w:rPr>
          <w:rFonts w:asciiTheme="majorHAnsi" w:hAnsiTheme="majorHAnsi" w:cstheme="majorHAnsi"/>
          <w:lang w:val="lt-LT"/>
        </w:rPr>
        <w:t xml:space="preserve">Veiklos atsparumo skyriaus atsakingam asmeniui </w:t>
      </w:r>
      <w:r w:rsidR="00A94C60" w:rsidRPr="00ED6AA7">
        <w:rPr>
          <w:rFonts w:asciiTheme="majorHAnsi" w:hAnsiTheme="majorHAnsi" w:cstheme="majorHAnsi"/>
          <w:lang w:val="lt-LT"/>
        </w:rPr>
        <w:t xml:space="preserve">ir </w:t>
      </w:r>
      <w:r w:rsidR="006E704B" w:rsidRPr="00ED6AA7">
        <w:rPr>
          <w:rFonts w:asciiTheme="majorHAnsi" w:hAnsiTheme="majorHAnsi" w:cstheme="majorHAnsi"/>
          <w:lang w:val="lt-LT"/>
        </w:rPr>
        <w:t xml:space="preserve">neteisėtą </w:t>
      </w:r>
      <w:r w:rsidR="00A94C60" w:rsidRPr="00ED6AA7">
        <w:rPr>
          <w:rFonts w:asciiTheme="majorHAnsi" w:hAnsiTheme="majorHAnsi" w:cstheme="majorHAnsi"/>
          <w:lang w:val="lt-LT"/>
        </w:rPr>
        <w:t xml:space="preserve">dovaną </w:t>
      </w:r>
      <w:r w:rsidR="006F25FC" w:rsidRPr="00ED6AA7">
        <w:rPr>
          <w:rFonts w:asciiTheme="majorHAnsi" w:hAnsiTheme="majorHAnsi" w:cstheme="majorHAnsi"/>
          <w:lang w:val="lt-LT"/>
        </w:rPr>
        <w:t>ar paslaugą</w:t>
      </w:r>
      <w:r w:rsidR="00AC5A25" w:rsidRPr="00ED6AA7">
        <w:rPr>
          <w:rFonts w:asciiTheme="majorHAnsi" w:hAnsiTheme="majorHAnsi" w:cstheme="majorHAnsi"/>
          <w:lang w:val="lt-LT"/>
        </w:rPr>
        <w:t xml:space="preserve"> </w:t>
      </w:r>
      <w:r w:rsidR="00A94C60" w:rsidRPr="00ED6AA7">
        <w:rPr>
          <w:rFonts w:asciiTheme="majorHAnsi" w:hAnsiTheme="majorHAnsi" w:cstheme="majorHAnsi"/>
          <w:lang w:val="lt-LT"/>
        </w:rPr>
        <w:t>užregistravusiam darbuotojui.</w:t>
      </w:r>
    </w:p>
    <w:p w14:paraId="4AC6AB9B" w14:textId="00E49D7E" w:rsidR="00A94C60" w:rsidRPr="00ED6AA7" w:rsidRDefault="009A61BC" w:rsidP="00A94C60">
      <w:pPr>
        <w:tabs>
          <w:tab w:val="left" w:pos="1134"/>
        </w:tabs>
        <w:spacing w:after="0" w:line="240" w:lineRule="auto"/>
        <w:ind w:right="283"/>
        <w:jc w:val="both"/>
        <w:rPr>
          <w:rFonts w:asciiTheme="majorHAnsi" w:hAnsiTheme="majorHAnsi" w:cstheme="majorHAnsi"/>
          <w:lang w:val="lt-LT"/>
        </w:rPr>
      </w:pPr>
      <w:r w:rsidRPr="00FE2573">
        <w:rPr>
          <w:rFonts w:asciiTheme="majorHAnsi" w:hAnsiTheme="majorHAnsi" w:cstheme="majorHAnsi"/>
          <w:lang w:val="lt-LT"/>
        </w:rPr>
        <w:t>5.3</w:t>
      </w:r>
      <w:r w:rsidR="00A94C60" w:rsidRPr="00FE2573">
        <w:rPr>
          <w:rFonts w:asciiTheme="majorHAnsi" w:hAnsiTheme="majorHAnsi" w:cstheme="majorHAnsi"/>
          <w:lang w:val="lt-LT"/>
        </w:rPr>
        <w:t xml:space="preserve">. </w:t>
      </w:r>
      <w:r w:rsidR="008566F9" w:rsidRPr="00FE2573">
        <w:rPr>
          <w:rFonts w:asciiTheme="majorHAnsi" w:hAnsiTheme="majorHAnsi" w:cstheme="majorHAnsi"/>
          <w:lang w:val="lt-LT"/>
        </w:rPr>
        <w:t>R</w:t>
      </w:r>
      <w:r w:rsidR="008566F9" w:rsidRPr="00ED6AA7">
        <w:rPr>
          <w:rFonts w:asciiTheme="majorHAnsi" w:hAnsiTheme="majorHAnsi" w:cstheme="majorHAnsi"/>
          <w:lang w:val="lt-LT"/>
        </w:rPr>
        <w:t>egist</w:t>
      </w:r>
      <w:r w:rsidR="00A94C60" w:rsidRPr="00ED6AA7">
        <w:rPr>
          <w:rFonts w:asciiTheme="majorHAnsi" w:hAnsiTheme="majorHAnsi" w:cstheme="majorHAnsi"/>
          <w:lang w:val="lt-LT"/>
        </w:rPr>
        <w:t xml:space="preserve">ruojant </w:t>
      </w:r>
      <w:r w:rsidR="006123AD" w:rsidRPr="00ED6AA7">
        <w:rPr>
          <w:rFonts w:asciiTheme="majorHAnsi" w:hAnsiTheme="majorHAnsi" w:cstheme="majorHAnsi"/>
          <w:lang w:val="lt-LT"/>
        </w:rPr>
        <w:t>atsisakytą</w:t>
      </w:r>
      <w:r w:rsidR="00EB4DDC" w:rsidRPr="00ED6AA7">
        <w:rPr>
          <w:rFonts w:asciiTheme="majorHAnsi" w:hAnsiTheme="majorHAnsi" w:cstheme="majorHAnsi"/>
          <w:lang w:val="lt-LT"/>
        </w:rPr>
        <w:t xml:space="preserve">, </w:t>
      </w:r>
      <w:r w:rsidR="002A4EAF">
        <w:rPr>
          <w:rFonts w:asciiTheme="majorHAnsi" w:hAnsiTheme="majorHAnsi" w:cstheme="majorHAnsi"/>
          <w:lang w:val="lt-LT"/>
        </w:rPr>
        <w:t xml:space="preserve">bet kokiu būdu </w:t>
      </w:r>
      <w:r w:rsidR="00EB4DDC" w:rsidRPr="00ED6AA7">
        <w:rPr>
          <w:rFonts w:asciiTheme="majorHAnsi" w:hAnsiTheme="majorHAnsi" w:cstheme="majorHAnsi"/>
          <w:lang w:val="lt-LT"/>
        </w:rPr>
        <w:t>gautą</w:t>
      </w:r>
      <w:r w:rsidR="00017549" w:rsidRPr="00ED6AA7">
        <w:rPr>
          <w:rFonts w:asciiTheme="majorHAnsi" w:hAnsiTheme="majorHAnsi" w:cstheme="majorHAnsi"/>
          <w:lang w:val="lt-LT"/>
        </w:rPr>
        <w:t xml:space="preserve"> </w:t>
      </w:r>
      <w:r w:rsidR="002A4EAF" w:rsidRPr="00ED6AA7">
        <w:rPr>
          <w:rFonts w:asciiTheme="majorHAnsi" w:hAnsiTheme="majorHAnsi" w:cstheme="majorHAnsi"/>
          <w:lang w:val="lt-LT"/>
        </w:rPr>
        <w:t xml:space="preserve">ar atneštą, paliktą </w:t>
      </w:r>
      <w:r w:rsidR="00017549" w:rsidRPr="00ED6AA7">
        <w:rPr>
          <w:rFonts w:asciiTheme="majorHAnsi" w:hAnsiTheme="majorHAnsi" w:cstheme="majorHAnsi"/>
          <w:lang w:val="lt-LT"/>
        </w:rPr>
        <w:t>neteisėtą dovaną ar paslaugą</w:t>
      </w:r>
      <w:r w:rsidR="00595C40" w:rsidRPr="00ED6AA7">
        <w:rPr>
          <w:rFonts w:asciiTheme="majorHAnsi" w:hAnsiTheme="majorHAnsi" w:cstheme="majorHAnsi"/>
          <w:lang w:val="lt-LT"/>
        </w:rPr>
        <w:t>, kuri neatitinka neteisėto atlygio (kyšio) po</w:t>
      </w:r>
      <w:r w:rsidR="000D6290" w:rsidRPr="00ED6AA7">
        <w:rPr>
          <w:rFonts w:asciiTheme="majorHAnsi" w:hAnsiTheme="majorHAnsi" w:cstheme="majorHAnsi"/>
          <w:lang w:val="lt-LT"/>
        </w:rPr>
        <w:t xml:space="preserve">žymių, </w:t>
      </w:r>
      <w:r w:rsidR="002A4EAF">
        <w:rPr>
          <w:rFonts w:asciiTheme="majorHAnsi" w:hAnsiTheme="majorHAnsi" w:cstheme="majorHAnsi"/>
          <w:lang w:val="lt-LT"/>
        </w:rPr>
        <w:t>darbuotojas</w:t>
      </w:r>
      <w:r w:rsidR="00A94C60" w:rsidRPr="00ED6AA7">
        <w:rPr>
          <w:rFonts w:asciiTheme="majorHAnsi" w:hAnsiTheme="majorHAnsi" w:cstheme="majorHAnsi"/>
          <w:lang w:val="lt-LT"/>
        </w:rPr>
        <w:t xml:space="preserve"> </w:t>
      </w:r>
      <w:r w:rsidR="008001A6" w:rsidRPr="00ED6AA7">
        <w:rPr>
          <w:rFonts w:asciiTheme="majorHAnsi" w:hAnsiTheme="majorHAnsi" w:cstheme="majorHAnsi"/>
          <w:lang w:val="lt-LT"/>
        </w:rPr>
        <w:t xml:space="preserve">Dovanų registre </w:t>
      </w:r>
      <w:r w:rsidR="00B542BE">
        <w:rPr>
          <w:rFonts w:asciiTheme="majorHAnsi" w:hAnsiTheme="majorHAnsi" w:cstheme="majorHAnsi"/>
          <w:lang w:val="lt-LT"/>
        </w:rPr>
        <w:t>pasirenka</w:t>
      </w:r>
      <w:r w:rsidR="008001A6" w:rsidRPr="00ED6AA7">
        <w:rPr>
          <w:rFonts w:asciiTheme="majorHAnsi" w:hAnsiTheme="majorHAnsi" w:cstheme="majorHAnsi"/>
          <w:lang w:val="lt-LT"/>
        </w:rPr>
        <w:t xml:space="preserve"> </w:t>
      </w:r>
      <w:r w:rsidR="00B542BE">
        <w:rPr>
          <w:rFonts w:asciiTheme="majorHAnsi" w:hAnsiTheme="majorHAnsi" w:cstheme="majorHAnsi"/>
          <w:lang w:val="lt-LT"/>
        </w:rPr>
        <w:t xml:space="preserve">vieną iš </w:t>
      </w:r>
      <w:r w:rsidR="00D24E1D">
        <w:rPr>
          <w:rFonts w:asciiTheme="majorHAnsi" w:hAnsiTheme="majorHAnsi" w:cstheme="majorHAnsi"/>
          <w:lang w:val="lt-LT"/>
        </w:rPr>
        <w:t xml:space="preserve">pateiktų klasifikatorių </w:t>
      </w:r>
      <w:r w:rsidR="00157AAD">
        <w:rPr>
          <w:rFonts w:asciiTheme="majorHAnsi" w:hAnsiTheme="majorHAnsi" w:cstheme="majorHAnsi"/>
          <w:lang w:val="lt-LT"/>
        </w:rPr>
        <w:t>(</w:t>
      </w:r>
      <w:r w:rsidR="00F002EE" w:rsidRPr="00ED6AA7">
        <w:rPr>
          <w:rFonts w:asciiTheme="majorHAnsi" w:hAnsiTheme="majorHAnsi" w:cstheme="majorHAnsi"/>
          <w:lang w:val="lt-LT"/>
        </w:rPr>
        <w:t xml:space="preserve">Aprašo </w:t>
      </w:r>
      <w:r w:rsidR="00A94C60" w:rsidRPr="00ED6AA7">
        <w:rPr>
          <w:rFonts w:asciiTheme="majorHAnsi" w:hAnsiTheme="majorHAnsi" w:cstheme="majorHAnsi"/>
          <w:lang w:val="lt-LT"/>
        </w:rPr>
        <w:t>3.</w:t>
      </w:r>
      <w:r w:rsidR="009B4D56" w:rsidRPr="00ED6AA7">
        <w:rPr>
          <w:rFonts w:asciiTheme="majorHAnsi" w:hAnsiTheme="majorHAnsi" w:cstheme="majorHAnsi"/>
          <w:lang w:val="lt-LT"/>
        </w:rPr>
        <w:t>4</w:t>
      </w:r>
      <w:r w:rsidR="00A94C60" w:rsidRPr="00ED6AA7">
        <w:rPr>
          <w:rFonts w:asciiTheme="majorHAnsi" w:hAnsiTheme="majorHAnsi" w:cstheme="majorHAnsi"/>
          <w:lang w:val="lt-LT"/>
        </w:rPr>
        <w:t>. p. nurodyt</w:t>
      </w:r>
      <w:r w:rsidR="00B542BE">
        <w:rPr>
          <w:rFonts w:asciiTheme="majorHAnsi" w:hAnsiTheme="majorHAnsi" w:cstheme="majorHAnsi"/>
          <w:lang w:val="lt-LT"/>
        </w:rPr>
        <w:t xml:space="preserve">ų </w:t>
      </w:r>
      <w:r w:rsidR="003A746B" w:rsidRPr="00ED6AA7">
        <w:rPr>
          <w:rFonts w:asciiTheme="majorHAnsi" w:hAnsiTheme="majorHAnsi" w:cstheme="majorHAnsi"/>
          <w:lang w:val="lt-LT"/>
        </w:rPr>
        <w:t>duomen</w:t>
      </w:r>
      <w:r w:rsidR="00B542BE">
        <w:rPr>
          <w:rFonts w:asciiTheme="majorHAnsi" w:hAnsiTheme="majorHAnsi" w:cstheme="majorHAnsi"/>
          <w:lang w:val="lt-LT"/>
        </w:rPr>
        <w:t>ų</w:t>
      </w:r>
      <w:r w:rsidR="00157AAD">
        <w:rPr>
          <w:rFonts w:asciiTheme="majorHAnsi" w:hAnsiTheme="majorHAnsi" w:cstheme="majorHAnsi"/>
          <w:lang w:val="lt-LT"/>
        </w:rPr>
        <w:t>)</w:t>
      </w:r>
      <w:r w:rsidR="00916CD3" w:rsidRPr="00ED6AA7">
        <w:rPr>
          <w:rFonts w:asciiTheme="majorHAnsi" w:hAnsiTheme="majorHAnsi" w:cstheme="majorHAnsi"/>
          <w:lang w:val="lt-LT"/>
        </w:rPr>
        <w:t xml:space="preserve"> bei nedelsiant, bet ne </w:t>
      </w:r>
      <w:r w:rsidR="00112418" w:rsidRPr="00ED6AA7">
        <w:rPr>
          <w:rFonts w:asciiTheme="majorHAnsi" w:hAnsiTheme="majorHAnsi" w:cstheme="majorHAnsi"/>
          <w:lang w:val="lt-LT"/>
        </w:rPr>
        <w:t>vėliau</w:t>
      </w:r>
      <w:r w:rsidR="00916CD3" w:rsidRPr="00ED6AA7">
        <w:rPr>
          <w:rFonts w:asciiTheme="majorHAnsi" w:hAnsiTheme="majorHAnsi" w:cstheme="majorHAnsi"/>
          <w:lang w:val="lt-LT"/>
        </w:rPr>
        <w:t xml:space="preserve"> nei </w:t>
      </w:r>
      <w:r w:rsidR="00BA0A74" w:rsidRPr="00ED6AA7">
        <w:rPr>
          <w:rFonts w:asciiTheme="majorHAnsi" w:hAnsiTheme="majorHAnsi" w:cstheme="majorHAnsi"/>
          <w:lang w:val="lt-LT"/>
        </w:rPr>
        <w:t>2</w:t>
      </w:r>
      <w:r w:rsidR="00112418" w:rsidRPr="00ED6AA7">
        <w:rPr>
          <w:rFonts w:asciiTheme="majorHAnsi" w:hAnsiTheme="majorHAnsi" w:cstheme="majorHAnsi"/>
          <w:lang w:val="lt-LT"/>
        </w:rPr>
        <w:t xml:space="preserve"> darbo dieną nuo </w:t>
      </w:r>
      <w:r w:rsidR="00C75355" w:rsidRPr="00ED6AA7">
        <w:rPr>
          <w:rFonts w:asciiTheme="majorHAnsi" w:hAnsiTheme="majorHAnsi" w:cstheme="majorHAnsi"/>
          <w:lang w:val="lt-LT"/>
        </w:rPr>
        <w:t xml:space="preserve">neteisėtos </w:t>
      </w:r>
      <w:r w:rsidR="00112418" w:rsidRPr="00ED6AA7">
        <w:rPr>
          <w:rFonts w:asciiTheme="majorHAnsi" w:hAnsiTheme="majorHAnsi" w:cstheme="majorHAnsi"/>
          <w:lang w:val="lt-LT"/>
        </w:rPr>
        <w:t>dovanos</w:t>
      </w:r>
      <w:r w:rsidR="0034045D" w:rsidRPr="00ED6AA7">
        <w:rPr>
          <w:rFonts w:asciiTheme="majorHAnsi" w:hAnsiTheme="majorHAnsi" w:cstheme="majorHAnsi"/>
          <w:lang w:val="lt-LT"/>
        </w:rPr>
        <w:t xml:space="preserve"> ar paslaugos </w:t>
      </w:r>
      <w:r w:rsidR="00112418" w:rsidRPr="00ED6AA7">
        <w:rPr>
          <w:rFonts w:asciiTheme="majorHAnsi" w:hAnsiTheme="majorHAnsi" w:cstheme="majorHAnsi"/>
          <w:lang w:val="lt-LT"/>
        </w:rPr>
        <w:t xml:space="preserve">registracijos perduoda </w:t>
      </w:r>
      <w:r w:rsidR="00303229" w:rsidRPr="00ED6AA7">
        <w:rPr>
          <w:rFonts w:asciiTheme="majorHAnsi" w:hAnsiTheme="majorHAnsi" w:cstheme="majorHAnsi"/>
          <w:lang w:val="lt-LT"/>
        </w:rPr>
        <w:t xml:space="preserve">neteisėtą </w:t>
      </w:r>
      <w:r w:rsidR="00112418" w:rsidRPr="00ED6AA7">
        <w:rPr>
          <w:rFonts w:asciiTheme="majorHAnsi" w:hAnsiTheme="majorHAnsi" w:cstheme="majorHAnsi"/>
          <w:lang w:val="lt-LT"/>
        </w:rPr>
        <w:t>dovaną kartu su užpildytu Dovanos perdavimo aktu (Aprašo 2 priedas</w:t>
      </w:r>
      <w:r w:rsidR="00B25F22" w:rsidRPr="00ED6AA7">
        <w:rPr>
          <w:rFonts w:asciiTheme="majorHAnsi" w:hAnsiTheme="majorHAnsi" w:cstheme="majorHAnsi"/>
          <w:lang w:val="lt-LT"/>
        </w:rPr>
        <w:t>)</w:t>
      </w:r>
      <w:r w:rsidR="00190F33" w:rsidRPr="000D26EA">
        <w:rPr>
          <w:rFonts w:asciiTheme="majorHAnsi" w:hAnsiTheme="majorHAnsi" w:cstheme="majorHAnsi"/>
        </w:rPr>
        <w:t xml:space="preserve"> </w:t>
      </w:r>
      <w:r w:rsidR="00190F33" w:rsidRPr="00044CAC">
        <w:rPr>
          <w:rFonts w:asciiTheme="majorHAnsi" w:hAnsiTheme="majorHAnsi" w:cstheme="majorHAnsi"/>
          <w:lang w:val="lt-LT"/>
        </w:rPr>
        <w:t>Teisės skyriaus administravimo vadybininkei</w:t>
      </w:r>
      <w:r w:rsidR="0033738E" w:rsidRPr="00044CAC">
        <w:rPr>
          <w:rFonts w:asciiTheme="majorHAnsi" w:hAnsiTheme="majorHAnsi" w:cstheme="majorHAnsi"/>
          <w:lang w:val="lt-LT"/>
        </w:rPr>
        <w:t>, kuri</w:t>
      </w:r>
      <w:r w:rsidR="00F43FC9" w:rsidRPr="00F43FC9">
        <w:t xml:space="preserve"> </w:t>
      </w:r>
      <w:r w:rsidR="00F43FC9" w:rsidRPr="00F43FC9">
        <w:rPr>
          <w:rFonts w:asciiTheme="majorHAnsi" w:hAnsiTheme="majorHAnsi" w:cstheme="majorHAnsi"/>
          <w:lang w:val="lt-LT"/>
        </w:rPr>
        <w:t xml:space="preserve">kartu su informaciniu pranešimu (Aprašo 6 priedas) </w:t>
      </w:r>
      <w:r w:rsidR="00524180" w:rsidRPr="00044CAC">
        <w:rPr>
          <w:rFonts w:asciiTheme="majorHAnsi" w:hAnsiTheme="majorHAnsi" w:cstheme="majorHAnsi"/>
          <w:lang w:val="lt-LT"/>
        </w:rPr>
        <w:t xml:space="preserve">ne vėliau nei per 2 darbo dienas </w:t>
      </w:r>
      <w:r w:rsidR="00C917A9" w:rsidRPr="00044CAC">
        <w:rPr>
          <w:rFonts w:asciiTheme="majorHAnsi" w:hAnsiTheme="majorHAnsi" w:cstheme="majorHAnsi"/>
          <w:lang w:val="lt-LT"/>
        </w:rPr>
        <w:t>el.</w:t>
      </w:r>
      <w:r w:rsidR="0014774B" w:rsidRPr="00044CAC">
        <w:rPr>
          <w:rFonts w:asciiTheme="majorHAnsi" w:hAnsiTheme="majorHAnsi" w:cstheme="majorHAnsi"/>
          <w:lang w:val="lt-LT"/>
        </w:rPr>
        <w:t xml:space="preserve"> </w:t>
      </w:r>
      <w:r w:rsidR="00C917A9" w:rsidRPr="00044CAC">
        <w:rPr>
          <w:rFonts w:asciiTheme="majorHAnsi" w:hAnsiTheme="majorHAnsi" w:cstheme="majorHAnsi"/>
          <w:lang w:val="lt-LT"/>
        </w:rPr>
        <w:t xml:space="preserve">paštu ar paštu </w:t>
      </w:r>
      <w:r w:rsidR="00524180" w:rsidRPr="00044CAC">
        <w:rPr>
          <w:rFonts w:asciiTheme="majorHAnsi" w:hAnsiTheme="majorHAnsi" w:cstheme="majorHAnsi"/>
          <w:lang w:val="lt-LT"/>
        </w:rPr>
        <w:t>išsiun</w:t>
      </w:r>
      <w:r w:rsidR="00524180" w:rsidRPr="00ED6AA7">
        <w:rPr>
          <w:rFonts w:asciiTheme="majorHAnsi" w:hAnsiTheme="majorHAnsi" w:cstheme="majorHAnsi"/>
          <w:lang w:val="lt-LT"/>
        </w:rPr>
        <w:t>čia</w:t>
      </w:r>
      <w:r w:rsidR="00EB2029" w:rsidRPr="00ED6AA7">
        <w:rPr>
          <w:rFonts w:asciiTheme="majorHAnsi" w:hAnsiTheme="majorHAnsi" w:cstheme="majorHAnsi"/>
          <w:lang w:val="lt-LT"/>
        </w:rPr>
        <w:t xml:space="preserve"> (</w:t>
      </w:r>
      <w:r w:rsidR="0033738E" w:rsidRPr="00ED6AA7">
        <w:rPr>
          <w:rFonts w:asciiTheme="majorHAnsi" w:hAnsiTheme="majorHAnsi" w:cstheme="majorHAnsi"/>
          <w:lang w:val="lt-LT"/>
        </w:rPr>
        <w:t>grąžina</w:t>
      </w:r>
      <w:r w:rsidR="00EB2029" w:rsidRPr="00ED6AA7">
        <w:rPr>
          <w:rFonts w:asciiTheme="majorHAnsi" w:hAnsiTheme="majorHAnsi" w:cstheme="majorHAnsi"/>
          <w:lang w:val="lt-LT"/>
        </w:rPr>
        <w:t>)</w:t>
      </w:r>
      <w:r w:rsidR="0033738E" w:rsidRPr="00ED6AA7">
        <w:rPr>
          <w:rFonts w:asciiTheme="majorHAnsi" w:hAnsiTheme="majorHAnsi" w:cstheme="majorHAnsi"/>
          <w:lang w:val="lt-LT"/>
        </w:rPr>
        <w:t xml:space="preserve"> </w:t>
      </w:r>
      <w:r w:rsidR="00C917A9" w:rsidRPr="00ED6AA7">
        <w:rPr>
          <w:rFonts w:asciiTheme="majorHAnsi" w:hAnsiTheme="majorHAnsi" w:cstheme="majorHAnsi"/>
          <w:lang w:val="lt-LT"/>
        </w:rPr>
        <w:t>n</w:t>
      </w:r>
      <w:r w:rsidR="0033738E" w:rsidRPr="00ED6AA7">
        <w:rPr>
          <w:rFonts w:asciiTheme="majorHAnsi" w:hAnsiTheme="majorHAnsi" w:cstheme="majorHAnsi"/>
          <w:lang w:val="lt-LT"/>
        </w:rPr>
        <w:t>eteisėt</w:t>
      </w:r>
      <w:r w:rsidR="00C917A9" w:rsidRPr="00ED6AA7">
        <w:rPr>
          <w:rFonts w:asciiTheme="majorHAnsi" w:hAnsiTheme="majorHAnsi" w:cstheme="majorHAnsi"/>
          <w:lang w:val="lt-LT"/>
        </w:rPr>
        <w:t>ą</w:t>
      </w:r>
      <w:r w:rsidR="0033738E" w:rsidRPr="00ED6AA7">
        <w:rPr>
          <w:rFonts w:asciiTheme="majorHAnsi" w:hAnsiTheme="majorHAnsi" w:cstheme="majorHAnsi"/>
          <w:lang w:val="lt-LT"/>
        </w:rPr>
        <w:t xml:space="preserve"> dovaną dovanotojui</w:t>
      </w:r>
      <w:r w:rsidR="003A746B" w:rsidRPr="00ED6AA7">
        <w:rPr>
          <w:rFonts w:asciiTheme="majorHAnsi" w:hAnsiTheme="majorHAnsi" w:cstheme="majorHAnsi"/>
          <w:lang w:val="lt-LT"/>
        </w:rPr>
        <w:t>.</w:t>
      </w:r>
      <w:r w:rsidR="00303229" w:rsidRPr="000D26EA">
        <w:rPr>
          <w:rFonts w:asciiTheme="majorHAnsi" w:hAnsiTheme="majorHAnsi" w:cstheme="majorHAnsi"/>
        </w:rPr>
        <w:t xml:space="preserve"> Valdybos narys</w:t>
      </w:r>
      <w:r w:rsidR="008E1C17" w:rsidRPr="00ED6AA7">
        <w:rPr>
          <w:rFonts w:asciiTheme="majorHAnsi" w:hAnsiTheme="majorHAnsi" w:cstheme="majorHAnsi"/>
        </w:rPr>
        <w:t>,</w:t>
      </w:r>
      <w:r w:rsidR="00303229" w:rsidRPr="000D26EA">
        <w:rPr>
          <w:rFonts w:asciiTheme="majorHAnsi" w:hAnsiTheme="majorHAnsi" w:cstheme="majorHAnsi"/>
        </w:rPr>
        <w:t xml:space="preserve"> </w:t>
      </w:r>
      <w:r w:rsidR="00303229" w:rsidRPr="00ED6AA7">
        <w:rPr>
          <w:rFonts w:asciiTheme="majorHAnsi" w:hAnsiTheme="majorHAnsi" w:cstheme="majorHAnsi"/>
          <w:lang w:val="lt-LT"/>
        </w:rPr>
        <w:t xml:space="preserve">gavęs </w:t>
      </w:r>
      <w:r w:rsidR="00901F3E" w:rsidRPr="00ED6AA7">
        <w:rPr>
          <w:rFonts w:asciiTheme="majorHAnsi" w:hAnsiTheme="majorHAnsi" w:cstheme="majorHAnsi"/>
          <w:lang w:val="lt-LT"/>
        </w:rPr>
        <w:t xml:space="preserve">neteisėtą </w:t>
      </w:r>
      <w:r w:rsidR="00303229" w:rsidRPr="00ED6AA7">
        <w:rPr>
          <w:rFonts w:asciiTheme="majorHAnsi" w:hAnsiTheme="majorHAnsi" w:cstheme="majorHAnsi"/>
          <w:lang w:val="lt-LT"/>
        </w:rPr>
        <w:t xml:space="preserve">dovaną, tą pačią dieną </w:t>
      </w:r>
      <w:r w:rsidR="007A5F18" w:rsidRPr="00ED6AA7">
        <w:rPr>
          <w:rFonts w:asciiTheme="majorHAnsi" w:hAnsiTheme="majorHAnsi" w:cstheme="majorHAnsi"/>
          <w:lang w:val="lt-LT"/>
        </w:rPr>
        <w:t xml:space="preserve">ją </w:t>
      </w:r>
      <w:r w:rsidR="00303229" w:rsidRPr="00ED6AA7">
        <w:rPr>
          <w:rFonts w:asciiTheme="majorHAnsi" w:hAnsiTheme="majorHAnsi" w:cstheme="majorHAnsi"/>
          <w:lang w:val="lt-LT"/>
        </w:rPr>
        <w:t xml:space="preserve">perduoda </w:t>
      </w:r>
      <w:bookmarkStart w:id="8" w:name="_Hlk215027477"/>
      <w:r w:rsidR="00303229" w:rsidRPr="00ED6AA7">
        <w:rPr>
          <w:rFonts w:asciiTheme="majorHAnsi" w:hAnsiTheme="majorHAnsi" w:cstheme="majorHAnsi"/>
          <w:lang w:val="lt-LT"/>
        </w:rPr>
        <w:t>Veiklos atsparumo skyriaus vadovui</w:t>
      </w:r>
      <w:bookmarkEnd w:id="8"/>
      <w:r w:rsidR="00303229" w:rsidRPr="00ED6AA7">
        <w:rPr>
          <w:rFonts w:asciiTheme="majorHAnsi" w:hAnsiTheme="majorHAnsi" w:cstheme="majorHAnsi"/>
          <w:lang w:val="lt-LT"/>
        </w:rPr>
        <w:t>, kuris</w:t>
      </w:r>
      <w:r w:rsidR="003C5588" w:rsidRPr="00ED6AA7">
        <w:rPr>
          <w:rFonts w:asciiTheme="majorHAnsi" w:hAnsiTheme="majorHAnsi" w:cstheme="majorHAnsi"/>
          <w:lang w:val="lt-LT"/>
        </w:rPr>
        <w:t>, įvertinęs, ar tai nėra</w:t>
      </w:r>
      <w:r w:rsidR="002D0486" w:rsidRPr="00ED6AA7">
        <w:rPr>
          <w:rFonts w:asciiTheme="majorHAnsi" w:hAnsiTheme="majorHAnsi" w:cstheme="majorHAnsi"/>
          <w:lang w:val="lt-LT"/>
        </w:rPr>
        <w:t xml:space="preserve"> galimas neteisėtas atlygis (kyšis)</w:t>
      </w:r>
      <w:r w:rsidR="00A8098E" w:rsidRPr="00ED6AA7">
        <w:rPr>
          <w:rFonts w:asciiTheme="majorHAnsi" w:hAnsiTheme="majorHAnsi" w:cstheme="majorHAnsi"/>
          <w:lang w:val="lt-LT"/>
        </w:rPr>
        <w:t>,</w:t>
      </w:r>
      <w:r w:rsidR="002D0486" w:rsidRPr="00ED6AA7">
        <w:rPr>
          <w:rFonts w:asciiTheme="majorHAnsi" w:hAnsiTheme="majorHAnsi" w:cstheme="majorHAnsi"/>
          <w:lang w:val="lt-LT"/>
        </w:rPr>
        <w:t xml:space="preserve"> ir</w:t>
      </w:r>
      <w:r w:rsidR="00303229" w:rsidRPr="00ED6AA7">
        <w:rPr>
          <w:rFonts w:asciiTheme="majorHAnsi" w:hAnsiTheme="majorHAnsi" w:cstheme="majorHAnsi"/>
          <w:lang w:val="lt-LT"/>
        </w:rPr>
        <w:t xml:space="preserve"> </w:t>
      </w:r>
      <w:r w:rsidR="002F54F6">
        <w:rPr>
          <w:rFonts w:asciiTheme="majorHAnsi" w:hAnsiTheme="majorHAnsi" w:cstheme="majorHAnsi"/>
          <w:lang w:val="lt-LT"/>
        </w:rPr>
        <w:t xml:space="preserve">per 3 darbo dienas nuo jos gavimo </w:t>
      </w:r>
      <w:r w:rsidR="00E83DC9" w:rsidRPr="00ED6AA7">
        <w:rPr>
          <w:rFonts w:asciiTheme="majorHAnsi" w:hAnsiTheme="majorHAnsi" w:cstheme="majorHAnsi"/>
          <w:lang w:val="lt-LT"/>
        </w:rPr>
        <w:t>užregistr</w:t>
      </w:r>
      <w:r w:rsidR="00A8098E" w:rsidRPr="00ED6AA7">
        <w:rPr>
          <w:rFonts w:asciiTheme="majorHAnsi" w:hAnsiTheme="majorHAnsi" w:cstheme="majorHAnsi"/>
          <w:lang w:val="lt-LT"/>
        </w:rPr>
        <w:t>uoja</w:t>
      </w:r>
      <w:r w:rsidR="00E83DC9" w:rsidRPr="00ED6AA7">
        <w:rPr>
          <w:rFonts w:asciiTheme="majorHAnsi" w:hAnsiTheme="majorHAnsi" w:cstheme="majorHAnsi"/>
          <w:lang w:val="lt-LT"/>
        </w:rPr>
        <w:t xml:space="preserve"> ją Dovanų registre</w:t>
      </w:r>
      <w:r w:rsidR="00A8098E" w:rsidRPr="00ED6AA7">
        <w:rPr>
          <w:rFonts w:asciiTheme="majorHAnsi" w:hAnsiTheme="majorHAnsi" w:cstheme="majorHAnsi"/>
          <w:lang w:val="lt-LT"/>
        </w:rPr>
        <w:t xml:space="preserve">. </w:t>
      </w:r>
      <w:r w:rsidR="008C7934" w:rsidRPr="00ED6AA7">
        <w:rPr>
          <w:rFonts w:asciiTheme="majorHAnsi" w:hAnsiTheme="majorHAnsi" w:cstheme="majorHAnsi"/>
          <w:lang w:val="lt-LT"/>
        </w:rPr>
        <w:t>Jei neteisėta dovana nelaikytina galimu neteisėtu atlygiu (kyšiu), Veiklos atsparumo skyriaus vadovas kartu su</w:t>
      </w:r>
      <w:r w:rsidR="00E83DC9" w:rsidRPr="00ED6AA7">
        <w:rPr>
          <w:rFonts w:asciiTheme="majorHAnsi" w:hAnsiTheme="majorHAnsi" w:cstheme="majorHAnsi"/>
          <w:lang w:val="lt-LT"/>
        </w:rPr>
        <w:t xml:space="preserve"> </w:t>
      </w:r>
      <w:r w:rsidR="00303229" w:rsidRPr="00ED6AA7">
        <w:rPr>
          <w:rFonts w:asciiTheme="majorHAnsi" w:hAnsiTheme="majorHAnsi" w:cstheme="majorHAnsi"/>
          <w:lang w:val="lt-LT"/>
        </w:rPr>
        <w:t>užpild</w:t>
      </w:r>
      <w:r w:rsidR="00145317" w:rsidRPr="00ED6AA7">
        <w:rPr>
          <w:rFonts w:asciiTheme="majorHAnsi" w:hAnsiTheme="majorHAnsi" w:cstheme="majorHAnsi"/>
          <w:lang w:val="lt-LT"/>
        </w:rPr>
        <w:t>ytu</w:t>
      </w:r>
      <w:r w:rsidR="00303229" w:rsidRPr="00ED6AA7">
        <w:rPr>
          <w:rFonts w:asciiTheme="majorHAnsi" w:hAnsiTheme="majorHAnsi" w:cstheme="majorHAnsi"/>
          <w:lang w:val="lt-LT"/>
        </w:rPr>
        <w:t xml:space="preserve"> Dovanos perdavimo akt</w:t>
      </w:r>
      <w:r w:rsidR="00145317" w:rsidRPr="00ED6AA7">
        <w:rPr>
          <w:rFonts w:asciiTheme="majorHAnsi" w:hAnsiTheme="majorHAnsi" w:cstheme="majorHAnsi"/>
          <w:lang w:val="lt-LT"/>
        </w:rPr>
        <w:t>u</w:t>
      </w:r>
      <w:r w:rsidR="00303229" w:rsidRPr="00ED6AA7">
        <w:rPr>
          <w:rFonts w:asciiTheme="majorHAnsi" w:hAnsiTheme="majorHAnsi" w:cstheme="majorHAnsi"/>
          <w:lang w:val="lt-LT"/>
        </w:rPr>
        <w:t xml:space="preserve"> (Aprašo 2 priedas) perduod</w:t>
      </w:r>
      <w:r w:rsidR="007E4D7A" w:rsidRPr="00ED6AA7">
        <w:rPr>
          <w:rFonts w:asciiTheme="majorHAnsi" w:hAnsiTheme="majorHAnsi" w:cstheme="majorHAnsi"/>
          <w:lang w:val="lt-LT"/>
        </w:rPr>
        <w:t>a</w:t>
      </w:r>
      <w:r w:rsidR="00303229" w:rsidRPr="00ED6AA7">
        <w:rPr>
          <w:rFonts w:asciiTheme="majorHAnsi" w:hAnsiTheme="majorHAnsi" w:cstheme="majorHAnsi"/>
          <w:lang w:val="lt-LT"/>
        </w:rPr>
        <w:t xml:space="preserve"> ją </w:t>
      </w:r>
      <w:r w:rsidR="004B601A" w:rsidRPr="00ED6AA7">
        <w:rPr>
          <w:rFonts w:asciiTheme="majorHAnsi" w:hAnsiTheme="majorHAnsi" w:cstheme="majorHAnsi"/>
          <w:lang w:val="lt-LT"/>
        </w:rPr>
        <w:t>Teisės skyriaus administravimo vadybininkei</w:t>
      </w:r>
      <w:r w:rsidR="0014774B" w:rsidRPr="00ED6AA7">
        <w:rPr>
          <w:rFonts w:asciiTheme="majorHAnsi" w:hAnsiTheme="majorHAnsi" w:cstheme="majorHAnsi"/>
          <w:lang w:val="lt-LT"/>
        </w:rPr>
        <w:t>,</w:t>
      </w:r>
      <w:r w:rsidR="0014774B" w:rsidRPr="000D26EA">
        <w:rPr>
          <w:rFonts w:asciiTheme="majorHAnsi" w:hAnsiTheme="majorHAnsi" w:cstheme="majorHAnsi"/>
        </w:rPr>
        <w:t xml:space="preserve"> </w:t>
      </w:r>
      <w:r w:rsidR="0014774B" w:rsidRPr="00ED6AA7">
        <w:rPr>
          <w:rFonts w:asciiTheme="majorHAnsi" w:hAnsiTheme="majorHAnsi" w:cstheme="majorHAnsi"/>
          <w:lang w:val="lt-LT"/>
        </w:rPr>
        <w:t>kuri el. paštu ar paštu grąžina neteisėtą dovaną dovanotojui.</w:t>
      </w:r>
    </w:p>
    <w:p w14:paraId="225DD0B2" w14:textId="3096C915" w:rsidR="004B20EE" w:rsidRPr="00ED6AA7" w:rsidRDefault="00DD1822" w:rsidP="004B20EE">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5.4</w:t>
      </w:r>
      <w:r w:rsidR="004C4F37" w:rsidRPr="00ED6AA7">
        <w:rPr>
          <w:rFonts w:asciiTheme="majorHAnsi" w:hAnsiTheme="majorHAnsi" w:cstheme="majorHAnsi"/>
          <w:lang w:val="lt-LT"/>
        </w:rPr>
        <w:t xml:space="preserve">. </w:t>
      </w:r>
      <w:r w:rsidR="00F44ED8" w:rsidRPr="00ED6AA7">
        <w:rPr>
          <w:rFonts w:asciiTheme="majorHAnsi" w:hAnsiTheme="majorHAnsi" w:cstheme="majorHAnsi"/>
          <w:lang w:val="lt-LT"/>
        </w:rPr>
        <w:t>J</w:t>
      </w:r>
      <w:r w:rsidR="004B20EE" w:rsidRPr="000D26EA">
        <w:rPr>
          <w:rFonts w:asciiTheme="majorHAnsi" w:hAnsiTheme="majorHAnsi" w:cstheme="majorHAnsi"/>
          <w:lang w:val="lt-LT"/>
        </w:rPr>
        <w:t xml:space="preserve">ei darbuotojui norima įteikti neteisėtą </w:t>
      </w:r>
      <w:r w:rsidR="00F44ED8" w:rsidRPr="00ED6AA7">
        <w:rPr>
          <w:rFonts w:asciiTheme="majorHAnsi" w:hAnsiTheme="majorHAnsi" w:cstheme="majorHAnsi"/>
          <w:lang w:val="lt-LT"/>
        </w:rPr>
        <w:t>dovaną</w:t>
      </w:r>
      <w:r w:rsidR="004B20EE" w:rsidRPr="000D26EA">
        <w:rPr>
          <w:rFonts w:asciiTheme="majorHAnsi" w:hAnsiTheme="majorHAnsi" w:cstheme="majorHAnsi"/>
          <w:lang w:val="lt-LT"/>
        </w:rPr>
        <w:t xml:space="preserve">, </w:t>
      </w:r>
      <w:r w:rsidR="0003529B" w:rsidRPr="00ED6AA7">
        <w:rPr>
          <w:rFonts w:asciiTheme="majorHAnsi" w:hAnsiTheme="majorHAnsi" w:cstheme="majorHAnsi"/>
          <w:lang w:val="lt-LT"/>
        </w:rPr>
        <w:t xml:space="preserve">darbuotojas </w:t>
      </w:r>
      <w:r w:rsidR="004B20EE" w:rsidRPr="000D26EA">
        <w:rPr>
          <w:rFonts w:asciiTheme="majorHAnsi" w:hAnsiTheme="majorHAnsi" w:cstheme="majorHAnsi"/>
          <w:lang w:val="lt-LT"/>
        </w:rPr>
        <w:t>atsisako j</w:t>
      </w:r>
      <w:r w:rsidR="00823114" w:rsidRPr="00ED6AA7">
        <w:rPr>
          <w:rFonts w:asciiTheme="majorHAnsi" w:hAnsiTheme="majorHAnsi" w:cstheme="majorHAnsi"/>
          <w:lang w:val="lt-LT"/>
        </w:rPr>
        <w:t>ą</w:t>
      </w:r>
      <w:r w:rsidR="004B20EE" w:rsidRPr="000D26EA">
        <w:rPr>
          <w:rFonts w:asciiTheme="majorHAnsi" w:hAnsiTheme="majorHAnsi" w:cstheme="majorHAnsi"/>
          <w:lang w:val="lt-LT"/>
        </w:rPr>
        <w:t xml:space="preserve"> priimti</w:t>
      </w:r>
      <w:r w:rsidR="00823114" w:rsidRPr="00ED6AA7">
        <w:rPr>
          <w:rFonts w:asciiTheme="majorHAnsi" w:hAnsiTheme="majorHAnsi" w:cstheme="majorHAnsi"/>
          <w:lang w:val="lt-LT"/>
        </w:rPr>
        <w:t>, tačiau vis</w:t>
      </w:r>
      <w:r w:rsidR="0003529B" w:rsidRPr="00ED6AA7">
        <w:rPr>
          <w:rFonts w:asciiTheme="majorHAnsi" w:hAnsiTheme="majorHAnsi" w:cstheme="majorHAnsi"/>
          <w:lang w:val="lt-LT"/>
        </w:rPr>
        <w:t xml:space="preserve"> </w:t>
      </w:r>
      <w:r w:rsidR="00823114" w:rsidRPr="00ED6AA7">
        <w:rPr>
          <w:rFonts w:asciiTheme="majorHAnsi" w:hAnsiTheme="majorHAnsi" w:cstheme="majorHAnsi"/>
          <w:lang w:val="lt-LT"/>
        </w:rPr>
        <w:t>tiek ją paliek</w:t>
      </w:r>
      <w:r w:rsidR="00912002" w:rsidRPr="00ED6AA7">
        <w:rPr>
          <w:rFonts w:asciiTheme="majorHAnsi" w:hAnsiTheme="majorHAnsi" w:cstheme="majorHAnsi"/>
          <w:lang w:val="lt-LT"/>
        </w:rPr>
        <w:t>a</w:t>
      </w:r>
      <w:r w:rsidR="0003529B" w:rsidRPr="00ED6AA7">
        <w:rPr>
          <w:rFonts w:asciiTheme="majorHAnsi" w:hAnsiTheme="majorHAnsi" w:cstheme="majorHAnsi"/>
          <w:lang w:val="lt-LT"/>
        </w:rPr>
        <w:t xml:space="preserve">, </w:t>
      </w:r>
      <w:r w:rsidR="004B20EE" w:rsidRPr="000D26EA">
        <w:rPr>
          <w:rFonts w:asciiTheme="majorHAnsi" w:hAnsiTheme="majorHAnsi" w:cstheme="majorHAnsi"/>
          <w:lang w:val="lt-LT"/>
        </w:rPr>
        <w:t xml:space="preserve">ji turi būti grąžinta dovanotojui, o nesant tokios galimybės — </w:t>
      </w:r>
      <w:r w:rsidR="00F002EE" w:rsidRPr="00ED6AA7">
        <w:rPr>
          <w:rFonts w:asciiTheme="majorHAnsi" w:hAnsiTheme="majorHAnsi" w:cstheme="majorHAnsi"/>
          <w:lang w:val="lt-LT"/>
        </w:rPr>
        <w:t xml:space="preserve">Aprašo </w:t>
      </w:r>
      <w:r w:rsidR="00EB4A45" w:rsidRPr="00ED6AA7">
        <w:rPr>
          <w:rFonts w:asciiTheme="majorHAnsi" w:hAnsiTheme="majorHAnsi" w:cstheme="majorHAnsi"/>
          <w:lang w:val="lt-LT"/>
        </w:rPr>
        <w:t xml:space="preserve">4.4. p. </w:t>
      </w:r>
      <w:r w:rsidR="004B20EE" w:rsidRPr="000D26EA">
        <w:rPr>
          <w:rFonts w:asciiTheme="majorHAnsi" w:hAnsiTheme="majorHAnsi" w:cstheme="majorHAnsi"/>
          <w:lang w:val="lt-LT"/>
        </w:rPr>
        <w:t xml:space="preserve">nustatyta tvarka ir terminais </w:t>
      </w:r>
      <w:r w:rsidR="00130ACC" w:rsidRPr="00ED6AA7">
        <w:rPr>
          <w:rFonts w:asciiTheme="majorHAnsi" w:hAnsiTheme="majorHAnsi" w:cstheme="majorHAnsi"/>
          <w:lang w:val="lt-LT"/>
        </w:rPr>
        <w:t>palikta</w:t>
      </w:r>
      <w:r w:rsidR="004B20EE" w:rsidRPr="000D26EA">
        <w:rPr>
          <w:rFonts w:asciiTheme="majorHAnsi" w:hAnsiTheme="majorHAnsi" w:cstheme="majorHAnsi"/>
          <w:lang w:val="lt-LT"/>
        </w:rPr>
        <w:t xml:space="preserve"> neteisėta </w:t>
      </w:r>
      <w:r w:rsidR="00130ACC" w:rsidRPr="00ED6AA7">
        <w:rPr>
          <w:rFonts w:asciiTheme="majorHAnsi" w:hAnsiTheme="majorHAnsi" w:cstheme="majorHAnsi"/>
          <w:lang w:val="lt-LT"/>
        </w:rPr>
        <w:t xml:space="preserve">dovana </w:t>
      </w:r>
      <w:r w:rsidR="004B20EE" w:rsidRPr="000D26EA">
        <w:rPr>
          <w:rFonts w:asciiTheme="majorHAnsi" w:hAnsiTheme="majorHAnsi" w:cstheme="majorHAnsi"/>
          <w:lang w:val="lt-LT"/>
        </w:rPr>
        <w:t xml:space="preserve">turi būti perduota Veiklos atsparumo skyriaus </w:t>
      </w:r>
      <w:r w:rsidR="00130ACC" w:rsidRPr="00ED6AA7">
        <w:rPr>
          <w:rFonts w:asciiTheme="majorHAnsi" w:hAnsiTheme="majorHAnsi" w:cstheme="majorHAnsi"/>
          <w:lang w:val="lt-LT"/>
        </w:rPr>
        <w:t xml:space="preserve">atsakingam </w:t>
      </w:r>
      <w:r w:rsidR="004B20EE" w:rsidRPr="000D26EA">
        <w:rPr>
          <w:rFonts w:asciiTheme="majorHAnsi" w:hAnsiTheme="majorHAnsi" w:cstheme="majorHAnsi"/>
          <w:lang w:val="lt-LT"/>
        </w:rPr>
        <w:t>asmeniui.</w:t>
      </w:r>
      <w:r w:rsidR="00565296" w:rsidRPr="00ED6AA7">
        <w:rPr>
          <w:rFonts w:asciiTheme="majorHAnsi" w:hAnsiTheme="majorHAnsi" w:cstheme="majorHAnsi"/>
          <w:lang w:val="lt-LT"/>
        </w:rPr>
        <w:t xml:space="preserve"> </w:t>
      </w:r>
    </w:p>
    <w:p w14:paraId="3C03F6A4" w14:textId="1E17F838" w:rsidR="005D2DA6" w:rsidRPr="00ED6AA7" w:rsidRDefault="00DD1822" w:rsidP="004B20EE">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5.5</w:t>
      </w:r>
      <w:r w:rsidR="009720C6" w:rsidRPr="00ED6AA7">
        <w:rPr>
          <w:rFonts w:asciiTheme="majorHAnsi" w:hAnsiTheme="majorHAnsi" w:cstheme="majorHAnsi"/>
          <w:lang w:val="lt-LT"/>
        </w:rPr>
        <w:t xml:space="preserve">. </w:t>
      </w:r>
      <w:r w:rsidR="00CA63FC" w:rsidRPr="00ED6AA7">
        <w:rPr>
          <w:rFonts w:asciiTheme="majorHAnsi" w:hAnsiTheme="majorHAnsi" w:cstheme="majorHAnsi"/>
          <w:lang w:val="lt-LT"/>
        </w:rPr>
        <w:t>Tuo atveju, kai Teisės skyriaus administravimo vadybininkė</w:t>
      </w:r>
      <w:r w:rsidR="006736B5" w:rsidRPr="00ED6AA7">
        <w:rPr>
          <w:rFonts w:asciiTheme="majorHAnsi" w:hAnsiTheme="majorHAnsi" w:cstheme="majorHAnsi"/>
          <w:lang w:val="lt-LT"/>
        </w:rPr>
        <w:t xml:space="preserve">, priimdama </w:t>
      </w:r>
      <w:r w:rsidR="00417266" w:rsidRPr="00ED6AA7">
        <w:rPr>
          <w:rFonts w:asciiTheme="majorHAnsi" w:hAnsiTheme="majorHAnsi" w:cstheme="majorHAnsi"/>
          <w:lang w:val="lt-LT"/>
        </w:rPr>
        <w:t xml:space="preserve">korespondenciją paštu ar </w:t>
      </w:r>
      <w:r w:rsidR="006736B5" w:rsidRPr="00ED6AA7">
        <w:rPr>
          <w:rFonts w:asciiTheme="majorHAnsi" w:hAnsiTheme="majorHAnsi" w:cstheme="majorHAnsi"/>
          <w:lang w:val="lt-LT"/>
        </w:rPr>
        <w:t>siuntas iš kurjerio</w:t>
      </w:r>
      <w:r w:rsidR="00417266" w:rsidRPr="00ED6AA7">
        <w:rPr>
          <w:rFonts w:asciiTheme="majorHAnsi" w:hAnsiTheme="majorHAnsi" w:cstheme="majorHAnsi"/>
          <w:lang w:val="lt-LT"/>
        </w:rPr>
        <w:t xml:space="preserve">, </w:t>
      </w:r>
      <w:r w:rsidR="00694983" w:rsidRPr="00ED6AA7">
        <w:rPr>
          <w:rFonts w:asciiTheme="majorHAnsi" w:hAnsiTheme="majorHAnsi" w:cstheme="majorHAnsi"/>
          <w:lang w:val="lt-LT"/>
        </w:rPr>
        <w:t>gauna neteisėtą dovaną</w:t>
      </w:r>
      <w:r w:rsidR="008A749C" w:rsidRPr="00ED6AA7">
        <w:rPr>
          <w:rFonts w:asciiTheme="majorHAnsi" w:hAnsiTheme="majorHAnsi" w:cstheme="majorHAnsi"/>
          <w:lang w:val="lt-LT"/>
        </w:rPr>
        <w:t xml:space="preserve">, </w:t>
      </w:r>
      <w:r w:rsidR="001B4707" w:rsidRPr="00ED6AA7">
        <w:rPr>
          <w:rFonts w:asciiTheme="majorHAnsi" w:hAnsiTheme="majorHAnsi" w:cstheme="majorHAnsi"/>
          <w:lang w:val="lt-LT"/>
        </w:rPr>
        <w:t xml:space="preserve">kuri neatitinka kyšio požymių, </w:t>
      </w:r>
      <w:r w:rsidR="008A749C" w:rsidRPr="00ED6AA7">
        <w:rPr>
          <w:rFonts w:asciiTheme="majorHAnsi" w:hAnsiTheme="majorHAnsi" w:cstheme="majorHAnsi"/>
          <w:lang w:val="lt-LT"/>
        </w:rPr>
        <w:t xml:space="preserve">ją registruoja Dovanų registre ir </w:t>
      </w:r>
      <w:r w:rsidR="001D799E" w:rsidRPr="00ED6AA7">
        <w:rPr>
          <w:rFonts w:asciiTheme="majorHAnsi" w:hAnsiTheme="majorHAnsi" w:cstheme="majorHAnsi"/>
          <w:lang w:val="lt-LT"/>
        </w:rPr>
        <w:t xml:space="preserve">kartu su informaciniu pranešimu (Aprašo 6 priedas) paštu </w:t>
      </w:r>
      <w:r w:rsidR="008A749C" w:rsidRPr="00ED6AA7">
        <w:rPr>
          <w:rFonts w:asciiTheme="majorHAnsi" w:hAnsiTheme="majorHAnsi" w:cstheme="majorHAnsi"/>
          <w:lang w:val="lt-LT"/>
        </w:rPr>
        <w:t>grąžina</w:t>
      </w:r>
      <w:r w:rsidR="00063207" w:rsidRPr="00ED6AA7">
        <w:rPr>
          <w:rFonts w:asciiTheme="majorHAnsi" w:hAnsiTheme="majorHAnsi" w:cstheme="majorHAnsi"/>
          <w:lang w:val="lt-LT"/>
        </w:rPr>
        <w:t xml:space="preserve"> ją dovanotojui</w:t>
      </w:r>
      <w:r w:rsidR="006D18A9" w:rsidRPr="00ED6AA7">
        <w:rPr>
          <w:rFonts w:asciiTheme="majorHAnsi" w:hAnsiTheme="majorHAnsi" w:cstheme="majorHAnsi"/>
          <w:lang w:val="lt-LT"/>
        </w:rPr>
        <w:t>, esant nežinomam dovanotojui</w:t>
      </w:r>
      <w:r w:rsidR="00B54FB5" w:rsidRPr="00ED6AA7">
        <w:rPr>
          <w:rFonts w:asciiTheme="majorHAnsi" w:hAnsiTheme="majorHAnsi" w:cstheme="majorHAnsi"/>
          <w:lang w:val="lt-LT"/>
        </w:rPr>
        <w:t xml:space="preserve"> - kartu su užpildytu Dovanos perdavimo aktu (Aprašo 2 priedas) perduoda ją</w:t>
      </w:r>
      <w:r w:rsidR="00B54FB5" w:rsidRPr="000D26EA">
        <w:rPr>
          <w:rFonts w:asciiTheme="majorHAnsi" w:hAnsiTheme="majorHAnsi" w:cstheme="majorHAnsi"/>
        </w:rPr>
        <w:t xml:space="preserve"> </w:t>
      </w:r>
      <w:r w:rsidR="00B54FB5" w:rsidRPr="00ED6AA7">
        <w:rPr>
          <w:rFonts w:asciiTheme="majorHAnsi" w:hAnsiTheme="majorHAnsi" w:cstheme="majorHAnsi"/>
          <w:lang w:val="lt-LT"/>
        </w:rPr>
        <w:t>Veiklos atsparumo skyriaus atsakingam asmeniui.</w:t>
      </w:r>
    </w:p>
    <w:p w14:paraId="1EABAD4C" w14:textId="06D4B1E4" w:rsidR="00CD0B84" w:rsidRPr="000D26EA" w:rsidRDefault="00F55FAA" w:rsidP="004B20EE">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5.6</w:t>
      </w:r>
      <w:r w:rsidR="005D2DA6" w:rsidRPr="00ED6AA7">
        <w:rPr>
          <w:rFonts w:asciiTheme="majorHAnsi" w:hAnsiTheme="majorHAnsi" w:cstheme="majorHAnsi"/>
          <w:lang w:val="lt-LT"/>
        </w:rPr>
        <w:t xml:space="preserve">. </w:t>
      </w:r>
      <w:r w:rsidR="00420137" w:rsidRPr="00ED6AA7">
        <w:rPr>
          <w:rFonts w:asciiTheme="majorHAnsi" w:hAnsiTheme="majorHAnsi" w:cstheme="majorHAnsi"/>
          <w:lang w:val="lt-LT"/>
        </w:rPr>
        <w:t>Veiklos atsparumo skyriaus atsakingas asmuo</w:t>
      </w:r>
      <w:r w:rsidR="007F4967" w:rsidRPr="00ED6AA7">
        <w:rPr>
          <w:rFonts w:asciiTheme="majorHAnsi" w:hAnsiTheme="majorHAnsi" w:cstheme="majorHAnsi"/>
          <w:lang w:val="lt-LT"/>
        </w:rPr>
        <w:t xml:space="preserve"> gavęs perduotą neteisėtą dovaną</w:t>
      </w:r>
      <w:r w:rsidR="00F734AE" w:rsidRPr="00ED6AA7">
        <w:rPr>
          <w:rFonts w:asciiTheme="majorHAnsi" w:hAnsiTheme="majorHAnsi" w:cstheme="majorHAnsi"/>
          <w:lang w:val="lt-LT"/>
        </w:rPr>
        <w:t xml:space="preserve">, </w:t>
      </w:r>
      <w:r w:rsidR="00286857" w:rsidRPr="00ED6AA7">
        <w:rPr>
          <w:rFonts w:asciiTheme="majorHAnsi" w:hAnsiTheme="majorHAnsi" w:cstheme="majorHAnsi"/>
          <w:lang w:val="lt-LT"/>
        </w:rPr>
        <w:t>kurios dovanotojas nėra žinomas</w:t>
      </w:r>
      <w:r w:rsidR="00BD5EF0" w:rsidRPr="00ED6AA7">
        <w:rPr>
          <w:rFonts w:asciiTheme="majorHAnsi" w:hAnsiTheme="majorHAnsi" w:cstheme="majorHAnsi"/>
          <w:lang w:val="lt-LT"/>
        </w:rPr>
        <w:t xml:space="preserve"> ar nėra galimybės nustatyto jo tapatybės</w:t>
      </w:r>
      <w:r w:rsidR="008F552E" w:rsidRPr="00ED6AA7">
        <w:rPr>
          <w:rFonts w:asciiTheme="majorHAnsi" w:hAnsiTheme="majorHAnsi" w:cstheme="majorHAnsi"/>
          <w:lang w:val="lt-LT"/>
        </w:rPr>
        <w:t xml:space="preserve">, ją naikina Aprašo </w:t>
      </w:r>
      <w:r w:rsidR="000A15B2" w:rsidRPr="00ED6AA7">
        <w:rPr>
          <w:rFonts w:asciiTheme="majorHAnsi" w:hAnsiTheme="majorHAnsi" w:cstheme="majorHAnsi"/>
          <w:lang w:val="lt-LT"/>
        </w:rPr>
        <w:t>3.14 p. nustatyta tvarka</w:t>
      </w:r>
      <w:r w:rsidR="00015DC3" w:rsidRPr="00ED6AA7">
        <w:rPr>
          <w:rFonts w:asciiTheme="majorHAnsi" w:hAnsiTheme="majorHAnsi" w:cstheme="majorHAnsi"/>
          <w:lang w:val="lt-LT"/>
        </w:rPr>
        <w:t xml:space="preserve"> arba neteisėta dovana nuasmeninama ir naudojama bendroms Bendrovės ir jos interesantų reikmėms (pvz., papuošti bendrojo naudojimo patalpas, pavaišinti Bendrovės klientus ir pan.)</w:t>
      </w:r>
      <w:r w:rsidR="0059397E" w:rsidRPr="00ED6AA7">
        <w:rPr>
          <w:rFonts w:asciiTheme="majorHAnsi" w:hAnsiTheme="majorHAnsi" w:cstheme="majorHAnsi"/>
          <w:lang w:val="lt-LT"/>
        </w:rPr>
        <w:t>, tai pažymėdamas Dovanų registre.</w:t>
      </w:r>
    </w:p>
    <w:p w14:paraId="3C47BF52" w14:textId="25F4552B" w:rsidR="00F27B32" w:rsidRPr="00ED6AA7" w:rsidRDefault="00283260" w:rsidP="009546C2">
      <w:pPr>
        <w:tabs>
          <w:tab w:val="left" w:pos="1134"/>
        </w:tabs>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5</w:t>
      </w:r>
      <w:r w:rsidR="00840ABE" w:rsidRPr="00ED6AA7">
        <w:rPr>
          <w:rFonts w:asciiTheme="majorHAnsi" w:hAnsiTheme="majorHAnsi" w:cstheme="majorHAnsi"/>
          <w:lang w:val="lt-LT"/>
        </w:rPr>
        <w:t>.</w:t>
      </w:r>
      <w:r w:rsidR="00D87C76" w:rsidRPr="00ED6AA7">
        <w:rPr>
          <w:rFonts w:asciiTheme="majorHAnsi" w:hAnsiTheme="majorHAnsi" w:cstheme="majorHAnsi"/>
          <w:lang w:val="lt-LT"/>
        </w:rPr>
        <w:t>7</w:t>
      </w:r>
      <w:r w:rsidR="00932422" w:rsidRPr="00ED6AA7">
        <w:rPr>
          <w:rFonts w:asciiTheme="majorHAnsi" w:hAnsiTheme="majorHAnsi" w:cstheme="majorHAnsi"/>
          <w:lang w:val="lt-LT"/>
        </w:rPr>
        <w:t xml:space="preserve">. </w:t>
      </w:r>
      <w:r w:rsidR="00483AA6" w:rsidRPr="00ED6AA7">
        <w:rPr>
          <w:rFonts w:asciiTheme="majorHAnsi" w:hAnsiTheme="majorHAnsi" w:cstheme="majorHAnsi"/>
          <w:lang w:val="lt-LT"/>
        </w:rPr>
        <w:t xml:space="preserve">Jei </w:t>
      </w:r>
      <w:r w:rsidR="00783D0D" w:rsidRPr="00ED6AA7">
        <w:rPr>
          <w:rFonts w:asciiTheme="majorHAnsi" w:hAnsiTheme="majorHAnsi" w:cstheme="majorHAnsi"/>
          <w:lang w:val="lt-LT"/>
        </w:rPr>
        <w:t xml:space="preserve">neteisėta dovana </w:t>
      </w:r>
      <w:r w:rsidR="00B02D99" w:rsidRPr="00ED6AA7">
        <w:rPr>
          <w:rFonts w:asciiTheme="majorHAnsi" w:hAnsiTheme="majorHAnsi" w:cstheme="majorHAnsi"/>
          <w:lang w:val="lt-LT"/>
        </w:rPr>
        <w:t xml:space="preserve">nėra perduodama </w:t>
      </w:r>
      <w:r w:rsidR="008935BD" w:rsidRPr="00ED6AA7">
        <w:rPr>
          <w:rFonts w:asciiTheme="majorHAnsi" w:hAnsiTheme="majorHAnsi" w:cstheme="majorHAnsi"/>
          <w:lang w:val="lt-LT"/>
        </w:rPr>
        <w:t>kompetentingoms institucijoms</w:t>
      </w:r>
      <w:r w:rsidR="00B02D99" w:rsidRPr="00ED6AA7">
        <w:rPr>
          <w:rFonts w:asciiTheme="majorHAnsi" w:hAnsiTheme="majorHAnsi" w:cstheme="majorHAnsi"/>
          <w:lang w:val="lt-LT"/>
        </w:rPr>
        <w:t xml:space="preserve"> (nesant nusikalstamos veikos sudėties</w:t>
      </w:r>
      <w:r w:rsidR="00483AA6" w:rsidRPr="00ED6AA7">
        <w:rPr>
          <w:rFonts w:asciiTheme="majorHAnsi" w:hAnsiTheme="majorHAnsi" w:cstheme="majorHAnsi"/>
          <w:lang w:val="lt-LT"/>
        </w:rPr>
        <w:t>)</w:t>
      </w:r>
      <w:r w:rsidR="00B02D99" w:rsidRPr="00ED6AA7">
        <w:rPr>
          <w:rFonts w:asciiTheme="majorHAnsi" w:hAnsiTheme="majorHAnsi" w:cstheme="majorHAnsi"/>
          <w:lang w:val="lt-LT"/>
        </w:rPr>
        <w:t xml:space="preserve"> ir kai d</w:t>
      </w:r>
      <w:r w:rsidR="00483AA6" w:rsidRPr="00ED6AA7">
        <w:rPr>
          <w:rFonts w:asciiTheme="majorHAnsi" w:hAnsiTheme="majorHAnsi" w:cstheme="majorHAnsi"/>
          <w:lang w:val="lt-LT"/>
        </w:rPr>
        <w:t xml:space="preserve">ovanotojas </w:t>
      </w:r>
      <w:r w:rsidR="00B02D99" w:rsidRPr="00ED6AA7">
        <w:rPr>
          <w:rFonts w:asciiTheme="majorHAnsi" w:hAnsiTheme="majorHAnsi" w:cstheme="majorHAnsi"/>
          <w:lang w:val="lt-LT"/>
        </w:rPr>
        <w:t>atsisako j</w:t>
      </w:r>
      <w:r w:rsidR="00483AA6" w:rsidRPr="00ED6AA7">
        <w:rPr>
          <w:rFonts w:asciiTheme="majorHAnsi" w:hAnsiTheme="majorHAnsi" w:cstheme="majorHAnsi"/>
          <w:lang w:val="lt-LT"/>
        </w:rPr>
        <w:t>ą</w:t>
      </w:r>
      <w:r w:rsidR="00B02D99" w:rsidRPr="00ED6AA7">
        <w:rPr>
          <w:rFonts w:asciiTheme="majorHAnsi" w:hAnsiTheme="majorHAnsi" w:cstheme="majorHAnsi"/>
          <w:lang w:val="lt-LT"/>
        </w:rPr>
        <w:t xml:space="preserve"> atsiimti</w:t>
      </w:r>
      <w:r w:rsidR="002D25F1" w:rsidRPr="000D26EA">
        <w:rPr>
          <w:rFonts w:asciiTheme="majorHAnsi" w:hAnsiTheme="majorHAnsi" w:cstheme="majorHAnsi"/>
        </w:rPr>
        <w:t xml:space="preserve"> </w:t>
      </w:r>
      <w:r w:rsidR="00B610BF" w:rsidRPr="000D26EA">
        <w:rPr>
          <w:rFonts w:asciiTheme="majorHAnsi" w:hAnsiTheme="majorHAnsi" w:cstheme="majorHAnsi"/>
        </w:rPr>
        <w:t xml:space="preserve">arba </w:t>
      </w:r>
      <w:r w:rsidR="002D25F1" w:rsidRPr="00ED6AA7">
        <w:rPr>
          <w:rFonts w:asciiTheme="majorHAnsi" w:hAnsiTheme="majorHAnsi" w:cstheme="majorHAnsi"/>
          <w:lang w:val="lt-LT"/>
        </w:rPr>
        <w:t xml:space="preserve">neteisėta dovana darbuotojui buvo akivaizdžiai įteikta kaip bendrovės atstovui ir grąžinimas būtų suprantamas kaip tarptautinio protokolo ar įprastų verslo tradicijų pažeidimas, arba grąžinimas būtų susijęs su išlaidomis, kurios nėra proporcingos objektyviai </w:t>
      </w:r>
      <w:r w:rsidR="002D457F" w:rsidRPr="00ED6AA7">
        <w:rPr>
          <w:rFonts w:asciiTheme="majorHAnsi" w:hAnsiTheme="majorHAnsi" w:cstheme="majorHAnsi"/>
          <w:lang w:val="lt-LT"/>
        </w:rPr>
        <w:t>neteisėto d</w:t>
      </w:r>
      <w:r w:rsidR="002D25F1" w:rsidRPr="00ED6AA7">
        <w:rPr>
          <w:rFonts w:asciiTheme="majorHAnsi" w:hAnsiTheme="majorHAnsi" w:cstheme="majorHAnsi"/>
          <w:lang w:val="lt-LT"/>
        </w:rPr>
        <w:t>ovanos vertei,</w:t>
      </w:r>
      <w:r w:rsidR="00B02D99" w:rsidRPr="00ED6AA7">
        <w:rPr>
          <w:rFonts w:asciiTheme="majorHAnsi" w:hAnsiTheme="majorHAnsi" w:cstheme="majorHAnsi"/>
          <w:lang w:val="lt-LT"/>
        </w:rPr>
        <w:t xml:space="preserve"> vadovaujantis galiojančiais teisės aktais ir protingumo principu</w:t>
      </w:r>
      <w:r w:rsidR="006F0A90" w:rsidRPr="00ED6AA7">
        <w:rPr>
          <w:rFonts w:asciiTheme="majorHAnsi" w:hAnsiTheme="majorHAnsi" w:cstheme="majorHAnsi"/>
          <w:lang w:val="lt-LT"/>
        </w:rPr>
        <w:t>,</w:t>
      </w:r>
      <w:r w:rsidR="004C6492" w:rsidRPr="000D26EA">
        <w:rPr>
          <w:rFonts w:asciiTheme="majorHAnsi" w:hAnsiTheme="majorHAnsi" w:cstheme="majorHAnsi"/>
        </w:rPr>
        <w:t xml:space="preserve"> </w:t>
      </w:r>
      <w:r w:rsidR="004C6492" w:rsidRPr="00ED6AA7">
        <w:rPr>
          <w:rFonts w:asciiTheme="majorHAnsi" w:hAnsiTheme="majorHAnsi" w:cstheme="majorHAnsi"/>
          <w:lang w:val="lt-LT"/>
        </w:rPr>
        <w:t xml:space="preserve">Veiklos atsparumo skyriaus atsakingas asmuo </w:t>
      </w:r>
      <w:r w:rsidR="00F27B32" w:rsidRPr="00ED6AA7">
        <w:rPr>
          <w:rFonts w:asciiTheme="majorHAnsi" w:hAnsiTheme="majorHAnsi" w:cstheme="majorHAnsi"/>
          <w:lang w:val="lt-LT"/>
        </w:rPr>
        <w:t xml:space="preserve">priima vienas iš </w:t>
      </w:r>
      <w:r w:rsidR="00EE75B4" w:rsidRPr="00ED6AA7">
        <w:rPr>
          <w:rFonts w:asciiTheme="majorHAnsi" w:hAnsiTheme="majorHAnsi" w:cstheme="majorHAnsi"/>
          <w:lang w:val="lt-LT"/>
        </w:rPr>
        <w:t>Aprašo 5.6. p. nurodyt</w:t>
      </w:r>
      <w:r w:rsidR="0079412E" w:rsidRPr="00ED6AA7">
        <w:rPr>
          <w:rFonts w:asciiTheme="majorHAnsi" w:hAnsiTheme="majorHAnsi" w:cstheme="majorHAnsi"/>
          <w:lang w:val="lt-LT"/>
        </w:rPr>
        <w:t>ų</w:t>
      </w:r>
      <w:r w:rsidR="00F27B32" w:rsidRPr="00ED6AA7">
        <w:rPr>
          <w:rFonts w:asciiTheme="majorHAnsi" w:hAnsiTheme="majorHAnsi" w:cstheme="majorHAnsi"/>
          <w:lang w:val="lt-LT"/>
        </w:rPr>
        <w:t xml:space="preserve"> sprendimų</w:t>
      </w:r>
      <w:r w:rsidR="0079412E" w:rsidRPr="00ED6AA7">
        <w:rPr>
          <w:rFonts w:asciiTheme="majorHAnsi" w:hAnsiTheme="majorHAnsi" w:cstheme="majorHAnsi"/>
          <w:lang w:val="lt-LT"/>
        </w:rPr>
        <w:t>, tai pažymėdamas Dovanų registre.</w:t>
      </w:r>
    </w:p>
    <w:p w14:paraId="7979BBBA" w14:textId="7D914CA1" w:rsidR="000D7DC2" w:rsidRPr="00ED6AA7" w:rsidRDefault="00DA4E63" w:rsidP="00940E5B">
      <w:pPr>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lastRenderedPageBreak/>
        <w:t xml:space="preserve">5.8. </w:t>
      </w:r>
      <w:r w:rsidR="00A773A7" w:rsidRPr="00ED6AA7">
        <w:rPr>
          <w:rFonts w:asciiTheme="majorHAnsi" w:hAnsiTheme="majorHAnsi" w:cstheme="majorHAnsi"/>
          <w:lang w:val="lt-LT"/>
        </w:rPr>
        <w:t xml:space="preserve">Veiklos atsparumo skyriaus </w:t>
      </w:r>
      <w:r w:rsidR="000D7DC2" w:rsidRPr="00ED6AA7">
        <w:rPr>
          <w:rFonts w:asciiTheme="majorHAnsi" w:hAnsiTheme="majorHAnsi" w:cstheme="majorHAnsi"/>
          <w:lang w:val="lt-LT"/>
        </w:rPr>
        <w:t>atsakingas asmuo, gavęs pranešimą apie siūlytą, siūlomą, žadamą duoti ar duotą galimai neteisėtą atlygį</w:t>
      </w:r>
      <w:r w:rsidR="00DB401A" w:rsidRPr="00ED6AA7">
        <w:rPr>
          <w:rFonts w:asciiTheme="majorHAnsi" w:hAnsiTheme="majorHAnsi" w:cstheme="majorHAnsi"/>
          <w:lang w:val="lt-LT"/>
        </w:rPr>
        <w:t xml:space="preserve"> (kyšį)</w:t>
      </w:r>
      <w:r w:rsidR="00E92077" w:rsidRPr="00ED6AA7">
        <w:rPr>
          <w:rFonts w:asciiTheme="majorHAnsi" w:hAnsiTheme="majorHAnsi" w:cstheme="majorHAnsi"/>
          <w:lang w:val="lt-LT"/>
        </w:rPr>
        <w:t xml:space="preserve"> ar nustatęs </w:t>
      </w:r>
      <w:r w:rsidR="00F61E1F" w:rsidRPr="00ED6AA7">
        <w:rPr>
          <w:rFonts w:asciiTheme="majorHAnsi" w:hAnsiTheme="majorHAnsi" w:cstheme="majorHAnsi"/>
          <w:lang w:val="lt-LT"/>
        </w:rPr>
        <w:t>galimo</w:t>
      </w:r>
      <w:r w:rsidR="00F61E1F" w:rsidRPr="000D26EA">
        <w:rPr>
          <w:rFonts w:asciiTheme="majorHAnsi" w:hAnsiTheme="majorHAnsi" w:cstheme="majorHAnsi"/>
        </w:rPr>
        <w:t xml:space="preserve"> </w:t>
      </w:r>
      <w:r w:rsidR="00F61E1F" w:rsidRPr="00ED6AA7">
        <w:rPr>
          <w:rFonts w:asciiTheme="majorHAnsi" w:hAnsiTheme="majorHAnsi" w:cstheme="majorHAnsi"/>
          <w:lang w:val="lt-LT"/>
        </w:rPr>
        <w:t>neteisėto atlygio (kyšio) požymius</w:t>
      </w:r>
      <w:r w:rsidR="000D7DC2" w:rsidRPr="00ED6AA7">
        <w:rPr>
          <w:rFonts w:asciiTheme="majorHAnsi" w:hAnsiTheme="majorHAnsi" w:cstheme="majorHAnsi"/>
          <w:lang w:val="lt-LT"/>
        </w:rPr>
        <w:t xml:space="preserve">, </w:t>
      </w:r>
      <w:r w:rsidR="00F61E1F" w:rsidRPr="00ED6AA7">
        <w:rPr>
          <w:rFonts w:asciiTheme="majorHAnsi" w:hAnsiTheme="majorHAnsi" w:cstheme="majorHAnsi"/>
          <w:lang w:val="lt-LT"/>
        </w:rPr>
        <w:t xml:space="preserve">nedelsiant, bet ne vėliau nei </w:t>
      </w:r>
      <w:r w:rsidR="000D7DC2" w:rsidRPr="00ED6AA7">
        <w:rPr>
          <w:rFonts w:asciiTheme="majorHAnsi" w:hAnsiTheme="majorHAnsi" w:cstheme="majorHAnsi"/>
          <w:lang w:val="lt-LT"/>
        </w:rPr>
        <w:t xml:space="preserve">per 1 darbo dieną registruoja šį faktą </w:t>
      </w:r>
      <w:r w:rsidR="007E7257" w:rsidRPr="00ED6AA7">
        <w:rPr>
          <w:rFonts w:asciiTheme="majorHAnsi" w:hAnsiTheme="majorHAnsi" w:cstheme="majorHAnsi"/>
          <w:lang w:val="lt-LT"/>
        </w:rPr>
        <w:t>Dovanų</w:t>
      </w:r>
      <w:r w:rsidR="000D7DC2" w:rsidRPr="00ED6AA7">
        <w:rPr>
          <w:rFonts w:asciiTheme="majorHAnsi" w:hAnsiTheme="majorHAnsi" w:cstheme="majorHAnsi"/>
          <w:lang w:val="lt-LT"/>
        </w:rPr>
        <w:t xml:space="preserve"> registre</w:t>
      </w:r>
      <w:r w:rsidR="00B24EF6" w:rsidRPr="00ED6AA7">
        <w:rPr>
          <w:rFonts w:asciiTheme="majorHAnsi" w:hAnsiTheme="majorHAnsi" w:cstheme="majorHAnsi"/>
          <w:lang w:val="lt-LT"/>
        </w:rPr>
        <w:t xml:space="preserve"> kaip neteisėtą dovaną</w:t>
      </w:r>
      <w:r w:rsidR="000D7DC2" w:rsidRPr="00ED6AA7">
        <w:rPr>
          <w:rFonts w:asciiTheme="majorHAnsi" w:hAnsiTheme="majorHAnsi" w:cstheme="majorHAnsi"/>
          <w:lang w:val="lt-LT"/>
        </w:rPr>
        <w:t xml:space="preserve">. Gauto ar palikto neteisėto atlygio </w:t>
      </w:r>
      <w:r w:rsidR="003664C5" w:rsidRPr="00ED6AA7">
        <w:rPr>
          <w:rFonts w:asciiTheme="majorHAnsi" w:hAnsiTheme="majorHAnsi" w:cstheme="majorHAnsi"/>
          <w:lang w:val="lt-LT"/>
        </w:rPr>
        <w:t xml:space="preserve">(kyšio) </w:t>
      </w:r>
      <w:r w:rsidR="000D7DC2" w:rsidRPr="00ED6AA7">
        <w:rPr>
          <w:rFonts w:asciiTheme="majorHAnsi" w:hAnsiTheme="majorHAnsi" w:cstheme="majorHAnsi"/>
          <w:lang w:val="lt-LT"/>
        </w:rPr>
        <w:t>dalykas turi būti nufotografuojamas</w:t>
      </w:r>
      <w:r w:rsidR="00E344A5" w:rsidRPr="00ED6AA7">
        <w:rPr>
          <w:rFonts w:asciiTheme="majorHAnsi" w:hAnsiTheme="majorHAnsi" w:cstheme="majorHAnsi"/>
          <w:lang w:val="lt-LT"/>
        </w:rPr>
        <w:t xml:space="preserve"> bei </w:t>
      </w:r>
      <w:r w:rsidR="000D7DC2" w:rsidRPr="00ED6AA7">
        <w:rPr>
          <w:rFonts w:asciiTheme="majorHAnsi" w:hAnsiTheme="majorHAnsi" w:cstheme="majorHAnsi"/>
          <w:lang w:val="lt-LT"/>
        </w:rPr>
        <w:t xml:space="preserve">fotografijos saugomos elektroninėje laikmenoje, susietoje su </w:t>
      </w:r>
      <w:r w:rsidR="00584BF5" w:rsidRPr="00ED6AA7">
        <w:rPr>
          <w:rFonts w:asciiTheme="majorHAnsi" w:hAnsiTheme="majorHAnsi" w:cstheme="majorHAnsi"/>
          <w:lang w:val="lt-LT"/>
        </w:rPr>
        <w:t>Dovanu</w:t>
      </w:r>
      <w:r w:rsidR="000D7DC2" w:rsidRPr="00ED6AA7">
        <w:rPr>
          <w:rFonts w:asciiTheme="majorHAnsi" w:hAnsiTheme="majorHAnsi" w:cstheme="majorHAnsi"/>
          <w:lang w:val="lt-LT"/>
        </w:rPr>
        <w:t xml:space="preserve"> registru.</w:t>
      </w:r>
      <w:r w:rsidR="00584BF5" w:rsidRPr="00ED6AA7">
        <w:rPr>
          <w:rFonts w:asciiTheme="majorHAnsi" w:hAnsiTheme="majorHAnsi" w:cstheme="majorHAnsi"/>
          <w:lang w:val="lt-LT"/>
        </w:rPr>
        <w:t xml:space="preserve"> </w:t>
      </w:r>
      <w:r w:rsidR="00AB3D71" w:rsidRPr="00ED6AA7">
        <w:rPr>
          <w:rFonts w:asciiTheme="majorHAnsi" w:hAnsiTheme="majorHAnsi" w:cstheme="majorHAnsi"/>
          <w:lang w:val="lt-LT"/>
        </w:rPr>
        <w:t xml:space="preserve">Galimas neteisėtas atlygis (kyšis) </w:t>
      </w:r>
      <w:r w:rsidR="00007198" w:rsidRPr="00ED6AA7">
        <w:rPr>
          <w:rFonts w:asciiTheme="majorHAnsi" w:hAnsiTheme="majorHAnsi" w:cstheme="majorHAnsi"/>
          <w:lang w:val="lt-LT"/>
        </w:rPr>
        <w:t xml:space="preserve">kartu su surinkta informacija </w:t>
      </w:r>
      <w:r w:rsidR="00AB3D71" w:rsidRPr="00ED6AA7">
        <w:rPr>
          <w:rFonts w:asciiTheme="majorHAnsi" w:hAnsiTheme="majorHAnsi" w:cstheme="majorHAnsi"/>
          <w:lang w:val="lt-LT"/>
        </w:rPr>
        <w:t>perduodamas kompetentingoms institucijoms</w:t>
      </w:r>
      <w:r w:rsidR="00DB4018" w:rsidRPr="00ED6AA7">
        <w:rPr>
          <w:rFonts w:asciiTheme="majorHAnsi" w:hAnsiTheme="majorHAnsi" w:cstheme="majorHAnsi"/>
          <w:lang w:val="lt-LT"/>
        </w:rPr>
        <w:t xml:space="preserve"> vidaus teisės aktų nustatyta tvarka.</w:t>
      </w:r>
    </w:p>
    <w:p w14:paraId="1D951CCD" w14:textId="77777777" w:rsidR="00AC39D2" w:rsidRPr="00ED6AA7" w:rsidRDefault="00AC39D2" w:rsidP="00911724">
      <w:pPr>
        <w:spacing w:after="0" w:line="240" w:lineRule="auto"/>
        <w:ind w:right="283"/>
        <w:jc w:val="both"/>
        <w:rPr>
          <w:rFonts w:asciiTheme="majorHAnsi" w:hAnsiTheme="majorHAnsi" w:cstheme="majorHAnsi"/>
          <w:lang w:val="lt-LT"/>
        </w:rPr>
      </w:pPr>
    </w:p>
    <w:p w14:paraId="304A0D1B" w14:textId="3C858D8F" w:rsidR="00026689" w:rsidRPr="00ED6AA7" w:rsidRDefault="000B3762" w:rsidP="000D26EA">
      <w:pPr>
        <w:tabs>
          <w:tab w:val="left" w:pos="1134"/>
        </w:tabs>
        <w:spacing w:after="0"/>
        <w:ind w:right="284"/>
        <w:jc w:val="both"/>
        <w:rPr>
          <w:rFonts w:asciiTheme="majorHAnsi" w:hAnsiTheme="majorHAnsi" w:cstheme="majorHAnsi"/>
          <w:lang w:val="lt-LT"/>
        </w:rPr>
      </w:pPr>
      <w:r w:rsidRPr="00ED6AA7">
        <w:rPr>
          <w:rFonts w:asciiTheme="majorHAnsi" w:hAnsiTheme="majorHAnsi" w:cstheme="majorHAnsi"/>
          <w:b/>
        </w:rPr>
        <w:t>6</w:t>
      </w:r>
      <w:r w:rsidR="00CE7C0F" w:rsidRPr="00ED6AA7">
        <w:rPr>
          <w:rFonts w:asciiTheme="majorHAnsi" w:hAnsiTheme="majorHAnsi" w:cstheme="majorHAnsi"/>
          <w:b/>
        </w:rPr>
        <w:t xml:space="preserve">. </w:t>
      </w:r>
      <w:r w:rsidR="003F1A48" w:rsidRPr="00ED6AA7">
        <w:rPr>
          <w:rFonts w:asciiTheme="majorHAnsi" w:hAnsiTheme="majorHAnsi" w:cstheme="majorHAnsi"/>
          <w:b/>
        </w:rPr>
        <w:t>BAIGIAMOSIOS NUOSTATOS</w:t>
      </w:r>
    </w:p>
    <w:p w14:paraId="5BEFED2A" w14:textId="77777777" w:rsidR="00026689" w:rsidRPr="00ED6AA7" w:rsidRDefault="00CE7C0F" w:rsidP="000D26EA">
      <w:pPr>
        <w:tabs>
          <w:tab w:val="left" w:pos="1134"/>
        </w:tabs>
        <w:spacing w:after="0"/>
        <w:ind w:right="284"/>
        <w:jc w:val="both"/>
        <w:rPr>
          <w:rFonts w:asciiTheme="majorHAnsi" w:hAnsiTheme="majorHAnsi" w:cstheme="majorHAnsi"/>
          <w:lang w:val="lt-LT"/>
        </w:rPr>
      </w:pPr>
      <w:r w:rsidRPr="00ED6AA7">
        <w:rPr>
          <w:rFonts w:asciiTheme="majorHAnsi" w:hAnsiTheme="majorHAnsi" w:cstheme="majorHAnsi"/>
          <w:lang w:val="lt-LT"/>
        </w:rPr>
        <w:t>6.1.</w:t>
      </w:r>
      <w:r w:rsidR="00A23D14" w:rsidRPr="00ED6AA7">
        <w:rPr>
          <w:rFonts w:asciiTheme="majorHAnsi" w:hAnsiTheme="majorHAnsi" w:cstheme="majorHAnsi"/>
          <w:lang w:val="lt-LT"/>
        </w:rPr>
        <w:t xml:space="preserve"> Bendrovės Darbuotojai privalo būti supažindinami su šiuo Aprašu ir jo nuostatų laikymasis yra kiekvieno Darbuotojo atsakomybė. </w:t>
      </w:r>
    </w:p>
    <w:p w14:paraId="29048CB9" w14:textId="1665D6D8" w:rsidR="00B03A96" w:rsidRPr="00ED6AA7" w:rsidRDefault="00B03A96" w:rsidP="000D26EA">
      <w:pPr>
        <w:tabs>
          <w:tab w:val="left" w:pos="1134"/>
        </w:tabs>
        <w:spacing w:after="0"/>
        <w:ind w:right="284"/>
        <w:jc w:val="both"/>
        <w:rPr>
          <w:rFonts w:asciiTheme="majorHAnsi" w:hAnsiTheme="majorHAnsi" w:cstheme="majorHAnsi"/>
          <w:lang w:val="lt-LT"/>
        </w:rPr>
      </w:pPr>
      <w:r w:rsidRPr="00ED6AA7">
        <w:rPr>
          <w:rFonts w:asciiTheme="majorHAnsi" w:hAnsiTheme="majorHAnsi" w:cstheme="majorHAnsi"/>
          <w:lang w:val="lt-LT"/>
        </w:rPr>
        <w:t xml:space="preserve">6.2 </w:t>
      </w:r>
      <w:r w:rsidR="00CA7CD9" w:rsidRPr="00ED6AA7">
        <w:rPr>
          <w:rFonts w:asciiTheme="majorHAnsi" w:hAnsiTheme="majorHAnsi" w:cstheme="majorHAnsi"/>
          <w:lang w:val="lt-LT"/>
        </w:rPr>
        <w:t xml:space="preserve">Veiklos atsparumo skyriaus vadovas ar </w:t>
      </w:r>
      <w:r w:rsidR="004434BD" w:rsidRPr="00ED6AA7">
        <w:rPr>
          <w:rFonts w:asciiTheme="majorHAnsi" w:hAnsiTheme="majorHAnsi" w:cstheme="majorHAnsi"/>
          <w:lang w:val="lt-LT"/>
        </w:rPr>
        <w:t xml:space="preserve">Antikorupcinės aplinkos kūrimo vadovas </w:t>
      </w:r>
      <w:r w:rsidRPr="00ED6AA7">
        <w:rPr>
          <w:rFonts w:asciiTheme="majorHAnsi" w:hAnsiTheme="majorHAnsi" w:cstheme="majorHAnsi"/>
          <w:lang w:val="lt-LT"/>
        </w:rPr>
        <w:t>teik</w:t>
      </w:r>
      <w:r w:rsidR="004434BD" w:rsidRPr="00ED6AA7">
        <w:rPr>
          <w:rFonts w:asciiTheme="majorHAnsi" w:hAnsiTheme="majorHAnsi" w:cstheme="majorHAnsi"/>
          <w:lang w:val="lt-LT"/>
        </w:rPr>
        <w:t>ia</w:t>
      </w:r>
      <w:r w:rsidRPr="00ED6AA7">
        <w:rPr>
          <w:rFonts w:asciiTheme="majorHAnsi" w:hAnsiTheme="majorHAnsi" w:cstheme="majorHAnsi"/>
          <w:lang w:val="lt-LT"/>
        </w:rPr>
        <w:t xml:space="preserve"> konsultacijas, jeigu darbuotojui </w:t>
      </w:r>
      <w:r w:rsidR="00186920" w:rsidRPr="00ED6AA7">
        <w:rPr>
          <w:rFonts w:asciiTheme="majorHAnsi" w:hAnsiTheme="majorHAnsi" w:cstheme="majorHAnsi"/>
          <w:lang w:val="lt-LT"/>
        </w:rPr>
        <w:t xml:space="preserve">ar valdybos nariui </w:t>
      </w:r>
      <w:r w:rsidRPr="00ED6AA7">
        <w:rPr>
          <w:rFonts w:asciiTheme="majorHAnsi" w:hAnsiTheme="majorHAnsi" w:cstheme="majorHAnsi"/>
          <w:lang w:val="lt-LT"/>
        </w:rPr>
        <w:t>kyla abejonių, ar jis gali priimti dovaną, įvertinant: ar dovanotojas atstovauja privačiam ar viešajam sektoriui; dovanojimo tikslą; ryšį tarp dovanotojo ir institucijos (viešieji pirkimai, tyrimai, finansiniai interesai dėl konkretaus sprendimo, t. t.); dovanos pobūdį, vertę ir tai, ar tas pats šaltinis dovanoja pirmą ar ne pirmą kartą; tai, ar dovanojama vienam asmeniui, ar grupei darbuotojų; dovanos gavėjo atliekamas tarnybines funkcijas; kokios naudos darbuotojo dalyvavimas renginyje suteiks institucijai.</w:t>
      </w:r>
    </w:p>
    <w:p w14:paraId="138EDBD4" w14:textId="052A1101" w:rsidR="003D4003" w:rsidRPr="00ED6AA7" w:rsidRDefault="003D4003" w:rsidP="000D26EA">
      <w:pPr>
        <w:tabs>
          <w:tab w:val="left" w:pos="1134"/>
        </w:tabs>
        <w:spacing w:after="0" w:line="240" w:lineRule="auto"/>
        <w:ind w:right="284"/>
        <w:jc w:val="both"/>
        <w:rPr>
          <w:rFonts w:asciiTheme="majorHAnsi" w:hAnsiTheme="majorHAnsi" w:cstheme="majorHAnsi"/>
          <w:lang w:val="lt-LT"/>
        </w:rPr>
      </w:pPr>
      <w:r w:rsidRPr="00ED6AA7">
        <w:rPr>
          <w:rFonts w:asciiTheme="majorHAnsi" w:hAnsiTheme="majorHAnsi" w:cstheme="majorHAnsi"/>
          <w:lang w:val="lt-LT"/>
        </w:rPr>
        <w:t>6.</w:t>
      </w:r>
      <w:r w:rsidR="00F51458" w:rsidRPr="00ED6AA7">
        <w:rPr>
          <w:rFonts w:asciiTheme="majorHAnsi" w:hAnsiTheme="majorHAnsi" w:cstheme="majorHAnsi"/>
          <w:lang w:val="lt-LT"/>
        </w:rPr>
        <w:t>3</w:t>
      </w:r>
      <w:r w:rsidRPr="00ED6AA7">
        <w:rPr>
          <w:rFonts w:asciiTheme="majorHAnsi" w:hAnsiTheme="majorHAnsi" w:cstheme="majorHAnsi"/>
          <w:lang w:val="lt-LT"/>
        </w:rPr>
        <w:t>.</w:t>
      </w:r>
      <w:r w:rsidR="00A23D14" w:rsidRPr="00ED6AA7">
        <w:rPr>
          <w:rFonts w:asciiTheme="majorHAnsi" w:hAnsiTheme="majorHAnsi" w:cstheme="majorHAnsi"/>
          <w:lang w:val="lt-LT"/>
        </w:rPr>
        <w:t xml:space="preserve"> </w:t>
      </w:r>
      <w:r w:rsidR="000D39DA" w:rsidRPr="00ED6AA7">
        <w:rPr>
          <w:rFonts w:asciiTheme="majorHAnsi" w:hAnsiTheme="majorHAnsi" w:cstheme="majorHAnsi"/>
          <w:lang w:val="lt-LT"/>
        </w:rPr>
        <w:t xml:space="preserve">Neteisėtos </w:t>
      </w:r>
      <w:r w:rsidR="0017071F" w:rsidRPr="00ED6AA7">
        <w:rPr>
          <w:rFonts w:asciiTheme="majorHAnsi" w:hAnsiTheme="majorHAnsi" w:cstheme="majorHAnsi"/>
          <w:lang w:val="lt-LT"/>
        </w:rPr>
        <w:t xml:space="preserve">atlygio (kyšio) </w:t>
      </w:r>
      <w:r w:rsidR="000D39DA" w:rsidRPr="00ED6AA7">
        <w:rPr>
          <w:rFonts w:asciiTheme="majorHAnsi" w:hAnsiTheme="majorHAnsi" w:cstheme="majorHAnsi"/>
          <w:lang w:val="lt-LT"/>
        </w:rPr>
        <w:t>d</w:t>
      </w:r>
      <w:r w:rsidR="00A23D14" w:rsidRPr="00ED6AA7">
        <w:rPr>
          <w:rFonts w:asciiTheme="majorHAnsi" w:hAnsiTheme="majorHAnsi" w:cstheme="majorHAnsi"/>
          <w:lang w:val="lt-LT"/>
        </w:rPr>
        <w:t xml:space="preserve">ovanos siūlymas, žadėjimas ar teikimas gali būti laikomas siekiu papirkti ir apie tai pranešama </w:t>
      </w:r>
      <w:r w:rsidR="0010233B" w:rsidRPr="00ED6AA7">
        <w:rPr>
          <w:rFonts w:asciiTheme="majorHAnsi" w:hAnsiTheme="majorHAnsi" w:cstheme="majorHAnsi"/>
          <w:lang w:val="lt-LT"/>
        </w:rPr>
        <w:t xml:space="preserve">Veiklos atsparumo skyriaus atsakingas asmuo </w:t>
      </w:r>
      <w:r w:rsidR="00DC2AD1" w:rsidRPr="00ED6AA7">
        <w:rPr>
          <w:rFonts w:asciiTheme="majorHAnsi" w:hAnsiTheme="majorHAnsi" w:cstheme="majorHAnsi"/>
          <w:lang w:val="lt-LT"/>
        </w:rPr>
        <w:t xml:space="preserve">ir (ar) </w:t>
      </w:r>
      <w:r w:rsidR="00A23D14" w:rsidRPr="00ED6AA7">
        <w:rPr>
          <w:rFonts w:asciiTheme="majorHAnsi" w:hAnsiTheme="majorHAnsi" w:cstheme="majorHAnsi"/>
          <w:lang w:val="lt-LT"/>
        </w:rPr>
        <w:t xml:space="preserve">kompetentingoms institucijoms. </w:t>
      </w:r>
    </w:p>
    <w:p w14:paraId="59019050" w14:textId="39DB12C1" w:rsidR="00E17678" w:rsidRPr="00ED6AA7" w:rsidRDefault="003D4003" w:rsidP="000D26EA">
      <w:pPr>
        <w:tabs>
          <w:tab w:val="left" w:pos="1134"/>
        </w:tabs>
        <w:spacing w:after="0" w:line="240" w:lineRule="auto"/>
        <w:ind w:right="284"/>
        <w:jc w:val="both"/>
        <w:rPr>
          <w:rFonts w:asciiTheme="majorHAnsi" w:hAnsiTheme="majorHAnsi" w:cstheme="majorHAnsi"/>
          <w:lang w:val="lt-LT"/>
        </w:rPr>
      </w:pPr>
      <w:r w:rsidRPr="00ED6AA7">
        <w:rPr>
          <w:rFonts w:asciiTheme="majorHAnsi" w:hAnsiTheme="majorHAnsi" w:cstheme="majorHAnsi"/>
          <w:lang w:val="lt-LT"/>
        </w:rPr>
        <w:t>6.</w:t>
      </w:r>
      <w:r w:rsidR="00FE4009" w:rsidRPr="00ED6AA7">
        <w:rPr>
          <w:rFonts w:asciiTheme="majorHAnsi" w:hAnsiTheme="majorHAnsi" w:cstheme="majorHAnsi"/>
          <w:lang w:val="lt-LT"/>
        </w:rPr>
        <w:t>4</w:t>
      </w:r>
      <w:r w:rsidRPr="00ED6AA7">
        <w:rPr>
          <w:rFonts w:asciiTheme="majorHAnsi" w:hAnsiTheme="majorHAnsi" w:cstheme="majorHAnsi"/>
          <w:lang w:val="lt-LT"/>
        </w:rPr>
        <w:t>.</w:t>
      </w:r>
      <w:r w:rsidR="00A23D14" w:rsidRPr="00ED6AA7">
        <w:rPr>
          <w:rFonts w:asciiTheme="majorHAnsi" w:hAnsiTheme="majorHAnsi" w:cstheme="majorHAnsi"/>
          <w:lang w:val="lt-LT"/>
        </w:rPr>
        <w:t xml:space="preserve"> </w:t>
      </w:r>
      <w:r w:rsidR="001C5773" w:rsidRPr="00ED6AA7">
        <w:rPr>
          <w:rFonts w:asciiTheme="majorHAnsi" w:hAnsiTheme="majorHAnsi" w:cstheme="majorHAnsi"/>
          <w:lang w:val="lt-LT"/>
        </w:rPr>
        <w:t xml:space="preserve">Šio Aprašo reikalavimų pažeidimas laikomas darbo pareigų pažeidimu, už kurį taikoma </w:t>
      </w:r>
      <w:r w:rsidR="002E2BAE" w:rsidRPr="00ED6AA7">
        <w:rPr>
          <w:rFonts w:asciiTheme="majorHAnsi" w:hAnsiTheme="majorHAnsi" w:cstheme="majorHAnsi"/>
          <w:lang w:val="lt-LT"/>
        </w:rPr>
        <w:t>Bendrovės</w:t>
      </w:r>
      <w:r w:rsidR="001C5773" w:rsidRPr="00ED6AA7">
        <w:rPr>
          <w:rFonts w:asciiTheme="majorHAnsi" w:hAnsiTheme="majorHAnsi" w:cstheme="majorHAnsi"/>
          <w:lang w:val="lt-LT"/>
        </w:rPr>
        <w:t xml:space="preserve"> vidaus teisės aktuose ir Lietuvos Respublikos teisės aktuose numatyta atsakomybė. </w:t>
      </w:r>
    </w:p>
    <w:p w14:paraId="1B1CD8A2" w14:textId="0AACB999" w:rsidR="00EE5259" w:rsidRPr="00ED6AA7" w:rsidRDefault="00EE5259" w:rsidP="000D26EA">
      <w:pPr>
        <w:tabs>
          <w:tab w:val="left" w:pos="1134"/>
        </w:tabs>
        <w:spacing w:after="0" w:line="240" w:lineRule="auto"/>
        <w:ind w:right="284"/>
        <w:jc w:val="both"/>
        <w:rPr>
          <w:rFonts w:asciiTheme="majorHAnsi" w:hAnsiTheme="majorHAnsi" w:cstheme="majorHAnsi"/>
          <w:lang w:val="lt-LT"/>
        </w:rPr>
      </w:pPr>
      <w:r w:rsidRPr="00ED6AA7">
        <w:rPr>
          <w:rFonts w:asciiTheme="majorHAnsi" w:hAnsiTheme="majorHAnsi" w:cstheme="majorHAnsi"/>
          <w:lang w:val="lt-LT"/>
        </w:rPr>
        <w:t>6.5.</w:t>
      </w:r>
      <w:r w:rsidRPr="000D26EA">
        <w:rPr>
          <w:rFonts w:asciiTheme="majorHAnsi" w:hAnsiTheme="majorHAnsi" w:cstheme="majorHAnsi"/>
        </w:rPr>
        <w:t xml:space="preserve"> </w:t>
      </w:r>
      <w:r w:rsidR="00375424" w:rsidRPr="00ED6AA7">
        <w:rPr>
          <w:rFonts w:asciiTheme="majorHAnsi" w:hAnsiTheme="majorHAnsi" w:cstheme="majorHAnsi"/>
          <w:lang w:val="lt-LT"/>
        </w:rPr>
        <w:t xml:space="preserve">Dovanų </w:t>
      </w:r>
      <w:r w:rsidR="009602A6" w:rsidRPr="00ED6AA7">
        <w:rPr>
          <w:rFonts w:asciiTheme="majorHAnsi" w:hAnsiTheme="majorHAnsi" w:cstheme="majorHAnsi"/>
          <w:lang w:val="lt-LT"/>
        </w:rPr>
        <w:t>ir jas gavusių, teikusių ar atsisakius</w:t>
      </w:r>
      <w:r w:rsidR="00992F2B" w:rsidRPr="00ED6AA7">
        <w:rPr>
          <w:rFonts w:asciiTheme="majorHAnsi" w:hAnsiTheme="majorHAnsi" w:cstheme="majorHAnsi"/>
          <w:lang w:val="lt-LT"/>
        </w:rPr>
        <w:t>ių</w:t>
      </w:r>
      <w:r w:rsidR="009602A6" w:rsidRPr="00ED6AA7">
        <w:rPr>
          <w:rFonts w:asciiTheme="majorHAnsi" w:hAnsiTheme="majorHAnsi" w:cstheme="majorHAnsi"/>
          <w:lang w:val="lt-LT"/>
        </w:rPr>
        <w:t xml:space="preserve"> asmenų</w:t>
      </w:r>
      <w:r w:rsidRPr="00ED6AA7">
        <w:rPr>
          <w:rFonts w:asciiTheme="majorHAnsi" w:hAnsiTheme="majorHAnsi" w:cstheme="majorHAnsi"/>
          <w:lang w:val="lt-LT"/>
        </w:rPr>
        <w:t xml:space="preserve"> duomenys saugomi 3 metus nuo jų pateikimo </w:t>
      </w:r>
      <w:r w:rsidR="009C0D30" w:rsidRPr="00ED6AA7">
        <w:rPr>
          <w:rFonts w:asciiTheme="majorHAnsi" w:hAnsiTheme="majorHAnsi" w:cstheme="majorHAnsi"/>
          <w:lang w:val="lt-LT"/>
        </w:rPr>
        <w:t>Dovanų</w:t>
      </w:r>
      <w:r w:rsidRPr="00ED6AA7">
        <w:rPr>
          <w:rFonts w:asciiTheme="majorHAnsi" w:hAnsiTheme="majorHAnsi" w:cstheme="majorHAnsi"/>
          <w:lang w:val="lt-LT"/>
        </w:rPr>
        <w:t xml:space="preserve"> registrui dienos, išskyrus atvejus, kai nustačius galimą teisės pažeidimą, iki atitinkamų teisinių procesų pabaigos. Pasibaigus </w:t>
      </w:r>
      <w:r w:rsidR="00097C73" w:rsidRPr="00ED6AA7">
        <w:rPr>
          <w:rFonts w:asciiTheme="majorHAnsi" w:hAnsiTheme="majorHAnsi" w:cstheme="majorHAnsi"/>
          <w:lang w:val="lt-LT"/>
        </w:rPr>
        <w:t>šių</w:t>
      </w:r>
      <w:r w:rsidRPr="00ED6AA7">
        <w:rPr>
          <w:rFonts w:asciiTheme="majorHAnsi" w:hAnsiTheme="majorHAnsi" w:cstheme="majorHAnsi"/>
          <w:lang w:val="lt-LT"/>
        </w:rPr>
        <w:t xml:space="preserve"> duomenų saugojimo terminui ar teisiniam procesui, duomenys sunaikinami.</w:t>
      </w:r>
    </w:p>
    <w:p w14:paraId="2EAA7160" w14:textId="0076A0D6" w:rsidR="00EE5259" w:rsidRPr="00ED6AA7" w:rsidRDefault="00EE5259" w:rsidP="000D26EA">
      <w:pPr>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6.</w:t>
      </w:r>
      <w:r w:rsidR="00C3624C" w:rsidRPr="00ED6AA7">
        <w:rPr>
          <w:rFonts w:asciiTheme="majorHAnsi" w:hAnsiTheme="majorHAnsi" w:cstheme="majorHAnsi"/>
          <w:lang w:val="lt-LT"/>
        </w:rPr>
        <w:t>6</w:t>
      </w:r>
      <w:r w:rsidRPr="00ED6AA7">
        <w:rPr>
          <w:rFonts w:asciiTheme="majorHAnsi" w:hAnsiTheme="majorHAnsi" w:cstheme="majorHAnsi"/>
          <w:lang w:val="lt-LT"/>
        </w:rPr>
        <w:t>.</w:t>
      </w:r>
      <w:r w:rsidR="00C3624C" w:rsidRPr="00ED6AA7">
        <w:rPr>
          <w:rFonts w:asciiTheme="majorHAnsi" w:hAnsiTheme="majorHAnsi" w:cstheme="majorHAnsi"/>
          <w:lang w:val="lt-LT"/>
        </w:rPr>
        <w:t xml:space="preserve"> </w:t>
      </w:r>
      <w:r w:rsidRPr="00ED6AA7">
        <w:rPr>
          <w:rFonts w:asciiTheme="majorHAnsi" w:hAnsiTheme="majorHAnsi" w:cstheme="majorHAnsi"/>
          <w:lang w:val="lt-LT"/>
        </w:rPr>
        <w:t xml:space="preserve">Už </w:t>
      </w:r>
      <w:r w:rsidR="008B310B" w:rsidRPr="00ED6AA7">
        <w:rPr>
          <w:rFonts w:asciiTheme="majorHAnsi" w:hAnsiTheme="majorHAnsi" w:cstheme="majorHAnsi"/>
          <w:lang w:val="lt-LT"/>
        </w:rPr>
        <w:t>Dovanų</w:t>
      </w:r>
      <w:r w:rsidRPr="00ED6AA7">
        <w:rPr>
          <w:rFonts w:asciiTheme="majorHAnsi" w:hAnsiTheme="majorHAnsi" w:cstheme="majorHAnsi"/>
          <w:lang w:val="lt-LT"/>
        </w:rPr>
        <w:t xml:space="preserve"> registre pateiktų asmens duomenų saugojimo terminų kontrolę ir savalaikį jų sunaikinimą atsakingas Veiklos atsparumo skyriaus vadovas.</w:t>
      </w:r>
    </w:p>
    <w:p w14:paraId="13D182C6" w14:textId="082B28E6" w:rsidR="001C5773" w:rsidRPr="00ED6AA7" w:rsidRDefault="001C5773" w:rsidP="000D26EA">
      <w:pPr>
        <w:spacing w:after="0" w:line="240" w:lineRule="auto"/>
        <w:ind w:right="283"/>
        <w:jc w:val="both"/>
        <w:rPr>
          <w:rFonts w:asciiTheme="majorHAnsi" w:hAnsiTheme="majorHAnsi" w:cstheme="majorHAnsi"/>
          <w:lang w:val="lt-LT"/>
        </w:rPr>
      </w:pPr>
      <w:r w:rsidRPr="00ED6AA7">
        <w:rPr>
          <w:rFonts w:asciiTheme="majorHAnsi" w:hAnsiTheme="majorHAnsi" w:cstheme="majorHAnsi"/>
          <w:lang w:val="lt-LT"/>
        </w:rPr>
        <w:t>6.</w:t>
      </w:r>
      <w:r w:rsidR="002852C3" w:rsidRPr="00ED6AA7">
        <w:rPr>
          <w:rFonts w:asciiTheme="majorHAnsi" w:hAnsiTheme="majorHAnsi" w:cstheme="majorHAnsi"/>
          <w:lang w:val="lt-LT"/>
        </w:rPr>
        <w:t>7</w:t>
      </w:r>
      <w:r w:rsidRPr="00ED6AA7">
        <w:rPr>
          <w:rFonts w:asciiTheme="majorHAnsi" w:hAnsiTheme="majorHAnsi" w:cstheme="majorHAnsi"/>
          <w:lang w:val="lt-LT"/>
        </w:rPr>
        <w:t xml:space="preserve">. Už </w:t>
      </w:r>
      <w:r w:rsidR="00647397" w:rsidRPr="00ED6AA7">
        <w:rPr>
          <w:rFonts w:asciiTheme="majorHAnsi" w:hAnsiTheme="majorHAnsi" w:cstheme="majorHAnsi"/>
          <w:lang w:val="lt-LT"/>
        </w:rPr>
        <w:t>A</w:t>
      </w:r>
      <w:r w:rsidRPr="00ED6AA7">
        <w:rPr>
          <w:rFonts w:asciiTheme="majorHAnsi" w:hAnsiTheme="majorHAnsi" w:cstheme="majorHAnsi"/>
          <w:lang w:val="lt-LT"/>
        </w:rPr>
        <w:t>prašo vykdymą, savalaikį jo nuostatų keitimą ar papildymą atsak</w:t>
      </w:r>
      <w:r w:rsidR="006973EC" w:rsidRPr="00ED6AA7">
        <w:rPr>
          <w:rFonts w:asciiTheme="majorHAnsi" w:hAnsiTheme="majorHAnsi" w:cstheme="majorHAnsi"/>
          <w:lang w:val="lt-LT"/>
        </w:rPr>
        <w:t>ingas</w:t>
      </w:r>
      <w:r w:rsidRPr="00ED6AA7">
        <w:rPr>
          <w:rFonts w:asciiTheme="majorHAnsi" w:hAnsiTheme="majorHAnsi" w:cstheme="majorHAnsi"/>
          <w:lang w:val="lt-LT"/>
        </w:rPr>
        <w:t xml:space="preserve"> </w:t>
      </w:r>
      <w:r w:rsidR="007153FA" w:rsidRPr="00ED6AA7">
        <w:rPr>
          <w:rFonts w:asciiTheme="majorHAnsi" w:hAnsiTheme="majorHAnsi" w:cstheme="majorHAnsi"/>
          <w:lang w:val="lt-LT"/>
        </w:rPr>
        <w:t xml:space="preserve">Veiklos atsparumo </w:t>
      </w:r>
      <w:r w:rsidRPr="00ED6AA7">
        <w:rPr>
          <w:rFonts w:asciiTheme="majorHAnsi" w:hAnsiTheme="majorHAnsi" w:cstheme="majorHAnsi"/>
          <w:lang w:val="lt-LT"/>
        </w:rPr>
        <w:t>skyriaus vadovas.</w:t>
      </w:r>
    </w:p>
    <w:p w14:paraId="7EDDD4AF" w14:textId="065296E0" w:rsidR="00F35F72" w:rsidRPr="000D26EA" w:rsidRDefault="001C5773" w:rsidP="000D26EA">
      <w:pPr>
        <w:tabs>
          <w:tab w:val="left" w:pos="1134"/>
        </w:tabs>
        <w:spacing w:after="0" w:line="240" w:lineRule="auto"/>
        <w:ind w:right="283"/>
        <w:jc w:val="both"/>
        <w:rPr>
          <w:rFonts w:asciiTheme="majorHAnsi" w:hAnsiTheme="majorHAnsi" w:cstheme="majorHAnsi"/>
          <w:b/>
        </w:rPr>
      </w:pPr>
      <w:r w:rsidRPr="00ED6AA7">
        <w:rPr>
          <w:rFonts w:asciiTheme="majorHAnsi" w:hAnsiTheme="majorHAnsi" w:cstheme="majorHAnsi"/>
          <w:lang w:val="lt-LT"/>
        </w:rPr>
        <w:t>6.</w:t>
      </w:r>
      <w:r w:rsidR="002852C3" w:rsidRPr="00ED6AA7">
        <w:rPr>
          <w:rFonts w:asciiTheme="majorHAnsi" w:hAnsiTheme="majorHAnsi" w:cstheme="majorHAnsi"/>
          <w:lang w:val="lt-LT"/>
        </w:rPr>
        <w:t>8</w:t>
      </w:r>
      <w:r w:rsidRPr="00ED6AA7">
        <w:rPr>
          <w:rFonts w:asciiTheme="majorHAnsi" w:hAnsiTheme="majorHAnsi" w:cstheme="majorHAnsi"/>
          <w:lang w:val="lt-LT"/>
        </w:rPr>
        <w:t xml:space="preserve">. Aprašas </w:t>
      </w:r>
      <w:r w:rsidR="00151FD9" w:rsidRPr="00ED6AA7">
        <w:rPr>
          <w:rFonts w:asciiTheme="majorHAnsi" w:hAnsiTheme="majorHAnsi" w:cstheme="majorHAnsi"/>
          <w:lang w:val="lt-LT"/>
        </w:rPr>
        <w:t xml:space="preserve">ir Dovanų registro nuasmeninti duomenys </w:t>
      </w:r>
      <w:r w:rsidRPr="00ED6AA7">
        <w:rPr>
          <w:rFonts w:asciiTheme="majorHAnsi" w:hAnsiTheme="majorHAnsi" w:cstheme="majorHAnsi"/>
          <w:lang w:val="lt-LT"/>
        </w:rPr>
        <w:t>skelbiam</w:t>
      </w:r>
      <w:r w:rsidR="00151FD9" w:rsidRPr="00ED6AA7">
        <w:rPr>
          <w:rFonts w:asciiTheme="majorHAnsi" w:hAnsiTheme="majorHAnsi" w:cstheme="majorHAnsi"/>
          <w:lang w:val="lt-LT"/>
        </w:rPr>
        <w:t>i</w:t>
      </w:r>
      <w:r w:rsidRPr="00ED6AA7">
        <w:rPr>
          <w:rFonts w:asciiTheme="majorHAnsi" w:hAnsiTheme="majorHAnsi" w:cstheme="majorHAnsi"/>
          <w:lang w:val="lt-LT"/>
        </w:rPr>
        <w:t xml:space="preserve"> Bendrovės interneto svetainėje</w:t>
      </w:r>
      <w:r w:rsidR="0047140C" w:rsidRPr="00ED6AA7">
        <w:rPr>
          <w:rFonts w:asciiTheme="majorHAnsi" w:hAnsiTheme="majorHAnsi" w:cstheme="majorHAnsi"/>
          <w:lang w:val="lt-LT"/>
        </w:rPr>
        <w:t>, kuri</w:t>
      </w:r>
      <w:r w:rsidR="00A169A2" w:rsidRPr="00ED6AA7">
        <w:rPr>
          <w:rFonts w:asciiTheme="majorHAnsi" w:hAnsiTheme="majorHAnsi" w:cstheme="majorHAnsi"/>
          <w:lang w:val="lt-LT"/>
        </w:rPr>
        <w:t>uo</w:t>
      </w:r>
      <w:r w:rsidR="0047140C" w:rsidRPr="00ED6AA7">
        <w:rPr>
          <w:rFonts w:asciiTheme="majorHAnsi" w:hAnsiTheme="majorHAnsi" w:cstheme="majorHAnsi"/>
          <w:lang w:val="lt-LT"/>
        </w:rPr>
        <w:t xml:space="preserve">s </w:t>
      </w:r>
      <w:r w:rsidR="003D10AD" w:rsidRPr="00ED6AA7">
        <w:rPr>
          <w:rFonts w:asciiTheme="majorHAnsi" w:hAnsiTheme="majorHAnsi" w:cstheme="majorHAnsi"/>
          <w:lang w:val="lt-LT"/>
        </w:rPr>
        <w:t xml:space="preserve">vieną kartą per pusmetį </w:t>
      </w:r>
      <w:r w:rsidR="00633C78" w:rsidRPr="00ED6AA7">
        <w:rPr>
          <w:rFonts w:asciiTheme="majorHAnsi" w:hAnsiTheme="majorHAnsi" w:cstheme="majorHAnsi"/>
          <w:lang w:val="lt-LT"/>
        </w:rPr>
        <w:t xml:space="preserve">teikia </w:t>
      </w:r>
      <w:r w:rsidR="00A169A2" w:rsidRPr="00ED6AA7">
        <w:rPr>
          <w:rFonts w:asciiTheme="majorHAnsi" w:hAnsiTheme="majorHAnsi" w:cstheme="majorHAnsi"/>
          <w:lang w:val="lt-LT"/>
        </w:rPr>
        <w:t>Komunikacijos skyriui Veiklos atsparumo skyriaus atsakingas asmuo</w:t>
      </w:r>
      <w:r w:rsidRPr="00ED6AA7">
        <w:rPr>
          <w:rFonts w:asciiTheme="majorHAnsi" w:hAnsiTheme="majorHAnsi" w:cstheme="majorHAnsi"/>
          <w:lang w:val="lt-LT"/>
        </w:rPr>
        <w:t>.</w:t>
      </w:r>
    </w:p>
    <w:p w14:paraId="1796E040" w14:textId="77777777" w:rsidR="00706E3C" w:rsidRPr="00ED6AA7" w:rsidRDefault="00706E3C" w:rsidP="000D26EA">
      <w:pPr>
        <w:pStyle w:val="ListParagraph"/>
        <w:tabs>
          <w:tab w:val="left" w:pos="1134"/>
        </w:tabs>
        <w:ind w:left="567" w:right="283"/>
        <w:jc w:val="both"/>
        <w:rPr>
          <w:rFonts w:asciiTheme="majorHAnsi" w:hAnsiTheme="majorHAnsi" w:cstheme="majorHAnsi"/>
          <w:b/>
          <w:sz w:val="22"/>
          <w:szCs w:val="22"/>
        </w:rPr>
      </w:pPr>
    </w:p>
    <w:p w14:paraId="1E88A650" w14:textId="2972BDAF" w:rsidR="00E17678" w:rsidRPr="00ED6AA7" w:rsidRDefault="00ED5C67" w:rsidP="000D26EA">
      <w:pPr>
        <w:tabs>
          <w:tab w:val="left" w:pos="1134"/>
        </w:tabs>
        <w:spacing w:after="0"/>
        <w:ind w:right="284"/>
        <w:jc w:val="both"/>
        <w:rPr>
          <w:rFonts w:asciiTheme="majorHAnsi" w:hAnsiTheme="majorHAnsi" w:cstheme="majorHAnsi"/>
          <w:b/>
        </w:rPr>
      </w:pPr>
      <w:r w:rsidRPr="00ED6AA7">
        <w:rPr>
          <w:rFonts w:asciiTheme="majorHAnsi" w:hAnsiTheme="majorHAnsi" w:cstheme="majorHAnsi"/>
          <w:b/>
        </w:rPr>
        <w:t>7</w:t>
      </w:r>
      <w:r w:rsidR="00E9588F" w:rsidRPr="00ED6AA7">
        <w:rPr>
          <w:rFonts w:asciiTheme="majorHAnsi" w:hAnsiTheme="majorHAnsi" w:cstheme="majorHAnsi"/>
          <w:b/>
        </w:rPr>
        <w:t xml:space="preserve">. </w:t>
      </w:r>
      <w:r w:rsidR="003D6E60" w:rsidRPr="00ED6AA7">
        <w:rPr>
          <w:rFonts w:asciiTheme="majorHAnsi" w:hAnsiTheme="majorHAnsi" w:cstheme="majorHAnsi"/>
          <w:b/>
        </w:rPr>
        <w:t>P</w:t>
      </w:r>
      <w:r w:rsidR="00E17678" w:rsidRPr="00ED6AA7">
        <w:rPr>
          <w:rFonts w:asciiTheme="majorHAnsi" w:hAnsiTheme="majorHAnsi" w:cstheme="majorHAnsi"/>
          <w:b/>
        </w:rPr>
        <w:t>RIEDAI</w:t>
      </w:r>
    </w:p>
    <w:p w14:paraId="3FFC196E" w14:textId="31E39FCB" w:rsidR="00E17678" w:rsidRPr="00ED6AA7" w:rsidRDefault="00EB7C12" w:rsidP="000D26EA">
      <w:pPr>
        <w:tabs>
          <w:tab w:val="left" w:pos="1134"/>
        </w:tabs>
        <w:spacing w:after="0" w:line="240" w:lineRule="auto"/>
        <w:ind w:left="1134" w:right="284" w:hanging="567"/>
        <w:jc w:val="both"/>
        <w:rPr>
          <w:rFonts w:asciiTheme="majorHAnsi" w:hAnsiTheme="majorHAnsi" w:cstheme="majorHAnsi"/>
          <w:lang w:val="lt-LT"/>
        </w:rPr>
      </w:pPr>
      <w:r w:rsidRPr="00ED6AA7">
        <w:rPr>
          <w:rFonts w:asciiTheme="majorHAnsi" w:hAnsiTheme="majorHAnsi" w:cstheme="majorHAnsi"/>
          <w:lang w:val="lt-LT"/>
        </w:rPr>
        <w:t xml:space="preserve">1 priedas. </w:t>
      </w:r>
      <w:r w:rsidR="00C44FFF" w:rsidRPr="00ED6AA7">
        <w:rPr>
          <w:rFonts w:asciiTheme="majorHAnsi" w:hAnsiTheme="majorHAnsi" w:cstheme="majorHAnsi"/>
          <w:lang w:val="lt-LT"/>
        </w:rPr>
        <w:t>Skaitmeninio d</w:t>
      </w:r>
      <w:r w:rsidR="007201E9" w:rsidRPr="00ED6AA7">
        <w:rPr>
          <w:rFonts w:asciiTheme="majorHAnsi" w:hAnsiTheme="majorHAnsi" w:cstheme="majorHAnsi"/>
          <w:lang w:val="lt-LT"/>
        </w:rPr>
        <w:t>ovan</w:t>
      </w:r>
      <w:r w:rsidR="00F60A18" w:rsidRPr="00ED6AA7">
        <w:rPr>
          <w:rFonts w:asciiTheme="majorHAnsi" w:hAnsiTheme="majorHAnsi" w:cstheme="majorHAnsi"/>
          <w:lang w:val="lt-LT"/>
        </w:rPr>
        <w:t>ų registro forma</w:t>
      </w:r>
      <w:r w:rsidR="00901C93" w:rsidRPr="00ED6AA7">
        <w:rPr>
          <w:rFonts w:asciiTheme="majorHAnsi" w:hAnsiTheme="majorHAnsi" w:cstheme="majorHAnsi"/>
          <w:lang w:val="lt-LT"/>
        </w:rPr>
        <w:t>.</w:t>
      </w:r>
    </w:p>
    <w:p w14:paraId="7AAADB02" w14:textId="0475F196" w:rsidR="00901C93" w:rsidRPr="00ED6AA7" w:rsidRDefault="00901C93" w:rsidP="000D26EA">
      <w:pPr>
        <w:tabs>
          <w:tab w:val="left" w:pos="1134"/>
        </w:tabs>
        <w:spacing w:after="0" w:line="240" w:lineRule="auto"/>
        <w:ind w:left="1134" w:right="284" w:hanging="567"/>
        <w:jc w:val="both"/>
        <w:rPr>
          <w:rFonts w:asciiTheme="majorHAnsi" w:hAnsiTheme="majorHAnsi" w:cstheme="majorHAnsi"/>
          <w:lang w:val="lt-LT"/>
        </w:rPr>
      </w:pPr>
      <w:r w:rsidRPr="00ED6AA7">
        <w:rPr>
          <w:rFonts w:asciiTheme="majorHAnsi" w:hAnsiTheme="majorHAnsi" w:cstheme="majorHAnsi"/>
          <w:lang w:val="lt-LT"/>
        </w:rPr>
        <w:t xml:space="preserve">2 priedas. </w:t>
      </w:r>
      <w:r w:rsidR="00D45FC7" w:rsidRPr="00ED6AA7">
        <w:rPr>
          <w:rFonts w:asciiTheme="majorHAnsi" w:hAnsiTheme="majorHAnsi" w:cstheme="majorHAnsi"/>
          <w:lang w:val="lt-LT"/>
        </w:rPr>
        <w:t>Dovanos perdavimo aktas.</w:t>
      </w:r>
    </w:p>
    <w:p w14:paraId="514915C5" w14:textId="4641D398" w:rsidR="00657EC6" w:rsidRPr="00ED6AA7" w:rsidRDefault="00901C93" w:rsidP="000D26EA">
      <w:pPr>
        <w:spacing w:after="0" w:line="240" w:lineRule="auto"/>
        <w:ind w:right="283"/>
        <w:rPr>
          <w:rFonts w:asciiTheme="majorHAnsi" w:hAnsiTheme="majorHAnsi" w:cstheme="majorHAnsi"/>
          <w:bCs/>
          <w:lang w:val="lt-LT"/>
        </w:rPr>
      </w:pPr>
      <w:r w:rsidRPr="00ED6AA7">
        <w:rPr>
          <w:rFonts w:asciiTheme="majorHAnsi" w:hAnsiTheme="majorHAnsi" w:cstheme="majorHAnsi"/>
          <w:bCs/>
          <w:lang w:val="lt-LT"/>
        </w:rPr>
        <w:t xml:space="preserve">           3 priedas. </w:t>
      </w:r>
      <w:r w:rsidR="003606E4" w:rsidRPr="00ED6AA7">
        <w:rPr>
          <w:rFonts w:asciiTheme="majorHAnsi" w:hAnsiTheme="majorHAnsi" w:cstheme="majorHAnsi"/>
          <w:bCs/>
          <w:lang w:val="lt-LT"/>
        </w:rPr>
        <w:t>Dovanos vertinimo aktas.</w:t>
      </w:r>
    </w:p>
    <w:p w14:paraId="078553E1" w14:textId="665F4F79" w:rsidR="00BB361E" w:rsidRPr="00ED6AA7" w:rsidRDefault="00657EC6" w:rsidP="000D26EA">
      <w:pPr>
        <w:spacing w:after="0" w:line="240" w:lineRule="auto"/>
        <w:ind w:right="283"/>
        <w:rPr>
          <w:rFonts w:asciiTheme="majorHAnsi" w:hAnsiTheme="majorHAnsi" w:cstheme="majorHAnsi"/>
          <w:bCs/>
        </w:rPr>
      </w:pPr>
      <w:r w:rsidRPr="00ED6AA7">
        <w:rPr>
          <w:rFonts w:asciiTheme="majorHAnsi" w:hAnsiTheme="majorHAnsi" w:cstheme="majorHAnsi"/>
          <w:bCs/>
          <w:lang w:val="lt-LT"/>
        </w:rPr>
        <w:t xml:space="preserve">           </w:t>
      </w:r>
      <w:r w:rsidR="00BB361E" w:rsidRPr="00ED6AA7">
        <w:rPr>
          <w:rFonts w:asciiTheme="majorHAnsi" w:hAnsiTheme="majorHAnsi" w:cstheme="majorHAnsi"/>
          <w:bCs/>
          <w:lang w:val="lt-LT"/>
        </w:rPr>
        <w:t xml:space="preserve">4 priedas. </w:t>
      </w:r>
      <w:r w:rsidR="008309C4" w:rsidRPr="00ED6AA7">
        <w:rPr>
          <w:rFonts w:asciiTheme="majorHAnsi" w:hAnsiTheme="majorHAnsi" w:cstheme="majorHAnsi"/>
          <w:bCs/>
          <w:lang w:val="lt-LT"/>
        </w:rPr>
        <w:t>Dovanos naikinimo aktas.</w:t>
      </w:r>
    </w:p>
    <w:p w14:paraId="1F3AF01A" w14:textId="4A5AC460" w:rsidR="00CE216D" w:rsidRPr="00ED6AA7" w:rsidRDefault="00EB6492" w:rsidP="00EB6492">
      <w:pPr>
        <w:spacing w:after="0" w:line="240" w:lineRule="auto"/>
        <w:ind w:right="283"/>
        <w:rPr>
          <w:rFonts w:asciiTheme="majorHAnsi" w:hAnsiTheme="majorHAnsi" w:cstheme="majorHAnsi"/>
          <w:bCs/>
          <w:lang w:val="lt-LT"/>
        </w:rPr>
      </w:pPr>
      <w:r w:rsidRPr="00ED6AA7">
        <w:rPr>
          <w:rFonts w:asciiTheme="majorHAnsi" w:hAnsiTheme="majorHAnsi" w:cstheme="majorHAnsi"/>
          <w:bCs/>
          <w:lang w:val="lt-LT"/>
        </w:rPr>
        <w:t xml:space="preserve">           </w:t>
      </w:r>
      <w:r w:rsidR="008309C4" w:rsidRPr="00ED6AA7">
        <w:rPr>
          <w:rFonts w:asciiTheme="majorHAnsi" w:hAnsiTheme="majorHAnsi" w:cstheme="majorHAnsi"/>
          <w:bCs/>
          <w:lang w:val="lt-LT"/>
        </w:rPr>
        <w:t>5</w:t>
      </w:r>
      <w:r w:rsidRPr="00ED6AA7">
        <w:rPr>
          <w:rFonts w:asciiTheme="majorHAnsi" w:hAnsiTheme="majorHAnsi" w:cstheme="majorHAnsi"/>
          <w:bCs/>
          <w:lang w:val="lt-LT"/>
        </w:rPr>
        <w:t xml:space="preserve"> priedas. Dovanų </w:t>
      </w:r>
      <w:r w:rsidR="00C31ED1">
        <w:rPr>
          <w:rFonts w:asciiTheme="majorHAnsi" w:hAnsiTheme="majorHAnsi" w:cstheme="majorHAnsi"/>
          <w:bCs/>
          <w:lang w:val="lt-LT"/>
        </w:rPr>
        <w:t xml:space="preserve">ar paslaugų </w:t>
      </w:r>
      <w:r w:rsidRPr="00ED6AA7">
        <w:rPr>
          <w:rFonts w:asciiTheme="majorHAnsi" w:hAnsiTheme="majorHAnsi" w:cstheme="majorHAnsi"/>
          <w:bCs/>
          <w:lang w:val="lt-LT"/>
        </w:rPr>
        <w:t xml:space="preserve">priėmimo ir teikimo gairės.    </w:t>
      </w:r>
    </w:p>
    <w:p w14:paraId="5E511044" w14:textId="64EE40C7" w:rsidR="00EB6492" w:rsidRPr="00ED6AA7" w:rsidRDefault="00CE216D" w:rsidP="00CE216D">
      <w:pPr>
        <w:spacing w:after="0" w:line="240" w:lineRule="auto"/>
        <w:ind w:right="283"/>
        <w:rPr>
          <w:rFonts w:asciiTheme="majorHAnsi" w:hAnsiTheme="majorHAnsi" w:cstheme="majorHAnsi"/>
          <w:bCs/>
          <w:lang w:val="lt-LT"/>
        </w:rPr>
      </w:pPr>
      <w:r w:rsidRPr="00ED6AA7">
        <w:rPr>
          <w:rFonts w:asciiTheme="majorHAnsi" w:hAnsiTheme="majorHAnsi" w:cstheme="majorHAnsi"/>
          <w:bCs/>
          <w:lang w:val="lt-LT"/>
        </w:rPr>
        <w:t xml:space="preserve">           6 priedas. </w:t>
      </w:r>
      <w:r w:rsidR="00EB6492" w:rsidRPr="00ED6AA7">
        <w:rPr>
          <w:rFonts w:asciiTheme="majorHAnsi" w:hAnsiTheme="majorHAnsi" w:cstheme="majorHAnsi"/>
          <w:bCs/>
          <w:lang w:val="lt-LT"/>
        </w:rPr>
        <w:t xml:space="preserve"> </w:t>
      </w:r>
      <w:r w:rsidR="00D2680F" w:rsidRPr="00ED6AA7">
        <w:rPr>
          <w:rFonts w:asciiTheme="majorHAnsi" w:hAnsiTheme="majorHAnsi" w:cstheme="majorHAnsi"/>
          <w:bCs/>
          <w:lang w:val="lt-LT"/>
        </w:rPr>
        <w:t>Informacinio pranešimo pavyzdys</w:t>
      </w:r>
      <w:r w:rsidR="0024004C" w:rsidRPr="00ED6AA7">
        <w:rPr>
          <w:rFonts w:asciiTheme="majorHAnsi" w:hAnsiTheme="majorHAnsi" w:cstheme="majorHAnsi"/>
          <w:bCs/>
          <w:lang w:val="lt-LT"/>
        </w:rPr>
        <w:t>.</w:t>
      </w:r>
      <w:r w:rsidR="00EB6492" w:rsidRPr="00ED6AA7">
        <w:rPr>
          <w:rFonts w:asciiTheme="majorHAnsi" w:hAnsiTheme="majorHAnsi" w:cstheme="majorHAnsi"/>
          <w:bCs/>
          <w:lang w:val="lt-LT"/>
        </w:rPr>
        <w:t xml:space="preserve">      </w:t>
      </w:r>
    </w:p>
    <w:p w14:paraId="09CD45D3" w14:textId="5F9CB9C4" w:rsidR="00D2680F" w:rsidRPr="00ED6AA7" w:rsidRDefault="00D2680F" w:rsidP="00D2680F">
      <w:pPr>
        <w:spacing w:after="0" w:line="240" w:lineRule="auto"/>
        <w:ind w:right="283"/>
        <w:rPr>
          <w:rFonts w:asciiTheme="majorHAnsi" w:hAnsiTheme="majorHAnsi" w:cstheme="majorHAnsi"/>
          <w:bCs/>
          <w:lang w:val="lt-LT"/>
        </w:rPr>
      </w:pPr>
      <w:r w:rsidRPr="00ED6AA7">
        <w:rPr>
          <w:rFonts w:asciiTheme="majorHAnsi" w:hAnsiTheme="majorHAnsi" w:cstheme="majorHAnsi"/>
          <w:bCs/>
          <w:lang w:val="lt-LT"/>
        </w:rPr>
        <w:t xml:space="preserve">           7 priedas.  Proceso apibūdinimo kortelė.      </w:t>
      </w:r>
    </w:p>
    <w:p w14:paraId="5317FDA9" w14:textId="28995F1F" w:rsidR="00E17678" w:rsidRPr="00ED6AA7" w:rsidRDefault="00E17678" w:rsidP="000D26EA">
      <w:pPr>
        <w:tabs>
          <w:tab w:val="left" w:pos="1134"/>
        </w:tabs>
        <w:spacing w:after="0" w:line="240" w:lineRule="auto"/>
        <w:ind w:left="1134" w:right="283" w:hanging="567"/>
        <w:jc w:val="both"/>
        <w:rPr>
          <w:rFonts w:asciiTheme="majorHAnsi" w:hAnsiTheme="majorHAnsi" w:cstheme="majorHAnsi"/>
          <w:b/>
          <w:lang w:val="lt-LT"/>
        </w:rPr>
      </w:pPr>
    </w:p>
    <w:p w14:paraId="673FB099" w14:textId="77777777" w:rsidR="00395494" w:rsidRPr="000D26EA" w:rsidRDefault="00395494" w:rsidP="000D26EA">
      <w:pPr>
        <w:tabs>
          <w:tab w:val="left" w:pos="1134"/>
        </w:tabs>
        <w:spacing w:after="0" w:line="240" w:lineRule="auto"/>
        <w:ind w:left="567" w:right="283" w:hanging="567"/>
        <w:jc w:val="both"/>
        <w:rPr>
          <w:rFonts w:asciiTheme="majorHAnsi" w:hAnsiTheme="majorHAnsi" w:cstheme="majorHAnsi"/>
        </w:rPr>
      </w:pPr>
    </w:p>
    <w:p w14:paraId="2CF377C5" w14:textId="77777777" w:rsidR="00395494" w:rsidRPr="000D26EA" w:rsidRDefault="00395494" w:rsidP="000D26EA">
      <w:pPr>
        <w:tabs>
          <w:tab w:val="left" w:pos="1134"/>
        </w:tabs>
        <w:spacing w:after="0" w:line="240" w:lineRule="auto"/>
        <w:ind w:left="567" w:right="283" w:hanging="567"/>
        <w:jc w:val="both"/>
        <w:rPr>
          <w:rFonts w:asciiTheme="majorHAnsi" w:hAnsiTheme="majorHAnsi" w:cstheme="majorHAnsi"/>
        </w:rPr>
      </w:pPr>
    </w:p>
    <w:p w14:paraId="318C0C52" w14:textId="77777777" w:rsidR="00395494" w:rsidRPr="000D26EA" w:rsidRDefault="00395494" w:rsidP="004B606A">
      <w:pPr>
        <w:tabs>
          <w:tab w:val="left" w:pos="1134"/>
        </w:tabs>
        <w:spacing w:after="0" w:line="240" w:lineRule="auto"/>
        <w:ind w:right="283"/>
        <w:jc w:val="both"/>
        <w:rPr>
          <w:rFonts w:asciiTheme="majorHAnsi" w:hAnsiTheme="majorHAnsi" w:cstheme="majorHAnsi"/>
        </w:rPr>
      </w:pPr>
    </w:p>
    <w:p w14:paraId="6CE2C553" w14:textId="77777777" w:rsidR="00395494" w:rsidRPr="000D26EA" w:rsidRDefault="00395494" w:rsidP="000D26EA">
      <w:pPr>
        <w:tabs>
          <w:tab w:val="left" w:pos="1134"/>
        </w:tabs>
        <w:spacing w:after="0" w:line="240" w:lineRule="auto"/>
        <w:ind w:left="567" w:right="283" w:hanging="567"/>
        <w:jc w:val="both"/>
        <w:rPr>
          <w:rFonts w:asciiTheme="majorHAnsi" w:hAnsiTheme="majorHAnsi" w:cstheme="majorHAnsi"/>
        </w:rPr>
      </w:pPr>
    </w:p>
    <w:p w14:paraId="1B1A5867" w14:textId="77777777" w:rsidR="00395494" w:rsidRPr="000D26EA" w:rsidRDefault="00395494" w:rsidP="000D26EA">
      <w:pPr>
        <w:tabs>
          <w:tab w:val="left" w:pos="1134"/>
        </w:tabs>
        <w:spacing w:after="0" w:line="240" w:lineRule="auto"/>
        <w:ind w:left="567" w:right="283" w:hanging="567"/>
        <w:jc w:val="both"/>
        <w:rPr>
          <w:rFonts w:asciiTheme="majorHAnsi" w:hAnsiTheme="majorHAnsi" w:cstheme="majorHAnsi"/>
        </w:rPr>
      </w:pPr>
    </w:p>
    <w:p w14:paraId="04B8ADC1" w14:textId="77777777" w:rsidR="00395494" w:rsidRPr="000D26EA" w:rsidRDefault="00395494" w:rsidP="000D26EA">
      <w:pPr>
        <w:tabs>
          <w:tab w:val="left" w:pos="1134"/>
        </w:tabs>
        <w:spacing w:after="0" w:line="240" w:lineRule="auto"/>
        <w:ind w:left="567" w:right="283" w:hanging="567"/>
        <w:jc w:val="both"/>
        <w:rPr>
          <w:rFonts w:asciiTheme="majorHAnsi" w:hAnsiTheme="majorHAnsi" w:cstheme="majorHAnsi"/>
        </w:rPr>
      </w:pPr>
    </w:p>
    <w:sectPr w:rsidR="00395494" w:rsidRPr="000D26EA" w:rsidSect="000D26EA">
      <w:headerReference w:type="even" r:id="rId23"/>
      <w:headerReference w:type="default" r:id="rId24"/>
      <w:footerReference w:type="even" r:id="rId25"/>
      <w:footerReference w:type="default" r:id="rId26"/>
      <w:headerReference w:type="first" r:id="rId27"/>
      <w:footerReference w:type="first" r:id="rId28"/>
      <w:pgSz w:w="12240" w:h="15840"/>
      <w:pgMar w:top="1134" w:right="567" w:bottom="1134" w:left="1701" w:header="567" w:footer="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827CB" w14:textId="77777777" w:rsidR="00FB79F5" w:rsidRDefault="00FB79F5" w:rsidP="00670EAB">
      <w:pPr>
        <w:spacing w:after="0" w:line="240" w:lineRule="auto"/>
      </w:pPr>
      <w:r>
        <w:separator/>
      </w:r>
    </w:p>
  </w:endnote>
  <w:endnote w:type="continuationSeparator" w:id="0">
    <w:p w14:paraId="4BB2A745" w14:textId="77777777" w:rsidR="00FB79F5" w:rsidRDefault="00FB79F5" w:rsidP="00670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ACB6" w14:textId="77777777" w:rsidR="00E01753" w:rsidRDefault="00E01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F8E6" w14:textId="77777777" w:rsidR="00E01753" w:rsidRDefault="00E017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1768D" w14:textId="77777777" w:rsidR="00E01753" w:rsidRDefault="00E01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0DDA" w14:textId="77777777" w:rsidR="00FB79F5" w:rsidRDefault="00FB79F5" w:rsidP="00670EAB">
      <w:pPr>
        <w:spacing w:after="0" w:line="240" w:lineRule="auto"/>
      </w:pPr>
      <w:r>
        <w:separator/>
      </w:r>
    </w:p>
  </w:footnote>
  <w:footnote w:type="continuationSeparator" w:id="0">
    <w:p w14:paraId="1D368591" w14:textId="77777777" w:rsidR="00FB79F5" w:rsidRDefault="00FB79F5" w:rsidP="00670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7EA8" w14:textId="77777777" w:rsidR="00E01753" w:rsidRDefault="00E01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FCE5" w14:textId="77777777" w:rsidR="00D3262F" w:rsidRDefault="00D3262F" w:rsidP="00113528">
    <w:pPr>
      <w:pStyle w:val="Header"/>
    </w:pPr>
  </w:p>
  <w:tbl>
    <w:tblPr>
      <w:tblW w:w="9927"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E7E6E6" w:themeFill="background2"/>
      <w:tblLook w:val="04A0" w:firstRow="1" w:lastRow="0" w:firstColumn="1" w:lastColumn="0" w:noHBand="0" w:noVBand="1"/>
    </w:tblPr>
    <w:tblGrid>
      <w:gridCol w:w="3544"/>
      <w:gridCol w:w="1559"/>
      <w:gridCol w:w="2835"/>
      <w:gridCol w:w="1134"/>
      <w:gridCol w:w="855"/>
    </w:tblGrid>
    <w:tr w:rsidR="00926CAB" w:rsidRPr="004B606A" w14:paraId="2E3B3CDD" w14:textId="77777777" w:rsidTr="00E01753">
      <w:trPr>
        <w:trHeight w:val="318"/>
      </w:trPr>
      <w:tc>
        <w:tcPr>
          <w:tcW w:w="3544" w:type="dxa"/>
          <w:shd w:val="clear" w:color="auto" w:fill="D9D9D9" w:themeFill="background1" w:themeFillShade="D9"/>
        </w:tcPr>
        <w:p w14:paraId="136DF48B" w14:textId="77777777" w:rsidR="00926CAB" w:rsidRPr="004B606A" w:rsidRDefault="00926CAB" w:rsidP="00926CAB">
          <w:pPr>
            <w:spacing w:after="0"/>
            <w:jc w:val="center"/>
            <w:rPr>
              <w:rFonts w:ascii="Calibri Light" w:hAnsi="Calibri Light" w:cs="Calibri Light"/>
              <w:b/>
              <w:noProof/>
              <w:sz w:val="20"/>
              <w:szCs w:val="20"/>
              <w:lang w:val="lt-LT"/>
            </w:rPr>
          </w:pPr>
          <w:r w:rsidRPr="004B606A">
            <w:rPr>
              <w:rFonts w:ascii="Calibri Light" w:hAnsi="Calibri Light" w:cs="Calibri Light"/>
              <w:b/>
              <w:noProof/>
              <w:sz w:val="20"/>
              <w:szCs w:val="20"/>
              <w:lang w:val="lt-LT"/>
            </w:rPr>
            <w:t>Norminis vidaus teisės aktas</w:t>
          </w:r>
        </w:p>
      </w:tc>
      <w:tc>
        <w:tcPr>
          <w:tcW w:w="1559" w:type="dxa"/>
          <w:shd w:val="clear" w:color="auto" w:fill="D9D9D9" w:themeFill="background1" w:themeFillShade="D9"/>
        </w:tcPr>
        <w:p w14:paraId="7C4B41B3" w14:textId="77777777" w:rsidR="00926CAB" w:rsidRPr="004B606A" w:rsidRDefault="00926CAB" w:rsidP="00926CAB">
          <w:pPr>
            <w:spacing w:after="0"/>
            <w:jc w:val="center"/>
            <w:rPr>
              <w:rFonts w:ascii="Calibri Light" w:hAnsi="Calibri Light" w:cs="Calibri Light"/>
              <w:b/>
              <w:noProof/>
              <w:sz w:val="20"/>
              <w:szCs w:val="20"/>
              <w:lang w:val="lt-LT"/>
            </w:rPr>
          </w:pPr>
          <w:r w:rsidRPr="004B606A">
            <w:rPr>
              <w:rFonts w:ascii="Calibri Light" w:hAnsi="Calibri Light" w:cs="Calibri Light"/>
              <w:b/>
              <w:noProof/>
              <w:sz w:val="20"/>
              <w:szCs w:val="20"/>
              <w:lang w:val="lt-LT"/>
            </w:rPr>
            <w:t>Savininkas</w:t>
          </w:r>
        </w:p>
      </w:tc>
      <w:tc>
        <w:tcPr>
          <w:tcW w:w="2835" w:type="dxa"/>
          <w:shd w:val="clear" w:color="auto" w:fill="D9D9D9" w:themeFill="background1" w:themeFillShade="D9"/>
        </w:tcPr>
        <w:p w14:paraId="6E245B9F" w14:textId="77777777" w:rsidR="00926CAB" w:rsidRPr="004B606A" w:rsidRDefault="00926CAB" w:rsidP="00926CAB">
          <w:pPr>
            <w:spacing w:after="0"/>
            <w:jc w:val="center"/>
            <w:rPr>
              <w:rFonts w:ascii="Calibri Light" w:hAnsi="Calibri Light" w:cs="Calibri Light"/>
              <w:b/>
              <w:noProof/>
              <w:sz w:val="20"/>
              <w:szCs w:val="20"/>
              <w:lang w:val="lt-LT"/>
            </w:rPr>
          </w:pPr>
          <w:r w:rsidRPr="004B606A">
            <w:rPr>
              <w:rFonts w:ascii="Calibri Light" w:hAnsi="Calibri Light" w:cs="Calibri Light"/>
              <w:b/>
              <w:noProof/>
              <w:sz w:val="20"/>
              <w:szCs w:val="20"/>
              <w:lang w:val="lt-LT"/>
            </w:rPr>
            <w:t>Patvirtinimo data ir Nr.</w:t>
          </w:r>
        </w:p>
      </w:tc>
      <w:tc>
        <w:tcPr>
          <w:tcW w:w="1134" w:type="dxa"/>
          <w:shd w:val="clear" w:color="auto" w:fill="D9D9D9" w:themeFill="background1" w:themeFillShade="D9"/>
        </w:tcPr>
        <w:p w14:paraId="03DBDCAD" w14:textId="77777777" w:rsidR="00926CAB" w:rsidRPr="004B606A" w:rsidRDefault="00926CAB" w:rsidP="00926CAB">
          <w:pPr>
            <w:spacing w:after="0"/>
            <w:jc w:val="center"/>
            <w:rPr>
              <w:rFonts w:ascii="Calibri Light" w:hAnsi="Calibri Light" w:cs="Calibri Light"/>
              <w:b/>
              <w:noProof/>
              <w:sz w:val="20"/>
              <w:szCs w:val="20"/>
              <w:lang w:val="lt-LT"/>
            </w:rPr>
          </w:pPr>
          <w:r w:rsidRPr="004B606A">
            <w:rPr>
              <w:rFonts w:ascii="Calibri Light" w:hAnsi="Calibri Light" w:cs="Calibri Light"/>
              <w:b/>
              <w:noProof/>
              <w:sz w:val="20"/>
              <w:szCs w:val="20"/>
              <w:lang w:val="lt-LT"/>
            </w:rPr>
            <w:t xml:space="preserve">Statusas </w:t>
          </w:r>
        </w:p>
      </w:tc>
      <w:tc>
        <w:tcPr>
          <w:tcW w:w="855" w:type="dxa"/>
          <w:shd w:val="clear" w:color="auto" w:fill="D9D9D9" w:themeFill="background1" w:themeFillShade="D9"/>
        </w:tcPr>
        <w:p w14:paraId="24AD7A58" w14:textId="77777777" w:rsidR="00926CAB" w:rsidRPr="004B606A" w:rsidRDefault="00926CAB" w:rsidP="00926CAB">
          <w:pPr>
            <w:spacing w:after="0"/>
            <w:jc w:val="center"/>
            <w:rPr>
              <w:rFonts w:ascii="Calibri Light" w:hAnsi="Calibri Light" w:cs="Calibri Light"/>
              <w:b/>
              <w:noProof/>
              <w:sz w:val="20"/>
              <w:szCs w:val="20"/>
              <w:lang w:val="lt-LT"/>
            </w:rPr>
          </w:pPr>
          <w:r w:rsidRPr="004B606A">
            <w:rPr>
              <w:rFonts w:ascii="Calibri Light" w:hAnsi="Calibri Light" w:cs="Calibri Light"/>
              <w:b/>
              <w:noProof/>
              <w:sz w:val="20"/>
              <w:szCs w:val="20"/>
              <w:lang w:val="lt-LT"/>
            </w:rPr>
            <w:t>Psl.</w:t>
          </w:r>
        </w:p>
      </w:tc>
    </w:tr>
    <w:tr w:rsidR="00926CAB" w:rsidRPr="004B606A" w14:paraId="6C599D24" w14:textId="77777777" w:rsidTr="00E01753">
      <w:trPr>
        <w:trHeight w:val="212"/>
      </w:trPr>
      <w:tc>
        <w:tcPr>
          <w:tcW w:w="3544" w:type="dxa"/>
          <w:shd w:val="clear" w:color="auto" w:fill="D9D9D9" w:themeFill="background1" w:themeFillShade="D9"/>
        </w:tcPr>
        <w:p w14:paraId="319ABB49" w14:textId="127E9101" w:rsidR="00926CAB" w:rsidRPr="004B606A" w:rsidRDefault="009367D0" w:rsidP="00926CAB">
          <w:pPr>
            <w:spacing w:after="0"/>
            <w:ind w:left="-110"/>
            <w:jc w:val="center"/>
            <w:rPr>
              <w:rFonts w:ascii="Calibri Light" w:hAnsi="Calibri Light" w:cs="Calibri Light"/>
              <w:bCs/>
              <w:noProof/>
              <w:sz w:val="20"/>
              <w:szCs w:val="20"/>
              <w:lang w:val="lt-LT"/>
            </w:rPr>
          </w:pPr>
          <w:r w:rsidRPr="004B606A">
            <w:rPr>
              <w:rFonts w:ascii="Calibri Light" w:hAnsi="Calibri Light" w:cs="Calibri Light"/>
              <w:bCs/>
              <w:noProof/>
              <w:sz w:val="20"/>
              <w:szCs w:val="20"/>
              <w:lang w:val="lt-LT"/>
            </w:rPr>
            <w:t xml:space="preserve">Dovanų registravimo ir vertinimo, taip pat veiksmų, </w:t>
          </w:r>
          <w:r w:rsidR="00FA4544" w:rsidRPr="004B606A">
            <w:rPr>
              <w:rFonts w:ascii="Calibri Light" w:hAnsi="Calibri Light" w:cs="Calibri Light"/>
              <w:bCs/>
              <w:noProof/>
              <w:sz w:val="20"/>
              <w:szCs w:val="20"/>
              <w:lang w:val="lt-LT"/>
            </w:rPr>
            <w:t xml:space="preserve">siūlant, </w:t>
          </w:r>
          <w:r w:rsidRPr="004B606A">
            <w:rPr>
              <w:rFonts w:ascii="Calibri Light" w:hAnsi="Calibri Light" w:cs="Calibri Light"/>
              <w:bCs/>
              <w:noProof/>
              <w:sz w:val="20"/>
              <w:szCs w:val="20"/>
              <w:lang w:val="lt-LT"/>
            </w:rPr>
            <w:t>gavus ar atsisakius neteisėtos dovanos, tvarkos aprašas</w:t>
          </w:r>
        </w:p>
      </w:tc>
      <w:tc>
        <w:tcPr>
          <w:tcW w:w="1559" w:type="dxa"/>
          <w:shd w:val="clear" w:color="auto" w:fill="D9D9D9" w:themeFill="background1" w:themeFillShade="D9"/>
        </w:tcPr>
        <w:p w14:paraId="180FA08F" w14:textId="1C8D9707" w:rsidR="00926CAB" w:rsidRPr="004B606A" w:rsidRDefault="00823571" w:rsidP="00926CAB">
          <w:pPr>
            <w:spacing w:after="0"/>
            <w:jc w:val="center"/>
            <w:rPr>
              <w:rFonts w:ascii="Calibri Light" w:hAnsi="Calibri Light" w:cs="Calibri Light"/>
              <w:bCs/>
              <w:noProof/>
              <w:sz w:val="20"/>
              <w:szCs w:val="20"/>
              <w:lang w:val="lt-LT"/>
            </w:rPr>
          </w:pPr>
          <w:r w:rsidRPr="004B606A">
            <w:rPr>
              <w:rFonts w:ascii="Calibri Light" w:hAnsi="Calibri Light" w:cs="Calibri Light"/>
              <w:bCs/>
              <w:noProof/>
              <w:sz w:val="20"/>
              <w:szCs w:val="20"/>
              <w:lang w:val="lt-LT"/>
            </w:rPr>
            <w:t xml:space="preserve">Veiklos atsparumo </w:t>
          </w:r>
          <w:r w:rsidR="00926CAB" w:rsidRPr="004B606A">
            <w:rPr>
              <w:rFonts w:ascii="Calibri Light" w:hAnsi="Calibri Light" w:cs="Calibri Light"/>
              <w:bCs/>
              <w:noProof/>
              <w:sz w:val="20"/>
              <w:szCs w:val="20"/>
              <w:lang w:val="lt-LT"/>
            </w:rPr>
            <w:t>skyrius</w:t>
          </w:r>
        </w:p>
      </w:tc>
      <w:tc>
        <w:tcPr>
          <w:tcW w:w="2835" w:type="dxa"/>
          <w:shd w:val="clear" w:color="auto" w:fill="D9D9D9" w:themeFill="background1" w:themeFillShade="D9"/>
        </w:tcPr>
        <w:p w14:paraId="2A8F5AE7" w14:textId="522B6DC3" w:rsidR="00926CAB" w:rsidRPr="004B606A" w:rsidRDefault="00E01753" w:rsidP="00926CAB">
          <w:pPr>
            <w:spacing w:after="0"/>
            <w:jc w:val="center"/>
            <w:rPr>
              <w:rFonts w:ascii="Calibri Light" w:hAnsi="Calibri Light" w:cs="Calibri Light"/>
              <w:bCs/>
              <w:noProof/>
              <w:sz w:val="20"/>
              <w:szCs w:val="20"/>
              <w:highlight w:val="yellow"/>
              <w:lang w:val="lt-LT"/>
            </w:rPr>
          </w:pPr>
          <w:r w:rsidRPr="00E01753">
            <w:rPr>
              <w:rFonts w:ascii="Calibri Light" w:hAnsi="Calibri Light" w:cs="Calibri Light"/>
              <w:bCs/>
              <w:noProof/>
              <w:sz w:val="20"/>
              <w:szCs w:val="20"/>
              <w:lang w:val="lt-LT"/>
            </w:rPr>
            <w:t>2025-12-10  Nr. VTA-I25-256</w:t>
          </w:r>
        </w:p>
      </w:tc>
      <w:tc>
        <w:tcPr>
          <w:tcW w:w="1134" w:type="dxa"/>
          <w:shd w:val="clear" w:color="auto" w:fill="D9D9D9" w:themeFill="background1" w:themeFillShade="D9"/>
        </w:tcPr>
        <w:p w14:paraId="6A740747" w14:textId="6111D681" w:rsidR="00926CAB" w:rsidRPr="004B606A" w:rsidRDefault="00111168" w:rsidP="00111168">
          <w:pPr>
            <w:spacing w:after="0"/>
            <w:jc w:val="center"/>
            <w:rPr>
              <w:rFonts w:ascii="Calibri Light" w:hAnsi="Calibri Light" w:cs="Calibri Light"/>
              <w:bCs/>
              <w:noProof/>
              <w:sz w:val="20"/>
              <w:szCs w:val="20"/>
              <w:highlight w:val="yellow"/>
              <w:lang w:val="lt-LT"/>
            </w:rPr>
          </w:pPr>
          <w:r w:rsidRPr="004B606A">
            <w:rPr>
              <w:rFonts w:ascii="Calibri Light" w:hAnsi="Calibri Light" w:cs="Calibri Light"/>
              <w:bCs/>
              <w:noProof/>
              <w:sz w:val="20"/>
              <w:szCs w:val="20"/>
              <w:lang w:val="lt-LT"/>
            </w:rPr>
            <w:t>Patvirtintas</w:t>
          </w:r>
        </w:p>
      </w:tc>
      <w:tc>
        <w:tcPr>
          <w:tcW w:w="855" w:type="dxa"/>
          <w:shd w:val="clear" w:color="auto" w:fill="D9D9D9" w:themeFill="background1" w:themeFillShade="D9"/>
        </w:tcPr>
        <w:p w14:paraId="00482FAD" w14:textId="77777777" w:rsidR="00926CAB" w:rsidRPr="004B606A" w:rsidRDefault="00926CAB" w:rsidP="00926CAB">
          <w:pPr>
            <w:spacing w:after="0"/>
            <w:jc w:val="center"/>
            <w:rPr>
              <w:rFonts w:ascii="Calibri Light" w:hAnsi="Calibri Light" w:cs="Calibri Light"/>
              <w:bCs/>
              <w:noProof/>
              <w:sz w:val="20"/>
              <w:szCs w:val="20"/>
              <w:lang w:val="lt-LT"/>
            </w:rPr>
          </w:pPr>
          <w:r w:rsidRPr="004B606A">
            <w:rPr>
              <w:rFonts w:ascii="Calibri Light" w:hAnsi="Calibri Light" w:cs="Calibri Light"/>
              <w:bCs/>
              <w:noProof/>
              <w:sz w:val="20"/>
              <w:szCs w:val="20"/>
              <w:lang w:val="lt-LT"/>
            </w:rPr>
            <w:fldChar w:fldCharType="begin"/>
          </w:r>
          <w:r w:rsidRPr="004B606A">
            <w:rPr>
              <w:rFonts w:ascii="Calibri Light" w:hAnsi="Calibri Light" w:cs="Calibri Light"/>
              <w:bCs/>
              <w:noProof/>
              <w:sz w:val="20"/>
              <w:szCs w:val="20"/>
              <w:lang w:val="lt-LT"/>
            </w:rPr>
            <w:instrText>PAGE</w:instrText>
          </w:r>
          <w:r w:rsidRPr="004B606A">
            <w:rPr>
              <w:rFonts w:ascii="Calibri Light" w:hAnsi="Calibri Light" w:cs="Calibri Light"/>
              <w:bCs/>
              <w:noProof/>
              <w:sz w:val="20"/>
              <w:szCs w:val="20"/>
              <w:lang w:val="lt-LT"/>
            </w:rPr>
            <w:fldChar w:fldCharType="separate"/>
          </w:r>
          <w:r w:rsidRPr="004B606A">
            <w:rPr>
              <w:rFonts w:ascii="Calibri Light" w:hAnsi="Calibri Light" w:cs="Calibri Light"/>
              <w:bCs/>
              <w:noProof/>
              <w:sz w:val="20"/>
              <w:szCs w:val="20"/>
              <w:lang w:val="lt-LT"/>
            </w:rPr>
            <w:t>8</w:t>
          </w:r>
          <w:r w:rsidRPr="004B606A">
            <w:rPr>
              <w:rFonts w:ascii="Calibri Light" w:hAnsi="Calibri Light" w:cs="Calibri Light"/>
              <w:bCs/>
              <w:noProof/>
              <w:sz w:val="20"/>
              <w:szCs w:val="20"/>
              <w:lang w:val="lt-LT"/>
            </w:rPr>
            <w:fldChar w:fldCharType="end"/>
          </w:r>
          <w:r w:rsidRPr="004B606A">
            <w:rPr>
              <w:rFonts w:ascii="Calibri Light" w:hAnsi="Calibri Light" w:cs="Calibri Light"/>
              <w:bCs/>
              <w:noProof/>
              <w:sz w:val="20"/>
              <w:szCs w:val="20"/>
              <w:lang w:val="lt-LT"/>
            </w:rPr>
            <w:t xml:space="preserve"> iš </w:t>
          </w:r>
          <w:r w:rsidRPr="004B606A">
            <w:rPr>
              <w:rFonts w:ascii="Calibri Light" w:hAnsi="Calibri Light" w:cs="Calibri Light"/>
              <w:bCs/>
              <w:noProof/>
              <w:sz w:val="20"/>
              <w:szCs w:val="20"/>
              <w:lang w:val="lt-LT"/>
            </w:rPr>
            <w:fldChar w:fldCharType="begin"/>
          </w:r>
          <w:r w:rsidRPr="004B606A">
            <w:rPr>
              <w:rFonts w:ascii="Calibri Light" w:hAnsi="Calibri Light" w:cs="Calibri Light"/>
              <w:bCs/>
              <w:noProof/>
              <w:sz w:val="20"/>
              <w:szCs w:val="20"/>
              <w:lang w:val="lt-LT"/>
            </w:rPr>
            <w:instrText>NUMPAGES</w:instrText>
          </w:r>
          <w:r w:rsidRPr="004B606A">
            <w:rPr>
              <w:rFonts w:ascii="Calibri Light" w:hAnsi="Calibri Light" w:cs="Calibri Light"/>
              <w:bCs/>
              <w:noProof/>
              <w:sz w:val="20"/>
              <w:szCs w:val="20"/>
              <w:lang w:val="lt-LT"/>
            </w:rPr>
            <w:fldChar w:fldCharType="separate"/>
          </w:r>
          <w:r w:rsidRPr="004B606A">
            <w:rPr>
              <w:rFonts w:ascii="Calibri Light" w:hAnsi="Calibri Light" w:cs="Calibri Light"/>
              <w:bCs/>
              <w:noProof/>
              <w:sz w:val="20"/>
              <w:szCs w:val="20"/>
              <w:lang w:val="lt-LT"/>
            </w:rPr>
            <w:t>8</w:t>
          </w:r>
          <w:r w:rsidRPr="004B606A">
            <w:rPr>
              <w:rFonts w:ascii="Calibri Light" w:hAnsi="Calibri Light" w:cs="Calibri Light"/>
              <w:bCs/>
              <w:noProof/>
              <w:sz w:val="20"/>
              <w:szCs w:val="20"/>
              <w:lang w:val="lt-LT"/>
            </w:rPr>
            <w:fldChar w:fldCharType="end"/>
          </w:r>
          <w:r w:rsidRPr="004B606A">
            <w:rPr>
              <w:rFonts w:ascii="Calibri Light" w:hAnsi="Calibri Light" w:cs="Calibri Light"/>
              <w:bCs/>
              <w:noProof/>
              <w:sz w:val="20"/>
              <w:szCs w:val="20"/>
              <w:lang w:val="lt-LT"/>
            </w:rPr>
            <w:t xml:space="preserve"> </w:t>
          </w:r>
        </w:p>
      </w:tc>
    </w:tr>
  </w:tbl>
  <w:p w14:paraId="57B1A41B" w14:textId="77777777" w:rsidR="00D3262F" w:rsidRPr="004B606A" w:rsidRDefault="00D3262F">
    <w:pPr>
      <w:pStyle w:val="Header"/>
      <w:rPr>
        <w:rFonts w:ascii="Calibri Light" w:hAnsi="Calibri Light" w:cs="Calibri Light"/>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63FA6" w14:textId="77777777" w:rsidR="00E01753" w:rsidRDefault="00E017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F5E"/>
    <w:multiLevelType w:val="hybridMultilevel"/>
    <w:tmpl w:val="0212B994"/>
    <w:lvl w:ilvl="0" w:tplc="29564DBE">
      <w:start w:val="3"/>
      <w:numFmt w:val="bullet"/>
      <w:lvlText w:val="-"/>
      <w:lvlJc w:val="left"/>
      <w:pPr>
        <w:ind w:left="405" w:hanging="360"/>
      </w:pPr>
      <w:rPr>
        <w:rFonts w:ascii="Calibri Light" w:eastAsiaTheme="minorHAnsi" w:hAnsi="Calibri Light" w:cs="Calibri Light"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 w15:restartNumberingAfterBreak="0">
    <w:nsid w:val="080904DB"/>
    <w:multiLevelType w:val="multilevel"/>
    <w:tmpl w:val="C70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944C6"/>
    <w:multiLevelType w:val="hybridMultilevel"/>
    <w:tmpl w:val="9F18DEE4"/>
    <w:lvl w:ilvl="0" w:tplc="A1D61A9E">
      <w:start w:val="1"/>
      <w:numFmt w:val="decimal"/>
      <w:lvlText w:val="%1"/>
      <w:lvlJc w:val="left"/>
      <w:pPr>
        <w:ind w:left="532" w:hanging="360"/>
      </w:pPr>
      <w:rPr>
        <w:rFonts w:hint="default"/>
      </w:rPr>
    </w:lvl>
    <w:lvl w:ilvl="1" w:tplc="04270019" w:tentative="1">
      <w:start w:val="1"/>
      <w:numFmt w:val="lowerLetter"/>
      <w:lvlText w:val="%2."/>
      <w:lvlJc w:val="left"/>
      <w:pPr>
        <w:ind w:left="1252" w:hanging="360"/>
      </w:pPr>
    </w:lvl>
    <w:lvl w:ilvl="2" w:tplc="0427001B" w:tentative="1">
      <w:start w:val="1"/>
      <w:numFmt w:val="lowerRoman"/>
      <w:lvlText w:val="%3."/>
      <w:lvlJc w:val="right"/>
      <w:pPr>
        <w:ind w:left="1972" w:hanging="180"/>
      </w:pPr>
    </w:lvl>
    <w:lvl w:ilvl="3" w:tplc="0427000F" w:tentative="1">
      <w:start w:val="1"/>
      <w:numFmt w:val="decimal"/>
      <w:lvlText w:val="%4."/>
      <w:lvlJc w:val="left"/>
      <w:pPr>
        <w:ind w:left="2692" w:hanging="360"/>
      </w:pPr>
    </w:lvl>
    <w:lvl w:ilvl="4" w:tplc="04270019" w:tentative="1">
      <w:start w:val="1"/>
      <w:numFmt w:val="lowerLetter"/>
      <w:lvlText w:val="%5."/>
      <w:lvlJc w:val="left"/>
      <w:pPr>
        <w:ind w:left="3412" w:hanging="360"/>
      </w:pPr>
    </w:lvl>
    <w:lvl w:ilvl="5" w:tplc="0427001B" w:tentative="1">
      <w:start w:val="1"/>
      <w:numFmt w:val="lowerRoman"/>
      <w:lvlText w:val="%6."/>
      <w:lvlJc w:val="right"/>
      <w:pPr>
        <w:ind w:left="4132" w:hanging="180"/>
      </w:pPr>
    </w:lvl>
    <w:lvl w:ilvl="6" w:tplc="0427000F" w:tentative="1">
      <w:start w:val="1"/>
      <w:numFmt w:val="decimal"/>
      <w:lvlText w:val="%7."/>
      <w:lvlJc w:val="left"/>
      <w:pPr>
        <w:ind w:left="4852" w:hanging="360"/>
      </w:pPr>
    </w:lvl>
    <w:lvl w:ilvl="7" w:tplc="04270019" w:tentative="1">
      <w:start w:val="1"/>
      <w:numFmt w:val="lowerLetter"/>
      <w:lvlText w:val="%8."/>
      <w:lvlJc w:val="left"/>
      <w:pPr>
        <w:ind w:left="5572" w:hanging="360"/>
      </w:pPr>
    </w:lvl>
    <w:lvl w:ilvl="8" w:tplc="0427001B" w:tentative="1">
      <w:start w:val="1"/>
      <w:numFmt w:val="lowerRoman"/>
      <w:lvlText w:val="%9."/>
      <w:lvlJc w:val="right"/>
      <w:pPr>
        <w:ind w:left="6292" w:hanging="180"/>
      </w:pPr>
    </w:lvl>
  </w:abstractNum>
  <w:abstractNum w:abstractNumId="3" w15:restartNumberingAfterBreak="0">
    <w:nsid w:val="15E92FED"/>
    <w:multiLevelType w:val="hybridMultilevel"/>
    <w:tmpl w:val="D5B2962C"/>
    <w:lvl w:ilvl="0" w:tplc="98464964">
      <w:start w:val="1"/>
      <w:numFmt w:val="bullet"/>
      <w:lvlText w:val="-"/>
      <w:lvlJc w:val="left"/>
      <w:pPr>
        <w:ind w:left="720" w:hanging="360"/>
      </w:pPr>
      <w:rPr>
        <w:rFonts w:ascii="Verdana" w:eastAsia="Times New Roman"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B95C6E"/>
    <w:multiLevelType w:val="hybridMultilevel"/>
    <w:tmpl w:val="4BE4E570"/>
    <w:lvl w:ilvl="0" w:tplc="A1746D22">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CEB49BC"/>
    <w:multiLevelType w:val="hybridMultilevel"/>
    <w:tmpl w:val="31D064B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1818CDE4">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5327F"/>
    <w:multiLevelType w:val="multilevel"/>
    <w:tmpl w:val="BB1EEA96"/>
    <w:lvl w:ilvl="0">
      <w:start w:val="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536951"/>
    <w:multiLevelType w:val="hybridMultilevel"/>
    <w:tmpl w:val="3E768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7204DB"/>
    <w:multiLevelType w:val="hybridMultilevel"/>
    <w:tmpl w:val="99E21B12"/>
    <w:lvl w:ilvl="0" w:tplc="C36A39BC">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DB3B9A"/>
    <w:multiLevelType w:val="multilevel"/>
    <w:tmpl w:val="234C7EA6"/>
    <w:lvl w:ilvl="0">
      <w:start w:val="4"/>
      <w:numFmt w:val="decimal"/>
      <w:lvlText w:val="%1."/>
      <w:lvlJc w:val="left"/>
      <w:pPr>
        <w:ind w:left="502" w:hanging="360"/>
      </w:pPr>
      <w:rPr>
        <w:rFonts w:hint="default"/>
        <w:u w:val="none"/>
      </w:rPr>
    </w:lvl>
    <w:lvl w:ilvl="1">
      <w:start w:val="1"/>
      <w:numFmt w:val="decimal"/>
      <w:lvlText w:val="%1.%2."/>
      <w:lvlJc w:val="left"/>
      <w:pPr>
        <w:ind w:left="1429" w:hanging="720"/>
      </w:pPr>
      <w:rPr>
        <w:rFonts w:hint="default"/>
        <w:color w:val="auto"/>
        <w:u w:val="none"/>
      </w:rPr>
    </w:lvl>
    <w:lvl w:ilvl="2">
      <w:start w:val="1"/>
      <w:numFmt w:val="decimal"/>
      <w:lvlText w:val="%1.%2.%3."/>
      <w:lvlJc w:val="left"/>
      <w:pPr>
        <w:ind w:left="1996" w:hanging="720"/>
      </w:pPr>
      <w:rPr>
        <w:rFonts w:hint="default"/>
        <w:sz w:val="22"/>
        <w:u w:val="none"/>
      </w:rPr>
    </w:lvl>
    <w:lvl w:ilvl="3">
      <w:start w:val="1"/>
      <w:numFmt w:val="decimal"/>
      <w:lvlText w:val="%1.%2.%3.%4."/>
      <w:lvlJc w:val="left"/>
      <w:pPr>
        <w:ind w:left="2923" w:hanging="1080"/>
      </w:pPr>
      <w:rPr>
        <w:rFonts w:hint="default"/>
        <w:u w:val="single"/>
      </w:rPr>
    </w:lvl>
    <w:lvl w:ilvl="4">
      <w:start w:val="1"/>
      <w:numFmt w:val="decimal"/>
      <w:lvlText w:val="%1.%2.%3.%4.%5."/>
      <w:lvlJc w:val="left"/>
      <w:pPr>
        <w:ind w:left="3490" w:hanging="1080"/>
      </w:pPr>
      <w:rPr>
        <w:rFonts w:hint="default"/>
        <w:u w:val="single"/>
      </w:rPr>
    </w:lvl>
    <w:lvl w:ilvl="5">
      <w:start w:val="1"/>
      <w:numFmt w:val="decimal"/>
      <w:lvlText w:val="%1.%2.%3.%4.%5.%6."/>
      <w:lvlJc w:val="left"/>
      <w:pPr>
        <w:ind w:left="4417" w:hanging="1440"/>
      </w:pPr>
      <w:rPr>
        <w:rFonts w:hint="default"/>
        <w:u w:val="single"/>
      </w:rPr>
    </w:lvl>
    <w:lvl w:ilvl="6">
      <w:start w:val="1"/>
      <w:numFmt w:val="decimal"/>
      <w:lvlText w:val="%1.%2.%3.%4.%5.%6.%7."/>
      <w:lvlJc w:val="left"/>
      <w:pPr>
        <w:ind w:left="4984" w:hanging="1440"/>
      </w:pPr>
      <w:rPr>
        <w:rFonts w:hint="default"/>
        <w:u w:val="single"/>
      </w:rPr>
    </w:lvl>
    <w:lvl w:ilvl="7">
      <w:start w:val="1"/>
      <w:numFmt w:val="decimal"/>
      <w:lvlText w:val="%1.%2.%3.%4.%5.%6.%7.%8."/>
      <w:lvlJc w:val="left"/>
      <w:pPr>
        <w:ind w:left="5911" w:hanging="1800"/>
      </w:pPr>
      <w:rPr>
        <w:rFonts w:hint="default"/>
        <w:u w:val="single"/>
      </w:rPr>
    </w:lvl>
    <w:lvl w:ilvl="8">
      <w:start w:val="1"/>
      <w:numFmt w:val="decimal"/>
      <w:lvlText w:val="%1.%2.%3.%4.%5.%6.%7.%8.%9."/>
      <w:lvlJc w:val="left"/>
      <w:pPr>
        <w:ind w:left="6478" w:hanging="1800"/>
      </w:pPr>
      <w:rPr>
        <w:rFonts w:hint="default"/>
        <w:u w:val="single"/>
      </w:rPr>
    </w:lvl>
  </w:abstractNum>
  <w:abstractNum w:abstractNumId="10" w15:restartNumberingAfterBreak="0">
    <w:nsid w:val="542434C5"/>
    <w:multiLevelType w:val="hybridMultilevel"/>
    <w:tmpl w:val="C486ED0A"/>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B1441A"/>
    <w:multiLevelType w:val="hybridMultilevel"/>
    <w:tmpl w:val="CC1A76B6"/>
    <w:lvl w:ilvl="0" w:tplc="9C40B80A">
      <w:start w:val="1"/>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47462"/>
    <w:multiLevelType w:val="multilevel"/>
    <w:tmpl w:val="A02C44D6"/>
    <w:lvl w:ilvl="0">
      <w:start w:val="1"/>
      <w:numFmt w:val="decimal"/>
      <w:lvlText w:val="%1."/>
      <w:lvlJc w:val="left"/>
      <w:pPr>
        <w:ind w:left="250" w:hanging="360"/>
      </w:pPr>
      <w:rPr>
        <w:rFonts w:hint="default"/>
        <w:color w:val="auto"/>
      </w:rPr>
    </w:lvl>
    <w:lvl w:ilvl="1">
      <w:start w:val="1"/>
      <w:numFmt w:val="decimal"/>
      <w:isLgl/>
      <w:lvlText w:val="%1.%2."/>
      <w:lvlJc w:val="left"/>
      <w:pPr>
        <w:ind w:left="961" w:hanging="360"/>
      </w:pPr>
      <w:rPr>
        <w:rFonts w:hint="default"/>
      </w:rPr>
    </w:lvl>
    <w:lvl w:ilvl="2">
      <w:start w:val="1"/>
      <w:numFmt w:val="decimal"/>
      <w:isLgl/>
      <w:lvlText w:val="%1.%2.%3."/>
      <w:lvlJc w:val="left"/>
      <w:pPr>
        <w:ind w:left="2032" w:hanging="720"/>
      </w:pPr>
      <w:rPr>
        <w:rFonts w:hint="default"/>
      </w:rPr>
    </w:lvl>
    <w:lvl w:ilvl="3">
      <w:start w:val="1"/>
      <w:numFmt w:val="decimal"/>
      <w:isLgl/>
      <w:lvlText w:val="%1.%2.%3.%4."/>
      <w:lvlJc w:val="left"/>
      <w:pPr>
        <w:ind w:left="2743" w:hanging="720"/>
      </w:pPr>
      <w:rPr>
        <w:rFonts w:hint="default"/>
      </w:rPr>
    </w:lvl>
    <w:lvl w:ilvl="4">
      <w:start w:val="1"/>
      <w:numFmt w:val="decimal"/>
      <w:isLgl/>
      <w:lvlText w:val="%1.%2.%3.%4.%5."/>
      <w:lvlJc w:val="left"/>
      <w:pPr>
        <w:ind w:left="3814" w:hanging="1080"/>
      </w:pPr>
      <w:rPr>
        <w:rFonts w:hint="default"/>
      </w:rPr>
    </w:lvl>
    <w:lvl w:ilvl="5">
      <w:start w:val="1"/>
      <w:numFmt w:val="decimal"/>
      <w:isLgl/>
      <w:lvlText w:val="%1.%2.%3.%4.%5.%6."/>
      <w:lvlJc w:val="left"/>
      <w:pPr>
        <w:ind w:left="4525" w:hanging="1080"/>
      </w:pPr>
      <w:rPr>
        <w:rFonts w:hint="default"/>
      </w:rPr>
    </w:lvl>
    <w:lvl w:ilvl="6">
      <w:start w:val="1"/>
      <w:numFmt w:val="decimal"/>
      <w:isLgl/>
      <w:lvlText w:val="%1.%2.%3.%4.%5.%6.%7."/>
      <w:lvlJc w:val="left"/>
      <w:pPr>
        <w:ind w:left="5596" w:hanging="1440"/>
      </w:pPr>
      <w:rPr>
        <w:rFonts w:hint="default"/>
      </w:rPr>
    </w:lvl>
    <w:lvl w:ilvl="7">
      <w:start w:val="1"/>
      <w:numFmt w:val="decimal"/>
      <w:isLgl/>
      <w:lvlText w:val="%1.%2.%3.%4.%5.%6.%7.%8."/>
      <w:lvlJc w:val="left"/>
      <w:pPr>
        <w:ind w:left="6307" w:hanging="1440"/>
      </w:pPr>
      <w:rPr>
        <w:rFonts w:hint="default"/>
      </w:rPr>
    </w:lvl>
    <w:lvl w:ilvl="8">
      <w:start w:val="1"/>
      <w:numFmt w:val="decimal"/>
      <w:isLgl/>
      <w:lvlText w:val="%1.%2.%3.%4.%5.%6.%7.%8.%9."/>
      <w:lvlJc w:val="left"/>
      <w:pPr>
        <w:ind w:left="7378" w:hanging="1800"/>
      </w:pPr>
      <w:rPr>
        <w:rFonts w:hint="default"/>
      </w:rPr>
    </w:lvl>
  </w:abstractNum>
  <w:abstractNum w:abstractNumId="13" w15:restartNumberingAfterBreak="0">
    <w:nsid w:val="63E8039F"/>
    <w:multiLevelType w:val="multilevel"/>
    <w:tmpl w:val="B1B85530"/>
    <w:lvl w:ilvl="0">
      <w:start w:val="1"/>
      <w:numFmt w:val="decimal"/>
      <w:lvlText w:val="%1."/>
      <w:lvlJc w:val="left"/>
      <w:pPr>
        <w:ind w:left="250" w:hanging="360"/>
      </w:pPr>
      <w:rPr>
        <w:rFonts w:asciiTheme="majorHAnsi" w:hAnsiTheme="majorHAnsi" w:cstheme="majorHAnsi" w:hint="default"/>
        <w:b/>
        <w:color w:val="auto"/>
        <w:sz w:val="22"/>
      </w:rPr>
    </w:lvl>
    <w:lvl w:ilvl="1">
      <w:start w:val="1"/>
      <w:numFmt w:val="decimal"/>
      <w:isLgl/>
      <w:lvlText w:val="%1.%2."/>
      <w:lvlJc w:val="left"/>
      <w:pPr>
        <w:ind w:left="961" w:hanging="360"/>
      </w:pPr>
      <w:rPr>
        <w:rFonts w:hint="default"/>
        <w:b w:val="0"/>
      </w:rPr>
    </w:lvl>
    <w:lvl w:ilvl="2">
      <w:start w:val="1"/>
      <w:numFmt w:val="decimal"/>
      <w:isLgl/>
      <w:lvlText w:val="%1.%2.%3."/>
      <w:lvlJc w:val="left"/>
      <w:pPr>
        <w:ind w:left="2032" w:hanging="720"/>
      </w:pPr>
      <w:rPr>
        <w:rFonts w:hint="default"/>
      </w:rPr>
    </w:lvl>
    <w:lvl w:ilvl="3">
      <w:start w:val="1"/>
      <w:numFmt w:val="decimal"/>
      <w:isLgl/>
      <w:lvlText w:val="%1.%2.%3.%4."/>
      <w:lvlJc w:val="left"/>
      <w:pPr>
        <w:ind w:left="2743" w:hanging="720"/>
      </w:pPr>
      <w:rPr>
        <w:rFonts w:hint="default"/>
      </w:rPr>
    </w:lvl>
    <w:lvl w:ilvl="4">
      <w:start w:val="1"/>
      <w:numFmt w:val="decimal"/>
      <w:isLgl/>
      <w:lvlText w:val="%1.%2.%3.%4.%5."/>
      <w:lvlJc w:val="left"/>
      <w:pPr>
        <w:ind w:left="3814" w:hanging="1080"/>
      </w:pPr>
      <w:rPr>
        <w:rFonts w:hint="default"/>
      </w:rPr>
    </w:lvl>
    <w:lvl w:ilvl="5">
      <w:start w:val="1"/>
      <w:numFmt w:val="decimal"/>
      <w:isLgl/>
      <w:lvlText w:val="%1.%2.%3.%4.%5.%6."/>
      <w:lvlJc w:val="left"/>
      <w:pPr>
        <w:ind w:left="4525" w:hanging="1080"/>
      </w:pPr>
      <w:rPr>
        <w:rFonts w:hint="default"/>
      </w:rPr>
    </w:lvl>
    <w:lvl w:ilvl="6">
      <w:start w:val="1"/>
      <w:numFmt w:val="decimal"/>
      <w:isLgl/>
      <w:lvlText w:val="%1.%2.%3.%4.%5.%6.%7."/>
      <w:lvlJc w:val="left"/>
      <w:pPr>
        <w:ind w:left="5596" w:hanging="1440"/>
      </w:pPr>
      <w:rPr>
        <w:rFonts w:hint="default"/>
      </w:rPr>
    </w:lvl>
    <w:lvl w:ilvl="7">
      <w:start w:val="1"/>
      <w:numFmt w:val="decimal"/>
      <w:isLgl/>
      <w:lvlText w:val="%1.%2.%3.%4.%5.%6.%7.%8."/>
      <w:lvlJc w:val="left"/>
      <w:pPr>
        <w:ind w:left="6307" w:hanging="1440"/>
      </w:pPr>
      <w:rPr>
        <w:rFonts w:hint="default"/>
      </w:rPr>
    </w:lvl>
    <w:lvl w:ilvl="8">
      <w:start w:val="1"/>
      <w:numFmt w:val="decimal"/>
      <w:isLgl/>
      <w:lvlText w:val="%1.%2.%3.%4.%5.%6.%7.%8.%9."/>
      <w:lvlJc w:val="left"/>
      <w:pPr>
        <w:ind w:left="7378" w:hanging="1800"/>
      </w:pPr>
      <w:rPr>
        <w:rFonts w:hint="default"/>
      </w:rPr>
    </w:lvl>
  </w:abstractNum>
  <w:abstractNum w:abstractNumId="14" w15:restartNumberingAfterBreak="0">
    <w:nsid w:val="689A332D"/>
    <w:multiLevelType w:val="multilevel"/>
    <w:tmpl w:val="6A70E4BE"/>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5" w15:restartNumberingAfterBreak="0">
    <w:nsid w:val="6A004316"/>
    <w:multiLevelType w:val="hybridMultilevel"/>
    <w:tmpl w:val="76BC6466"/>
    <w:lvl w:ilvl="0" w:tplc="D76606FE">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25B6363"/>
    <w:multiLevelType w:val="multilevel"/>
    <w:tmpl w:val="3C08629C"/>
    <w:lvl w:ilvl="0">
      <w:start w:val="4"/>
      <w:numFmt w:val="decimal"/>
      <w:lvlText w:val="%1."/>
      <w:lvlJc w:val="left"/>
      <w:pPr>
        <w:ind w:left="360" w:hanging="360"/>
      </w:pPr>
      <w:rPr>
        <w:rFonts w:hint="default"/>
        <w:sz w:val="22"/>
        <w:u w:val="none"/>
      </w:rPr>
    </w:lvl>
    <w:lvl w:ilvl="1">
      <w:start w:val="1"/>
      <w:numFmt w:val="decimal"/>
      <w:lvlText w:val="%1.%2."/>
      <w:lvlJc w:val="left"/>
      <w:pPr>
        <w:ind w:left="1287" w:hanging="720"/>
      </w:pPr>
      <w:rPr>
        <w:rFonts w:hint="default"/>
        <w:color w:val="auto"/>
        <w:u w:val="none"/>
      </w:rPr>
    </w:lvl>
    <w:lvl w:ilvl="2">
      <w:start w:val="1"/>
      <w:numFmt w:val="decimal"/>
      <w:lvlText w:val="%1.%2.%3."/>
      <w:lvlJc w:val="left"/>
      <w:pPr>
        <w:ind w:left="2563" w:hanging="720"/>
      </w:pPr>
      <w:rPr>
        <w:rFonts w:hint="default"/>
        <w:u w:val="none"/>
      </w:rPr>
    </w:lvl>
    <w:lvl w:ilvl="3">
      <w:start w:val="1"/>
      <w:numFmt w:val="decimal"/>
      <w:lvlText w:val="%1.%2.%3.%4."/>
      <w:lvlJc w:val="left"/>
      <w:pPr>
        <w:ind w:left="2781" w:hanging="108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4275" w:hanging="144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769" w:hanging="1800"/>
      </w:pPr>
      <w:rPr>
        <w:rFonts w:hint="default"/>
        <w:u w:val="single"/>
      </w:rPr>
    </w:lvl>
    <w:lvl w:ilvl="8">
      <w:start w:val="1"/>
      <w:numFmt w:val="decimal"/>
      <w:lvlText w:val="%1.%2.%3.%4.%5.%6.%7.%8.%9."/>
      <w:lvlJc w:val="left"/>
      <w:pPr>
        <w:ind w:left="6336" w:hanging="1800"/>
      </w:pPr>
      <w:rPr>
        <w:rFonts w:hint="default"/>
        <w:u w:val="single"/>
      </w:rPr>
    </w:lvl>
  </w:abstractNum>
  <w:abstractNum w:abstractNumId="17" w15:restartNumberingAfterBreak="0">
    <w:nsid w:val="774E42DB"/>
    <w:multiLevelType w:val="hybridMultilevel"/>
    <w:tmpl w:val="46C66B28"/>
    <w:lvl w:ilvl="0" w:tplc="69D69D84">
      <w:start w:val="2"/>
      <w:numFmt w:val="bullet"/>
      <w:lvlText w:val="-"/>
      <w:lvlJc w:val="left"/>
      <w:pPr>
        <w:ind w:left="1321" w:hanging="360"/>
      </w:pPr>
      <w:rPr>
        <w:rFonts w:ascii="Calibri Light" w:eastAsia="Times New Roman" w:hAnsi="Calibri Light" w:cs="Calibri Light" w:hint="default"/>
      </w:rPr>
    </w:lvl>
    <w:lvl w:ilvl="1" w:tplc="04270003" w:tentative="1">
      <w:start w:val="1"/>
      <w:numFmt w:val="bullet"/>
      <w:lvlText w:val="o"/>
      <w:lvlJc w:val="left"/>
      <w:pPr>
        <w:ind w:left="2041" w:hanging="360"/>
      </w:pPr>
      <w:rPr>
        <w:rFonts w:ascii="Courier New" w:hAnsi="Courier New" w:cs="Courier New" w:hint="default"/>
      </w:rPr>
    </w:lvl>
    <w:lvl w:ilvl="2" w:tplc="04270005" w:tentative="1">
      <w:start w:val="1"/>
      <w:numFmt w:val="bullet"/>
      <w:lvlText w:val=""/>
      <w:lvlJc w:val="left"/>
      <w:pPr>
        <w:ind w:left="2761" w:hanging="360"/>
      </w:pPr>
      <w:rPr>
        <w:rFonts w:ascii="Wingdings" w:hAnsi="Wingdings" w:hint="default"/>
      </w:rPr>
    </w:lvl>
    <w:lvl w:ilvl="3" w:tplc="04270001" w:tentative="1">
      <w:start w:val="1"/>
      <w:numFmt w:val="bullet"/>
      <w:lvlText w:val=""/>
      <w:lvlJc w:val="left"/>
      <w:pPr>
        <w:ind w:left="3481" w:hanging="360"/>
      </w:pPr>
      <w:rPr>
        <w:rFonts w:ascii="Symbol" w:hAnsi="Symbol" w:hint="default"/>
      </w:rPr>
    </w:lvl>
    <w:lvl w:ilvl="4" w:tplc="04270003" w:tentative="1">
      <w:start w:val="1"/>
      <w:numFmt w:val="bullet"/>
      <w:lvlText w:val="o"/>
      <w:lvlJc w:val="left"/>
      <w:pPr>
        <w:ind w:left="4201" w:hanging="360"/>
      </w:pPr>
      <w:rPr>
        <w:rFonts w:ascii="Courier New" w:hAnsi="Courier New" w:cs="Courier New" w:hint="default"/>
      </w:rPr>
    </w:lvl>
    <w:lvl w:ilvl="5" w:tplc="04270005" w:tentative="1">
      <w:start w:val="1"/>
      <w:numFmt w:val="bullet"/>
      <w:lvlText w:val=""/>
      <w:lvlJc w:val="left"/>
      <w:pPr>
        <w:ind w:left="4921" w:hanging="360"/>
      </w:pPr>
      <w:rPr>
        <w:rFonts w:ascii="Wingdings" w:hAnsi="Wingdings" w:hint="default"/>
      </w:rPr>
    </w:lvl>
    <w:lvl w:ilvl="6" w:tplc="04270001" w:tentative="1">
      <w:start w:val="1"/>
      <w:numFmt w:val="bullet"/>
      <w:lvlText w:val=""/>
      <w:lvlJc w:val="left"/>
      <w:pPr>
        <w:ind w:left="5641" w:hanging="360"/>
      </w:pPr>
      <w:rPr>
        <w:rFonts w:ascii="Symbol" w:hAnsi="Symbol" w:hint="default"/>
      </w:rPr>
    </w:lvl>
    <w:lvl w:ilvl="7" w:tplc="04270003" w:tentative="1">
      <w:start w:val="1"/>
      <w:numFmt w:val="bullet"/>
      <w:lvlText w:val="o"/>
      <w:lvlJc w:val="left"/>
      <w:pPr>
        <w:ind w:left="6361" w:hanging="360"/>
      </w:pPr>
      <w:rPr>
        <w:rFonts w:ascii="Courier New" w:hAnsi="Courier New" w:cs="Courier New" w:hint="default"/>
      </w:rPr>
    </w:lvl>
    <w:lvl w:ilvl="8" w:tplc="04270005" w:tentative="1">
      <w:start w:val="1"/>
      <w:numFmt w:val="bullet"/>
      <w:lvlText w:val=""/>
      <w:lvlJc w:val="left"/>
      <w:pPr>
        <w:ind w:left="7081" w:hanging="360"/>
      </w:pPr>
      <w:rPr>
        <w:rFonts w:ascii="Wingdings" w:hAnsi="Wingdings" w:hint="default"/>
      </w:rPr>
    </w:lvl>
  </w:abstractNum>
  <w:abstractNum w:abstractNumId="18" w15:restartNumberingAfterBreak="0">
    <w:nsid w:val="7C1F09E2"/>
    <w:multiLevelType w:val="multilevel"/>
    <w:tmpl w:val="80EA10BC"/>
    <w:lvl w:ilvl="0">
      <w:start w:val="4"/>
      <w:numFmt w:val="decimal"/>
      <w:lvlText w:val="%1."/>
      <w:lvlJc w:val="left"/>
      <w:pPr>
        <w:ind w:left="360" w:hanging="360"/>
      </w:pPr>
      <w:rPr>
        <w:rFonts w:hint="default"/>
        <w:u w:val="none"/>
      </w:rPr>
    </w:lvl>
    <w:lvl w:ilvl="1">
      <w:start w:val="1"/>
      <w:numFmt w:val="decimal"/>
      <w:lvlText w:val="%1.%2."/>
      <w:lvlJc w:val="left"/>
      <w:pPr>
        <w:ind w:left="1287" w:hanging="720"/>
      </w:pPr>
      <w:rPr>
        <w:rFonts w:hint="default"/>
        <w:color w:val="auto"/>
        <w:u w:val="none"/>
      </w:rPr>
    </w:lvl>
    <w:lvl w:ilvl="2">
      <w:start w:val="1"/>
      <w:numFmt w:val="decimal"/>
      <w:lvlText w:val="%1.%2.%3."/>
      <w:lvlJc w:val="left"/>
      <w:pPr>
        <w:ind w:left="1854" w:hanging="720"/>
      </w:pPr>
      <w:rPr>
        <w:rFonts w:hint="default"/>
        <w:u w:val="single"/>
      </w:rPr>
    </w:lvl>
    <w:lvl w:ilvl="3">
      <w:start w:val="1"/>
      <w:numFmt w:val="decimal"/>
      <w:lvlText w:val="%1.%2.%3.%4."/>
      <w:lvlJc w:val="left"/>
      <w:pPr>
        <w:ind w:left="2781" w:hanging="1080"/>
      </w:pPr>
      <w:rPr>
        <w:rFonts w:hint="default"/>
        <w:u w:val="single"/>
      </w:rPr>
    </w:lvl>
    <w:lvl w:ilvl="4">
      <w:start w:val="1"/>
      <w:numFmt w:val="decimal"/>
      <w:lvlText w:val="%1.%2.%3.%4.%5."/>
      <w:lvlJc w:val="left"/>
      <w:pPr>
        <w:ind w:left="3348" w:hanging="1080"/>
      </w:pPr>
      <w:rPr>
        <w:rFonts w:hint="default"/>
        <w:u w:val="single"/>
      </w:rPr>
    </w:lvl>
    <w:lvl w:ilvl="5">
      <w:start w:val="1"/>
      <w:numFmt w:val="decimal"/>
      <w:lvlText w:val="%1.%2.%3.%4.%5.%6."/>
      <w:lvlJc w:val="left"/>
      <w:pPr>
        <w:ind w:left="4275" w:hanging="1440"/>
      </w:pPr>
      <w:rPr>
        <w:rFonts w:hint="default"/>
        <w:u w:val="single"/>
      </w:rPr>
    </w:lvl>
    <w:lvl w:ilvl="6">
      <w:start w:val="1"/>
      <w:numFmt w:val="decimal"/>
      <w:lvlText w:val="%1.%2.%3.%4.%5.%6.%7."/>
      <w:lvlJc w:val="left"/>
      <w:pPr>
        <w:ind w:left="4842" w:hanging="1440"/>
      </w:pPr>
      <w:rPr>
        <w:rFonts w:hint="default"/>
        <w:u w:val="single"/>
      </w:rPr>
    </w:lvl>
    <w:lvl w:ilvl="7">
      <w:start w:val="1"/>
      <w:numFmt w:val="decimal"/>
      <w:lvlText w:val="%1.%2.%3.%4.%5.%6.%7.%8."/>
      <w:lvlJc w:val="left"/>
      <w:pPr>
        <w:ind w:left="5769" w:hanging="1800"/>
      </w:pPr>
      <w:rPr>
        <w:rFonts w:hint="default"/>
        <w:u w:val="single"/>
      </w:rPr>
    </w:lvl>
    <w:lvl w:ilvl="8">
      <w:start w:val="1"/>
      <w:numFmt w:val="decimal"/>
      <w:lvlText w:val="%1.%2.%3.%4.%5.%6.%7.%8.%9."/>
      <w:lvlJc w:val="left"/>
      <w:pPr>
        <w:ind w:left="6336" w:hanging="1800"/>
      </w:pPr>
      <w:rPr>
        <w:rFonts w:hint="default"/>
        <w:u w:val="single"/>
      </w:rPr>
    </w:lvl>
  </w:abstractNum>
  <w:abstractNum w:abstractNumId="19" w15:restartNumberingAfterBreak="0">
    <w:nsid w:val="7F5E04F4"/>
    <w:multiLevelType w:val="hybridMultilevel"/>
    <w:tmpl w:val="F3D0FC4A"/>
    <w:lvl w:ilvl="0" w:tplc="9298445C">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F676EB7"/>
    <w:multiLevelType w:val="multilevel"/>
    <w:tmpl w:val="5208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197354">
    <w:abstractNumId w:val="14"/>
  </w:num>
  <w:num w:numId="2" w16cid:durableId="1530996240">
    <w:abstractNumId w:val="3"/>
  </w:num>
  <w:num w:numId="3" w16cid:durableId="567347499">
    <w:abstractNumId w:val="4"/>
  </w:num>
  <w:num w:numId="4" w16cid:durableId="701709235">
    <w:abstractNumId w:val="11"/>
  </w:num>
  <w:num w:numId="5" w16cid:durableId="1131283379">
    <w:abstractNumId w:val="18"/>
  </w:num>
  <w:num w:numId="6" w16cid:durableId="150484352">
    <w:abstractNumId w:val="9"/>
  </w:num>
  <w:num w:numId="7" w16cid:durableId="1779326157">
    <w:abstractNumId w:val="16"/>
  </w:num>
  <w:num w:numId="8" w16cid:durableId="349991380">
    <w:abstractNumId w:val="10"/>
  </w:num>
  <w:num w:numId="9" w16cid:durableId="1152411794">
    <w:abstractNumId w:val="13"/>
  </w:num>
  <w:num w:numId="10" w16cid:durableId="917979733">
    <w:abstractNumId w:val="6"/>
  </w:num>
  <w:num w:numId="11" w16cid:durableId="1542402098">
    <w:abstractNumId w:val="12"/>
  </w:num>
  <w:num w:numId="12" w16cid:durableId="1306541918">
    <w:abstractNumId w:val="17"/>
  </w:num>
  <w:num w:numId="13" w16cid:durableId="1442647425">
    <w:abstractNumId w:val="2"/>
  </w:num>
  <w:num w:numId="14" w16cid:durableId="1327511274">
    <w:abstractNumId w:val="15"/>
  </w:num>
  <w:num w:numId="15" w16cid:durableId="1106080434">
    <w:abstractNumId w:val="0"/>
  </w:num>
  <w:num w:numId="16" w16cid:durableId="60711071">
    <w:abstractNumId w:val="5"/>
  </w:num>
  <w:num w:numId="17" w16cid:durableId="738216008">
    <w:abstractNumId w:val="19"/>
  </w:num>
  <w:num w:numId="18" w16cid:durableId="427893292">
    <w:abstractNumId w:val="8"/>
  </w:num>
  <w:num w:numId="19" w16cid:durableId="1257253477">
    <w:abstractNumId w:val="7"/>
  </w:num>
  <w:num w:numId="20" w16cid:durableId="1053891316">
    <w:abstractNumId w:val="1"/>
  </w:num>
  <w:num w:numId="21" w16cid:durableId="11739084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004"/>
    <w:rsid w:val="00003D29"/>
    <w:rsid w:val="00004EE9"/>
    <w:rsid w:val="00006B65"/>
    <w:rsid w:val="00007198"/>
    <w:rsid w:val="00007724"/>
    <w:rsid w:val="000107E9"/>
    <w:rsid w:val="00010BAF"/>
    <w:rsid w:val="000113BD"/>
    <w:rsid w:val="00011F61"/>
    <w:rsid w:val="000123FA"/>
    <w:rsid w:val="00012815"/>
    <w:rsid w:val="0001381D"/>
    <w:rsid w:val="000141DC"/>
    <w:rsid w:val="000150CA"/>
    <w:rsid w:val="0001536A"/>
    <w:rsid w:val="00015DC3"/>
    <w:rsid w:val="00016311"/>
    <w:rsid w:val="00017549"/>
    <w:rsid w:val="00017FD7"/>
    <w:rsid w:val="000215B9"/>
    <w:rsid w:val="00021BEA"/>
    <w:rsid w:val="00022056"/>
    <w:rsid w:val="000222A4"/>
    <w:rsid w:val="00022416"/>
    <w:rsid w:val="000233B1"/>
    <w:rsid w:val="00023A91"/>
    <w:rsid w:val="00023AC9"/>
    <w:rsid w:val="000247C2"/>
    <w:rsid w:val="000259D7"/>
    <w:rsid w:val="00026689"/>
    <w:rsid w:val="00030772"/>
    <w:rsid w:val="00032194"/>
    <w:rsid w:val="000328E8"/>
    <w:rsid w:val="0003328E"/>
    <w:rsid w:val="000337BA"/>
    <w:rsid w:val="00034F9F"/>
    <w:rsid w:val="0003529B"/>
    <w:rsid w:val="00036C29"/>
    <w:rsid w:val="00042414"/>
    <w:rsid w:val="00044CA3"/>
    <w:rsid w:val="00044CAC"/>
    <w:rsid w:val="000479C2"/>
    <w:rsid w:val="00047D14"/>
    <w:rsid w:val="0005006E"/>
    <w:rsid w:val="000505B4"/>
    <w:rsid w:val="00050644"/>
    <w:rsid w:val="0005144A"/>
    <w:rsid w:val="00051467"/>
    <w:rsid w:val="00052B92"/>
    <w:rsid w:val="000534D4"/>
    <w:rsid w:val="0005463B"/>
    <w:rsid w:val="00060DCF"/>
    <w:rsid w:val="0006181B"/>
    <w:rsid w:val="00063207"/>
    <w:rsid w:val="00064D10"/>
    <w:rsid w:val="00066A15"/>
    <w:rsid w:val="00071AE5"/>
    <w:rsid w:val="00071E70"/>
    <w:rsid w:val="00072467"/>
    <w:rsid w:val="00072D5C"/>
    <w:rsid w:val="000734B5"/>
    <w:rsid w:val="00074FC9"/>
    <w:rsid w:val="00076F48"/>
    <w:rsid w:val="0007784F"/>
    <w:rsid w:val="00077C36"/>
    <w:rsid w:val="000833AE"/>
    <w:rsid w:val="00083A48"/>
    <w:rsid w:val="00085E68"/>
    <w:rsid w:val="00087129"/>
    <w:rsid w:val="00087C65"/>
    <w:rsid w:val="0009219F"/>
    <w:rsid w:val="00092F07"/>
    <w:rsid w:val="000939C4"/>
    <w:rsid w:val="00093D2F"/>
    <w:rsid w:val="00094875"/>
    <w:rsid w:val="00094E20"/>
    <w:rsid w:val="00095AC0"/>
    <w:rsid w:val="00095D1C"/>
    <w:rsid w:val="00096158"/>
    <w:rsid w:val="0009672C"/>
    <w:rsid w:val="00097105"/>
    <w:rsid w:val="000973FB"/>
    <w:rsid w:val="000977D3"/>
    <w:rsid w:val="00097C73"/>
    <w:rsid w:val="00097E8B"/>
    <w:rsid w:val="000A00FF"/>
    <w:rsid w:val="000A0209"/>
    <w:rsid w:val="000A15B2"/>
    <w:rsid w:val="000A1B7A"/>
    <w:rsid w:val="000A2106"/>
    <w:rsid w:val="000A303E"/>
    <w:rsid w:val="000A6C08"/>
    <w:rsid w:val="000B093D"/>
    <w:rsid w:val="000B32C3"/>
    <w:rsid w:val="000B3321"/>
    <w:rsid w:val="000B3762"/>
    <w:rsid w:val="000B6C0E"/>
    <w:rsid w:val="000B74A9"/>
    <w:rsid w:val="000C0693"/>
    <w:rsid w:val="000C06C0"/>
    <w:rsid w:val="000C0D0F"/>
    <w:rsid w:val="000C2D01"/>
    <w:rsid w:val="000C4DE2"/>
    <w:rsid w:val="000D2063"/>
    <w:rsid w:val="000D26EA"/>
    <w:rsid w:val="000D301D"/>
    <w:rsid w:val="000D39DA"/>
    <w:rsid w:val="000D3C0A"/>
    <w:rsid w:val="000D4510"/>
    <w:rsid w:val="000D4DB8"/>
    <w:rsid w:val="000D611C"/>
    <w:rsid w:val="000D6290"/>
    <w:rsid w:val="000D6D3F"/>
    <w:rsid w:val="000D781C"/>
    <w:rsid w:val="000D7DC2"/>
    <w:rsid w:val="000E0593"/>
    <w:rsid w:val="000E0BD3"/>
    <w:rsid w:val="000E0D79"/>
    <w:rsid w:val="000E169C"/>
    <w:rsid w:val="000E17B6"/>
    <w:rsid w:val="000E45B9"/>
    <w:rsid w:val="000E4AE3"/>
    <w:rsid w:val="000E7AD0"/>
    <w:rsid w:val="000F01C9"/>
    <w:rsid w:val="000F1615"/>
    <w:rsid w:val="000F2DD9"/>
    <w:rsid w:val="000F38E0"/>
    <w:rsid w:val="000F524D"/>
    <w:rsid w:val="000F5B4F"/>
    <w:rsid w:val="000F6FDF"/>
    <w:rsid w:val="000F721F"/>
    <w:rsid w:val="000F752C"/>
    <w:rsid w:val="000F7C8F"/>
    <w:rsid w:val="0010041C"/>
    <w:rsid w:val="0010146C"/>
    <w:rsid w:val="001020CB"/>
    <w:rsid w:val="001021B0"/>
    <w:rsid w:val="0010233B"/>
    <w:rsid w:val="00102E82"/>
    <w:rsid w:val="00103018"/>
    <w:rsid w:val="0010399B"/>
    <w:rsid w:val="00103D4A"/>
    <w:rsid w:val="00104585"/>
    <w:rsid w:val="001050A0"/>
    <w:rsid w:val="00107764"/>
    <w:rsid w:val="00110B35"/>
    <w:rsid w:val="00111168"/>
    <w:rsid w:val="001118D4"/>
    <w:rsid w:val="001119BA"/>
    <w:rsid w:val="00112418"/>
    <w:rsid w:val="00113000"/>
    <w:rsid w:val="00113010"/>
    <w:rsid w:val="00113528"/>
    <w:rsid w:val="00113802"/>
    <w:rsid w:val="00113DF3"/>
    <w:rsid w:val="0011445A"/>
    <w:rsid w:val="00114974"/>
    <w:rsid w:val="00116353"/>
    <w:rsid w:val="0011701A"/>
    <w:rsid w:val="001170D9"/>
    <w:rsid w:val="001171A7"/>
    <w:rsid w:val="00117ECE"/>
    <w:rsid w:val="001207E7"/>
    <w:rsid w:val="001212CE"/>
    <w:rsid w:val="001233C7"/>
    <w:rsid w:val="00124263"/>
    <w:rsid w:val="00125CFF"/>
    <w:rsid w:val="00126858"/>
    <w:rsid w:val="00127074"/>
    <w:rsid w:val="00127355"/>
    <w:rsid w:val="0012759E"/>
    <w:rsid w:val="001300AB"/>
    <w:rsid w:val="0013093C"/>
    <w:rsid w:val="00130ACC"/>
    <w:rsid w:val="00132227"/>
    <w:rsid w:val="00135A97"/>
    <w:rsid w:val="0013618E"/>
    <w:rsid w:val="0013718D"/>
    <w:rsid w:val="00137D7A"/>
    <w:rsid w:val="00137F6C"/>
    <w:rsid w:val="00140D91"/>
    <w:rsid w:val="001413F9"/>
    <w:rsid w:val="00142649"/>
    <w:rsid w:val="001451D9"/>
    <w:rsid w:val="00145317"/>
    <w:rsid w:val="0014545E"/>
    <w:rsid w:val="00145624"/>
    <w:rsid w:val="0014774B"/>
    <w:rsid w:val="0015097F"/>
    <w:rsid w:val="00151FD9"/>
    <w:rsid w:val="00152996"/>
    <w:rsid w:val="00152A10"/>
    <w:rsid w:val="00152E75"/>
    <w:rsid w:val="00153B07"/>
    <w:rsid w:val="00154EAF"/>
    <w:rsid w:val="00157AAD"/>
    <w:rsid w:val="00160D15"/>
    <w:rsid w:val="00161B5B"/>
    <w:rsid w:val="00162959"/>
    <w:rsid w:val="00163D9C"/>
    <w:rsid w:val="00164D16"/>
    <w:rsid w:val="001660EF"/>
    <w:rsid w:val="00166FA2"/>
    <w:rsid w:val="00167342"/>
    <w:rsid w:val="0017071F"/>
    <w:rsid w:val="0017198D"/>
    <w:rsid w:val="001738EE"/>
    <w:rsid w:val="0017444D"/>
    <w:rsid w:val="00175716"/>
    <w:rsid w:val="0017626F"/>
    <w:rsid w:val="00180C1E"/>
    <w:rsid w:val="001815E2"/>
    <w:rsid w:val="0018196B"/>
    <w:rsid w:val="0018302B"/>
    <w:rsid w:val="00183ACD"/>
    <w:rsid w:val="001847C3"/>
    <w:rsid w:val="0018500F"/>
    <w:rsid w:val="00186920"/>
    <w:rsid w:val="00190ADF"/>
    <w:rsid w:val="00190F33"/>
    <w:rsid w:val="00191CF4"/>
    <w:rsid w:val="0019240E"/>
    <w:rsid w:val="00192E57"/>
    <w:rsid w:val="00194D5A"/>
    <w:rsid w:val="00194F21"/>
    <w:rsid w:val="00195FF6"/>
    <w:rsid w:val="00196D4E"/>
    <w:rsid w:val="001972C0"/>
    <w:rsid w:val="0019737D"/>
    <w:rsid w:val="001A0563"/>
    <w:rsid w:val="001A071A"/>
    <w:rsid w:val="001A0862"/>
    <w:rsid w:val="001A1A32"/>
    <w:rsid w:val="001A4B25"/>
    <w:rsid w:val="001A4C2A"/>
    <w:rsid w:val="001A5B8A"/>
    <w:rsid w:val="001A6CCF"/>
    <w:rsid w:val="001A6E5F"/>
    <w:rsid w:val="001A76CB"/>
    <w:rsid w:val="001A7E0E"/>
    <w:rsid w:val="001B13F8"/>
    <w:rsid w:val="001B1734"/>
    <w:rsid w:val="001B2495"/>
    <w:rsid w:val="001B3764"/>
    <w:rsid w:val="001B44A6"/>
    <w:rsid w:val="001B4707"/>
    <w:rsid w:val="001B4A38"/>
    <w:rsid w:val="001B5D30"/>
    <w:rsid w:val="001B66B9"/>
    <w:rsid w:val="001C029B"/>
    <w:rsid w:val="001C0643"/>
    <w:rsid w:val="001C14FD"/>
    <w:rsid w:val="001C263B"/>
    <w:rsid w:val="001C3C09"/>
    <w:rsid w:val="001C403C"/>
    <w:rsid w:val="001C4991"/>
    <w:rsid w:val="001C53B3"/>
    <w:rsid w:val="001C5773"/>
    <w:rsid w:val="001C622E"/>
    <w:rsid w:val="001C79B0"/>
    <w:rsid w:val="001C7B0A"/>
    <w:rsid w:val="001D028A"/>
    <w:rsid w:val="001D0A10"/>
    <w:rsid w:val="001D12D0"/>
    <w:rsid w:val="001D13CE"/>
    <w:rsid w:val="001D2ABF"/>
    <w:rsid w:val="001D43C3"/>
    <w:rsid w:val="001D5E3B"/>
    <w:rsid w:val="001D6E83"/>
    <w:rsid w:val="001D799E"/>
    <w:rsid w:val="001E045B"/>
    <w:rsid w:val="001E2AE5"/>
    <w:rsid w:val="001E592A"/>
    <w:rsid w:val="001E63C4"/>
    <w:rsid w:val="001E74B7"/>
    <w:rsid w:val="001F05B0"/>
    <w:rsid w:val="001F0B18"/>
    <w:rsid w:val="001F15E7"/>
    <w:rsid w:val="001F1798"/>
    <w:rsid w:val="001F2B8F"/>
    <w:rsid w:val="001F3025"/>
    <w:rsid w:val="001F547A"/>
    <w:rsid w:val="001F70BA"/>
    <w:rsid w:val="001F74F2"/>
    <w:rsid w:val="002036D4"/>
    <w:rsid w:val="00203AF2"/>
    <w:rsid w:val="0020460A"/>
    <w:rsid w:val="002046A6"/>
    <w:rsid w:val="00205EAA"/>
    <w:rsid w:val="00207AE5"/>
    <w:rsid w:val="00207FA2"/>
    <w:rsid w:val="0021073A"/>
    <w:rsid w:val="00210BC7"/>
    <w:rsid w:val="00211671"/>
    <w:rsid w:val="00212625"/>
    <w:rsid w:val="00213F12"/>
    <w:rsid w:val="00214838"/>
    <w:rsid w:val="0021607B"/>
    <w:rsid w:val="00217A98"/>
    <w:rsid w:val="00221792"/>
    <w:rsid w:val="002227D8"/>
    <w:rsid w:val="00222BAE"/>
    <w:rsid w:val="00222E5C"/>
    <w:rsid w:val="00223B98"/>
    <w:rsid w:val="00223EFC"/>
    <w:rsid w:val="00224FEE"/>
    <w:rsid w:val="00235A7A"/>
    <w:rsid w:val="0024004C"/>
    <w:rsid w:val="002407D7"/>
    <w:rsid w:val="002421C7"/>
    <w:rsid w:val="00243622"/>
    <w:rsid w:val="00244F7B"/>
    <w:rsid w:val="002467A8"/>
    <w:rsid w:val="00251045"/>
    <w:rsid w:val="0025148C"/>
    <w:rsid w:val="00251A0D"/>
    <w:rsid w:val="00251B65"/>
    <w:rsid w:val="00251C64"/>
    <w:rsid w:val="002522DF"/>
    <w:rsid w:val="0025609D"/>
    <w:rsid w:val="00256BC7"/>
    <w:rsid w:val="00256BFD"/>
    <w:rsid w:val="00260D8F"/>
    <w:rsid w:val="0026378B"/>
    <w:rsid w:val="0026403C"/>
    <w:rsid w:val="00264371"/>
    <w:rsid w:val="00264E6E"/>
    <w:rsid w:val="002654E8"/>
    <w:rsid w:val="00266D5D"/>
    <w:rsid w:val="00267C98"/>
    <w:rsid w:val="00270A3D"/>
    <w:rsid w:val="00272859"/>
    <w:rsid w:val="00273850"/>
    <w:rsid w:val="00274030"/>
    <w:rsid w:val="002766CD"/>
    <w:rsid w:val="00276D3B"/>
    <w:rsid w:val="00276F3F"/>
    <w:rsid w:val="00277364"/>
    <w:rsid w:val="0027758A"/>
    <w:rsid w:val="00282AB6"/>
    <w:rsid w:val="00283260"/>
    <w:rsid w:val="00283692"/>
    <w:rsid w:val="002846EC"/>
    <w:rsid w:val="00284A1D"/>
    <w:rsid w:val="00284B3F"/>
    <w:rsid w:val="002852C3"/>
    <w:rsid w:val="00285978"/>
    <w:rsid w:val="002861DB"/>
    <w:rsid w:val="00286857"/>
    <w:rsid w:val="002912AD"/>
    <w:rsid w:val="00291A2B"/>
    <w:rsid w:val="00292B29"/>
    <w:rsid w:val="002932D1"/>
    <w:rsid w:val="00294156"/>
    <w:rsid w:val="002956EA"/>
    <w:rsid w:val="002967BB"/>
    <w:rsid w:val="00297115"/>
    <w:rsid w:val="0029744E"/>
    <w:rsid w:val="002A0F39"/>
    <w:rsid w:val="002A1958"/>
    <w:rsid w:val="002A3F2D"/>
    <w:rsid w:val="002A4023"/>
    <w:rsid w:val="002A4C16"/>
    <w:rsid w:val="002A4EAF"/>
    <w:rsid w:val="002A5B7B"/>
    <w:rsid w:val="002B0996"/>
    <w:rsid w:val="002B2295"/>
    <w:rsid w:val="002B2CED"/>
    <w:rsid w:val="002B2D0D"/>
    <w:rsid w:val="002B30C1"/>
    <w:rsid w:val="002B6293"/>
    <w:rsid w:val="002B6375"/>
    <w:rsid w:val="002B7950"/>
    <w:rsid w:val="002C1405"/>
    <w:rsid w:val="002C2DB9"/>
    <w:rsid w:val="002C388B"/>
    <w:rsid w:val="002C42B0"/>
    <w:rsid w:val="002C5371"/>
    <w:rsid w:val="002C5D02"/>
    <w:rsid w:val="002D0486"/>
    <w:rsid w:val="002D0811"/>
    <w:rsid w:val="002D25F1"/>
    <w:rsid w:val="002D2801"/>
    <w:rsid w:val="002D2D01"/>
    <w:rsid w:val="002D457F"/>
    <w:rsid w:val="002D4741"/>
    <w:rsid w:val="002D4DDF"/>
    <w:rsid w:val="002D5B48"/>
    <w:rsid w:val="002D7431"/>
    <w:rsid w:val="002E202F"/>
    <w:rsid w:val="002E29E5"/>
    <w:rsid w:val="002E2BAE"/>
    <w:rsid w:val="002E5DFD"/>
    <w:rsid w:val="002E6329"/>
    <w:rsid w:val="002E7E19"/>
    <w:rsid w:val="002F1416"/>
    <w:rsid w:val="002F16AE"/>
    <w:rsid w:val="002F1AAE"/>
    <w:rsid w:val="002F2CE5"/>
    <w:rsid w:val="002F4749"/>
    <w:rsid w:val="002F54F6"/>
    <w:rsid w:val="002F72F0"/>
    <w:rsid w:val="002F75C0"/>
    <w:rsid w:val="0030049D"/>
    <w:rsid w:val="00300C3B"/>
    <w:rsid w:val="00302185"/>
    <w:rsid w:val="00303229"/>
    <w:rsid w:val="00304C26"/>
    <w:rsid w:val="00304CE4"/>
    <w:rsid w:val="00307648"/>
    <w:rsid w:val="0031158D"/>
    <w:rsid w:val="0031213D"/>
    <w:rsid w:val="00313FCC"/>
    <w:rsid w:val="00314C7D"/>
    <w:rsid w:val="00315408"/>
    <w:rsid w:val="003164D7"/>
    <w:rsid w:val="0031662F"/>
    <w:rsid w:val="00316675"/>
    <w:rsid w:val="00320145"/>
    <w:rsid w:val="00321C24"/>
    <w:rsid w:val="00321FBB"/>
    <w:rsid w:val="00322016"/>
    <w:rsid w:val="003231B8"/>
    <w:rsid w:val="00324023"/>
    <w:rsid w:val="00324C6F"/>
    <w:rsid w:val="0032696F"/>
    <w:rsid w:val="00326E8D"/>
    <w:rsid w:val="0032722F"/>
    <w:rsid w:val="00327B9D"/>
    <w:rsid w:val="003309A1"/>
    <w:rsid w:val="00330A4E"/>
    <w:rsid w:val="003316C3"/>
    <w:rsid w:val="003324CD"/>
    <w:rsid w:val="00333690"/>
    <w:rsid w:val="00333F40"/>
    <w:rsid w:val="00335523"/>
    <w:rsid w:val="003364DB"/>
    <w:rsid w:val="0033738E"/>
    <w:rsid w:val="0034045D"/>
    <w:rsid w:val="003408A1"/>
    <w:rsid w:val="00342A3F"/>
    <w:rsid w:val="003446B6"/>
    <w:rsid w:val="003447E6"/>
    <w:rsid w:val="00345942"/>
    <w:rsid w:val="00346C18"/>
    <w:rsid w:val="00350627"/>
    <w:rsid w:val="00351F43"/>
    <w:rsid w:val="00352D51"/>
    <w:rsid w:val="00354DFB"/>
    <w:rsid w:val="0035510C"/>
    <w:rsid w:val="003552C4"/>
    <w:rsid w:val="00355775"/>
    <w:rsid w:val="00356891"/>
    <w:rsid w:val="00360172"/>
    <w:rsid w:val="003606E4"/>
    <w:rsid w:val="0036093C"/>
    <w:rsid w:val="00362EFB"/>
    <w:rsid w:val="003645B1"/>
    <w:rsid w:val="003664C5"/>
    <w:rsid w:val="0037222F"/>
    <w:rsid w:val="00372BB7"/>
    <w:rsid w:val="00373153"/>
    <w:rsid w:val="00373F6B"/>
    <w:rsid w:val="00374EC4"/>
    <w:rsid w:val="00375371"/>
    <w:rsid w:val="00375424"/>
    <w:rsid w:val="00376104"/>
    <w:rsid w:val="003761AC"/>
    <w:rsid w:val="003768C3"/>
    <w:rsid w:val="0037719A"/>
    <w:rsid w:val="00377307"/>
    <w:rsid w:val="003777E1"/>
    <w:rsid w:val="003805F4"/>
    <w:rsid w:val="003825C8"/>
    <w:rsid w:val="003873C1"/>
    <w:rsid w:val="00390FF4"/>
    <w:rsid w:val="0039153A"/>
    <w:rsid w:val="00395494"/>
    <w:rsid w:val="00396177"/>
    <w:rsid w:val="00396893"/>
    <w:rsid w:val="0039757F"/>
    <w:rsid w:val="003A03B8"/>
    <w:rsid w:val="003A07A5"/>
    <w:rsid w:val="003A137D"/>
    <w:rsid w:val="003A2226"/>
    <w:rsid w:val="003A3AB7"/>
    <w:rsid w:val="003A3FEA"/>
    <w:rsid w:val="003A4CD0"/>
    <w:rsid w:val="003A4D5C"/>
    <w:rsid w:val="003A746B"/>
    <w:rsid w:val="003A774F"/>
    <w:rsid w:val="003B1EDE"/>
    <w:rsid w:val="003B5CBA"/>
    <w:rsid w:val="003B6241"/>
    <w:rsid w:val="003B627E"/>
    <w:rsid w:val="003B6774"/>
    <w:rsid w:val="003B6AA8"/>
    <w:rsid w:val="003B6AF4"/>
    <w:rsid w:val="003B7578"/>
    <w:rsid w:val="003C0AE8"/>
    <w:rsid w:val="003C42DD"/>
    <w:rsid w:val="003C47A9"/>
    <w:rsid w:val="003C4B41"/>
    <w:rsid w:val="003C5588"/>
    <w:rsid w:val="003C6B8F"/>
    <w:rsid w:val="003D0C77"/>
    <w:rsid w:val="003D10AD"/>
    <w:rsid w:val="003D2165"/>
    <w:rsid w:val="003D2D1B"/>
    <w:rsid w:val="003D4003"/>
    <w:rsid w:val="003D6E60"/>
    <w:rsid w:val="003D7836"/>
    <w:rsid w:val="003E0696"/>
    <w:rsid w:val="003E1121"/>
    <w:rsid w:val="003E1508"/>
    <w:rsid w:val="003E1639"/>
    <w:rsid w:val="003E5511"/>
    <w:rsid w:val="003E5A33"/>
    <w:rsid w:val="003E5AAA"/>
    <w:rsid w:val="003E762E"/>
    <w:rsid w:val="003F010B"/>
    <w:rsid w:val="003F1A48"/>
    <w:rsid w:val="003F24D4"/>
    <w:rsid w:val="003F2943"/>
    <w:rsid w:val="003F479C"/>
    <w:rsid w:val="003F4A1E"/>
    <w:rsid w:val="004001A2"/>
    <w:rsid w:val="00401B9D"/>
    <w:rsid w:val="0040275A"/>
    <w:rsid w:val="004048BE"/>
    <w:rsid w:val="00404A49"/>
    <w:rsid w:val="004058F3"/>
    <w:rsid w:val="00405A13"/>
    <w:rsid w:val="0040681C"/>
    <w:rsid w:val="00406B28"/>
    <w:rsid w:val="00407135"/>
    <w:rsid w:val="00407D7E"/>
    <w:rsid w:val="004107D4"/>
    <w:rsid w:val="00410DC3"/>
    <w:rsid w:val="00410EC0"/>
    <w:rsid w:val="004119B4"/>
    <w:rsid w:val="004123BC"/>
    <w:rsid w:val="00412ECE"/>
    <w:rsid w:val="00413AED"/>
    <w:rsid w:val="004160A6"/>
    <w:rsid w:val="004160EA"/>
    <w:rsid w:val="004163E6"/>
    <w:rsid w:val="004165BA"/>
    <w:rsid w:val="00416C3A"/>
    <w:rsid w:val="00417266"/>
    <w:rsid w:val="00417303"/>
    <w:rsid w:val="00417A4D"/>
    <w:rsid w:val="00417E3E"/>
    <w:rsid w:val="00420137"/>
    <w:rsid w:val="004214B0"/>
    <w:rsid w:val="004230E9"/>
    <w:rsid w:val="00426726"/>
    <w:rsid w:val="00426E90"/>
    <w:rsid w:val="0042704D"/>
    <w:rsid w:val="00427235"/>
    <w:rsid w:val="004273E3"/>
    <w:rsid w:val="00427B0B"/>
    <w:rsid w:val="0043075A"/>
    <w:rsid w:val="00431058"/>
    <w:rsid w:val="0043166B"/>
    <w:rsid w:val="00431B63"/>
    <w:rsid w:val="00432D5A"/>
    <w:rsid w:val="00432FA2"/>
    <w:rsid w:val="00433899"/>
    <w:rsid w:val="00436261"/>
    <w:rsid w:val="004371E3"/>
    <w:rsid w:val="00441595"/>
    <w:rsid w:val="0044269B"/>
    <w:rsid w:val="004434BD"/>
    <w:rsid w:val="004439BF"/>
    <w:rsid w:val="00443AE6"/>
    <w:rsid w:val="0044485C"/>
    <w:rsid w:val="004449B4"/>
    <w:rsid w:val="00444E59"/>
    <w:rsid w:val="00446801"/>
    <w:rsid w:val="0045064B"/>
    <w:rsid w:val="004519EF"/>
    <w:rsid w:val="004523BC"/>
    <w:rsid w:val="00453084"/>
    <w:rsid w:val="0045333E"/>
    <w:rsid w:val="004563D9"/>
    <w:rsid w:val="00456A11"/>
    <w:rsid w:val="00456CB9"/>
    <w:rsid w:val="00456DBF"/>
    <w:rsid w:val="00461280"/>
    <w:rsid w:val="004625B1"/>
    <w:rsid w:val="00462AB3"/>
    <w:rsid w:val="00463751"/>
    <w:rsid w:val="00463CC4"/>
    <w:rsid w:val="0046402A"/>
    <w:rsid w:val="00464B36"/>
    <w:rsid w:val="004653F1"/>
    <w:rsid w:val="0046690A"/>
    <w:rsid w:val="00466C87"/>
    <w:rsid w:val="00470974"/>
    <w:rsid w:val="0047132D"/>
    <w:rsid w:val="0047140C"/>
    <w:rsid w:val="00472821"/>
    <w:rsid w:val="00475314"/>
    <w:rsid w:val="004755D3"/>
    <w:rsid w:val="00475CDC"/>
    <w:rsid w:val="004804A1"/>
    <w:rsid w:val="00480517"/>
    <w:rsid w:val="00481385"/>
    <w:rsid w:val="0048198F"/>
    <w:rsid w:val="00483AA6"/>
    <w:rsid w:val="00484B75"/>
    <w:rsid w:val="00484D70"/>
    <w:rsid w:val="00485E1F"/>
    <w:rsid w:val="0048610A"/>
    <w:rsid w:val="004865A7"/>
    <w:rsid w:val="004910EB"/>
    <w:rsid w:val="0049127B"/>
    <w:rsid w:val="00492064"/>
    <w:rsid w:val="0049283B"/>
    <w:rsid w:val="00493070"/>
    <w:rsid w:val="00493A2A"/>
    <w:rsid w:val="00493F56"/>
    <w:rsid w:val="00494B87"/>
    <w:rsid w:val="00494EC0"/>
    <w:rsid w:val="004966F1"/>
    <w:rsid w:val="00496DAC"/>
    <w:rsid w:val="00497011"/>
    <w:rsid w:val="004A05BC"/>
    <w:rsid w:val="004A0BFB"/>
    <w:rsid w:val="004A1FC3"/>
    <w:rsid w:val="004A4B52"/>
    <w:rsid w:val="004A556D"/>
    <w:rsid w:val="004A6EC2"/>
    <w:rsid w:val="004B080F"/>
    <w:rsid w:val="004B20EE"/>
    <w:rsid w:val="004B2DE8"/>
    <w:rsid w:val="004B601A"/>
    <w:rsid w:val="004B606A"/>
    <w:rsid w:val="004B7969"/>
    <w:rsid w:val="004C046F"/>
    <w:rsid w:val="004C147D"/>
    <w:rsid w:val="004C1618"/>
    <w:rsid w:val="004C1672"/>
    <w:rsid w:val="004C186C"/>
    <w:rsid w:val="004C44BE"/>
    <w:rsid w:val="004C4F37"/>
    <w:rsid w:val="004C50D5"/>
    <w:rsid w:val="004C53B5"/>
    <w:rsid w:val="004C6492"/>
    <w:rsid w:val="004C78D3"/>
    <w:rsid w:val="004D0B70"/>
    <w:rsid w:val="004D1B57"/>
    <w:rsid w:val="004D1DAD"/>
    <w:rsid w:val="004D24E3"/>
    <w:rsid w:val="004D6AF4"/>
    <w:rsid w:val="004D736D"/>
    <w:rsid w:val="004E0744"/>
    <w:rsid w:val="004E0942"/>
    <w:rsid w:val="004E1A31"/>
    <w:rsid w:val="004E1BCF"/>
    <w:rsid w:val="004E1BF1"/>
    <w:rsid w:val="004E22E6"/>
    <w:rsid w:val="004E49E3"/>
    <w:rsid w:val="004E54E9"/>
    <w:rsid w:val="004E60EB"/>
    <w:rsid w:val="004E65C4"/>
    <w:rsid w:val="004E67DB"/>
    <w:rsid w:val="004E765E"/>
    <w:rsid w:val="004F071C"/>
    <w:rsid w:val="004F20E4"/>
    <w:rsid w:val="004F2A14"/>
    <w:rsid w:val="004F2E32"/>
    <w:rsid w:val="004F553F"/>
    <w:rsid w:val="004F5DE3"/>
    <w:rsid w:val="004F66F3"/>
    <w:rsid w:val="004F750B"/>
    <w:rsid w:val="00500E6B"/>
    <w:rsid w:val="00501E15"/>
    <w:rsid w:val="005036FD"/>
    <w:rsid w:val="0050709B"/>
    <w:rsid w:val="00516105"/>
    <w:rsid w:val="00516DAF"/>
    <w:rsid w:val="00517C4F"/>
    <w:rsid w:val="00517E5B"/>
    <w:rsid w:val="0052026B"/>
    <w:rsid w:val="0052114B"/>
    <w:rsid w:val="005213AD"/>
    <w:rsid w:val="00521848"/>
    <w:rsid w:val="005232B2"/>
    <w:rsid w:val="00524180"/>
    <w:rsid w:val="005244F1"/>
    <w:rsid w:val="0052450E"/>
    <w:rsid w:val="005247AF"/>
    <w:rsid w:val="005256A6"/>
    <w:rsid w:val="00527105"/>
    <w:rsid w:val="00530E79"/>
    <w:rsid w:val="0053246C"/>
    <w:rsid w:val="00534EB2"/>
    <w:rsid w:val="00536057"/>
    <w:rsid w:val="00536417"/>
    <w:rsid w:val="005376D9"/>
    <w:rsid w:val="00540464"/>
    <w:rsid w:val="00540964"/>
    <w:rsid w:val="005421BA"/>
    <w:rsid w:val="00543D55"/>
    <w:rsid w:val="00544A55"/>
    <w:rsid w:val="00544AA3"/>
    <w:rsid w:val="0054548F"/>
    <w:rsid w:val="00547855"/>
    <w:rsid w:val="00550E56"/>
    <w:rsid w:val="00551B82"/>
    <w:rsid w:val="00552201"/>
    <w:rsid w:val="005539E1"/>
    <w:rsid w:val="00553C87"/>
    <w:rsid w:val="00554F46"/>
    <w:rsid w:val="005558B4"/>
    <w:rsid w:val="00556AFB"/>
    <w:rsid w:val="00557F26"/>
    <w:rsid w:val="0056126B"/>
    <w:rsid w:val="00562FC2"/>
    <w:rsid w:val="0056345F"/>
    <w:rsid w:val="00563E78"/>
    <w:rsid w:val="00565296"/>
    <w:rsid w:val="00565DAC"/>
    <w:rsid w:val="00566312"/>
    <w:rsid w:val="00566D33"/>
    <w:rsid w:val="0056776C"/>
    <w:rsid w:val="00567BAA"/>
    <w:rsid w:val="00572896"/>
    <w:rsid w:val="00572F86"/>
    <w:rsid w:val="00573540"/>
    <w:rsid w:val="005740BE"/>
    <w:rsid w:val="005741D6"/>
    <w:rsid w:val="00574F77"/>
    <w:rsid w:val="00575ACD"/>
    <w:rsid w:val="00577227"/>
    <w:rsid w:val="0057722F"/>
    <w:rsid w:val="00580105"/>
    <w:rsid w:val="00581860"/>
    <w:rsid w:val="005846FC"/>
    <w:rsid w:val="00584BF5"/>
    <w:rsid w:val="00585747"/>
    <w:rsid w:val="00586073"/>
    <w:rsid w:val="00590AB8"/>
    <w:rsid w:val="00590F0E"/>
    <w:rsid w:val="005931DA"/>
    <w:rsid w:val="00593570"/>
    <w:rsid w:val="00593910"/>
    <w:rsid w:val="0059397E"/>
    <w:rsid w:val="00594FEB"/>
    <w:rsid w:val="00595C40"/>
    <w:rsid w:val="00596477"/>
    <w:rsid w:val="00596B62"/>
    <w:rsid w:val="00597305"/>
    <w:rsid w:val="005A0429"/>
    <w:rsid w:val="005A0D0A"/>
    <w:rsid w:val="005A2675"/>
    <w:rsid w:val="005A348E"/>
    <w:rsid w:val="005A4CE8"/>
    <w:rsid w:val="005A6D97"/>
    <w:rsid w:val="005B130D"/>
    <w:rsid w:val="005B1C78"/>
    <w:rsid w:val="005B297B"/>
    <w:rsid w:val="005B29A2"/>
    <w:rsid w:val="005B2CBA"/>
    <w:rsid w:val="005B3B0F"/>
    <w:rsid w:val="005B587A"/>
    <w:rsid w:val="005B58BE"/>
    <w:rsid w:val="005B7216"/>
    <w:rsid w:val="005C0D2A"/>
    <w:rsid w:val="005C30F6"/>
    <w:rsid w:val="005C5860"/>
    <w:rsid w:val="005C66D7"/>
    <w:rsid w:val="005C79D5"/>
    <w:rsid w:val="005C7DF8"/>
    <w:rsid w:val="005D2803"/>
    <w:rsid w:val="005D2DA6"/>
    <w:rsid w:val="005D3755"/>
    <w:rsid w:val="005D4385"/>
    <w:rsid w:val="005D44F1"/>
    <w:rsid w:val="005D4A3F"/>
    <w:rsid w:val="005D68C6"/>
    <w:rsid w:val="005D6FB8"/>
    <w:rsid w:val="005D771A"/>
    <w:rsid w:val="005E1B20"/>
    <w:rsid w:val="005E574B"/>
    <w:rsid w:val="005E59EE"/>
    <w:rsid w:val="005E5ED1"/>
    <w:rsid w:val="005E7376"/>
    <w:rsid w:val="005F2EAD"/>
    <w:rsid w:val="005F4080"/>
    <w:rsid w:val="005F4DD9"/>
    <w:rsid w:val="005F5296"/>
    <w:rsid w:val="005F54FF"/>
    <w:rsid w:val="005F696B"/>
    <w:rsid w:val="005F6C04"/>
    <w:rsid w:val="005F7675"/>
    <w:rsid w:val="00600517"/>
    <w:rsid w:val="0060146E"/>
    <w:rsid w:val="00601612"/>
    <w:rsid w:val="00603867"/>
    <w:rsid w:val="006047CD"/>
    <w:rsid w:val="006052E9"/>
    <w:rsid w:val="00606927"/>
    <w:rsid w:val="00610395"/>
    <w:rsid w:val="00611C55"/>
    <w:rsid w:val="006123AD"/>
    <w:rsid w:val="006137C4"/>
    <w:rsid w:val="00613C43"/>
    <w:rsid w:val="0061436E"/>
    <w:rsid w:val="00614893"/>
    <w:rsid w:val="00614EA7"/>
    <w:rsid w:val="0061593F"/>
    <w:rsid w:val="00616B0F"/>
    <w:rsid w:val="00617F29"/>
    <w:rsid w:val="00620D85"/>
    <w:rsid w:val="00620E4A"/>
    <w:rsid w:val="00621280"/>
    <w:rsid w:val="006219BF"/>
    <w:rsid w:val="00621B44"/>
    <w:rsid w:val="00621F04"/>
    <w:rsid w:val="00622786"/>
    <w:rsid w:val="0062392D"/>
    <w:rsid w:val="00624675"/>
    <w:rsid w:val="00625145"/>
    <w:rsid w:val="00626102"/>
    <w:rsid w:val="00626D13"/>
    <w:rsid w:val="00631E12"/>
    <w:rsid w:val="00633A6E"/>
    <w:rsid w:val="00633C78"/>
    <w:rsid w:val="00634EF8"/>
    <w:rsid w:val="00636224"/>
    <w:rsid w:val="00636767"/>
    <w:rsid w:val="00636DE0"/>
    <w:rsid w:val="0064034E"/>
    <w:rsid w:val="00640A4E"/>
    <w:rsid w:val="006434EE"/>
    <w:rsid w:val="0064539D"/>
    <w:rsid w:val="00645C11"/>
    <w:rsid w:val="00646587"/>
    <w:rsid w:val="00647397"/>
    <w:rsid w:val="00647CD1"/>
    <w:rsid w:val="00651A21"/>
    <w:rsid w:val="006530B7"/>
    <w:rsid w:val="00653351"/>
    <w:rsid w:val="00653BC8"/>
    <w:rsid w:val="00653E43"/>
    <w:rsid w:val="00655160"/>
    <w:rsid w:val="006556A7"/>
    <w:rsid w:val="00656156"/>
    <w:rsid w:val="00657EC6"/>
    <w:rsid w:val="006631DC"/>
    <w:rsid w:val="00666696"/>
    <w:rsid w:val="0066679C"/>
    <w:rsid w:val="00667C9B"/>
    <w:rsid w:val="0067098F"/>
    <w:rsid w:val="00670EAB"/>
    <w:rsid w:val="00671442"/>
    <w:rsid w:val="00672214"/>
    <w:rsid w:val="00672F6B"/>
    <w:rsid w:val="006736B5"/>
    <w:rsid w:val="00675854"/>
    <w:rsid w:val="00675EE4"/>
    <w:rsid w:val="006761DD"/>
    <w:rsid w:val="00676C5B"/>
    <w:rsid w:val="0067714F"/>
    <w:rsid w:val="006873A2"/>
    <w:rsid w:val="00687538"/>
    <w:rsid w:val="00687DD0"/>
    <w:rsid w:val="00691A44"/>
    <w:rsid w:val="00692D44"/>
    <w:rsid w:val="0069367C"/>
    <w:rsid w:val="00694983"/>
    <w:rsid w:val="006949B0"/>
    <w:rsid w:val="00694C08"/>
    <w:rsid w:val="006973EC"/>
    <w:rsid w:val="006A0ECB"/>
    <w:rsid w:val="006A2ACC"/>
    <w:rsid w:val="006A3E3B"/>
    <w:rsid w:val="006A4F74"/>
    <w:rsid w:val="006A6808"/>
    <w:rsid w:val="006A7DAA"/>
    <w:rsid w:val="006A7E68"/>
    <w:rsid w:val="006B097E"/>
    <w:rsid w:val="006B1D62"/>
    <w:rsid w:val="006B1E94"/>
    <w:rsid w:val="006B2566"/>
    <w:rsid w:val="006B4EF2"/>
    <w:rsid w:val="006B5DB5"/>
    <w:rsid w:val="006B67AC"/>
    <w:rsid w:val="006B7E3E"/>
    <w:rsid w:val="006C0A36"/>
    <w:rsid w:val="006C1EBF"/>
    <w:rsid w:val="006C3EFB"/>
    <w:rsid w:val="006C4485"/>
    <w:rsid w:val="006C49AA"/>
    <w:rsid w:val="006C5AFC"/>
    <w:rsid w:val="006C6678"/>
    <w:rsid w:val="006C729D"/>
    <w:rsid w:val="006D1592"/>
    <w:rsid w:val="006D18A9"/>
    <w:rsid w:val="006D27B4"/>
    <w:rsid w:val="006D377E"/>
    <w:rsid w:val="006D4076"/>
    <w:rsid w:val="006D53BE"/>
    <w:rsid w:val="006D57C2"/>
    <w:rsid w:val="006D60E8"/>
    <w:rsid w:val="006E01F6"/>
    <w:rsid w:val="006E040B"/>
    <w:rsid w:val="006E1A5B"/>
    <w:rsid w:val="006E302F"/>
    <w:rsid w:val="006E3245"/>
    <w:rsid w:val="006E3751"/>
    <w:rsid w:val="006E4089"/>
    <w:rsid w:val="006E43DA"/>
    <w:rsid w:val="006E4E35"/>
    <w:rsid w:val="006E5EFB"/>
    <w:rsid w:val="006E704B"/>
    <w:rsid w:val="006E782A"/>
    <w:rsid w:val="006E7987"/>
    <w:rsid w:val="006F0A90"/>
    <w:rsid w:val="006F1676"/>
    <w:rsid w:val="006F1BB1"/>
    <w:rsid w:val="006F25D7"/>
    <w:rsid w:val="006F25FC"/>
    <w:rsid w:val="006F2899"/>
    <w:rsid w:val="006F3AE9"/>
    <w:rsid w:val="006F3CF7"/>
    <w:rsid w:val="006F45B9"/>
    <w:rsid w:val="006F4715"/>
    <w:rsid w:val="006F4D1F"/>
    <w:rsid w:val="006F5025"/>
    <w:rsid w:val="006F6AFA"/>
    <w:rsid w:val="006F74EE"/>
    <w:rsid w:val="00700265"/>
    <w:rsid w:val="00700C47"/>
    <w:rsid w:val="007012B1"/>
    <w:rsid w:val="00701AA0"/>
    <w:rsid w:val="00701AD1"/>
    <w:rsid w:val="00704CBE"/>
    <w:rsid w:val="00704D62"/>
    <w:rsid w:val="00705772"/>
    <w:rsid w:val="00706E3C"/>
    <w:rsid w:val="00707175"/>
    <w:rsid w:val="007079A5"/>
    <w:rsid w:val="00707EA9"/>
    <w:rsid w:val="007116E6"/>
    <w:rsid w:val="007117DC"/>
    <w:rsid w:val="00712D6B"/>
    <w:rsid w:val="00714EFC"/>
    <w:rsid w:val="007153FA"/>
    <w:rsid w:val="00716D98"/>
    <w:rsid w:val="00717DD2"/>
    <w:rsid w:val="007201E9"/>
    <w:rsid w:val="007206CB"/>
    <w:rsid w:val="007238ED"/>
    <w:rsid w:val="0072398C"/>
    <w:rsid w:val="00724DF4"/>
    <w:rsid w:val="007257EF"/>
    <w:rsid w:val="00725BF5"/>
    <w:rsid w:val="00727D87"/>
    <w:rsid w:val="00730932"/>
    <w:rsid w:val="00731E11"/>
    <w:rsid w:val="007322FB"/>
    <w:rsid w:val="007344EF"/>
    <w:rsid w:val="00734661"/>
    <w:rsid w:val="00735380"/>
    <w:rsid w:val="00735F70"/>
    <w:rsid w:val="00736A63"/>
    <w:rsid w:val="00736BEA"/>
    <w:rsid w:val="00737124"/>
    <w:rsid w:val="007378F0"/>
    <w:rsid w:val="00740339"/>
    <w:rsid w:val="00741090"/>
    <w:rsid w:val="0074295A"/>
    <w:rsid w:val="007438C1"/>
    <w:rsid w:val="0074418B"/>
    <w:rsid w:val="007447FC"/>
    <w:rsid w:val="0074575B"/>
    <w:rsid w:val="00745BF6"/>
    <w:rsid w:val="00745F56"/>
    <w:rsid w:val="00750F60"/>
    <w:rsid w:val="0075211F"/>
    <w:rsid w:val="00752401"/>
    <w:rsid w:val="00752658"/>
    <w:rsid w:val="007565AC"/>
    <w:rsid w:val="0076384E"/>
    <w:rsid w:val="00765A67"/>
    <w:rsid w:val="007660DB"/>
    <w:rsid w:val="00766FBB"/>
    <w:rsid w:val="007677BF"/>
    <w:rsid w:val="007677E9"/>
    <w:rsid w:val="00770B03"/>
    <w:rsid w:val="00771395"/>
    <w:rsid w:val="00772762"/>
    <w:rsid w:val="007728C3"/>
    <w:rsid w:val="00773A0A"/>
    <w:rsid w:val="00775BCD"/>
    <w:rsid w:val="00776999"/>
    <w:rsid w:val="00777D9B"/>
    <w:rsid w:val="0078090A"/>
    <w:rsid w:val="00780E28"/>
    <w:rsid w:val="00782785"/>
    <w:rsid w:val="007832DA"/>
    <w:rsid w:val="00783377"/>
    <w:rsid w:val="00783D0D"/>
    <w:rsid w:val="0078435D"/>
    <w:rsid w:val="0079197D"/>
    <w:rsid w:val="00792575"/>
    <w:rsid w:val="00793419"/>
    <w:rsid w:val="0079412E"/>
    <w:rsid w:val="00794842"/>
    <w:rsid w:val="00795689"/>
    <w:rsid w:val="0079587C"/>
    <w:rsid w:val="00795FAD"/>
    <w:rsid w:val="007962E4"/>
    <w:rsid w:val="00796599"/>
    <w:rsid w:val="00796776"/>
    <w:rsid w:val="007972F6"/>
    <w:rsid w:val="00797639"/>
    <w:rsid w:val="00797907"/>
    <w:rsid w:val="00797F8A"/>
    <w:rsid w:val="007A12F0"/>
    <w:rsid w:val="007A1CEA"/>
    <w:rsid w:val="007A4195"/>
    <w:rsid w:val="007A5891"/>
    <w:rsid w:val="007A5E14"/>
    <w:rsid w:val="007A5F18"/>
    <w:rsid w:val="007A7851"/>
    <w:rsid w:val="007B072E"/>
    <w:rsid w:val="007B11E4"/>
    <w:rsid w:val="007B1624"/>
    <w:rsid w:val="007B7AEA"/>
    <w:rsid w:val="007C0EB7"/>
    <w:rsid w:val="007C1856"/>
    <w:rsid w:val="007C3C1B"/>
    <w:rsid w:val="007C4061"/>
    <w:rsid w:val="007C6266"/>
    <w:rsid w:val="007D029C"/>
    <w:rsid w:val="007D0346"/>
    <w:rsid w:val="007D2D8D"/>
    <w:rsid w:val="007D307D"/>
    <w:rsid w:val="007D35C1"/>
    <w:rsid w:val="007D38B8"/>
    <w:rsid w:val="007D497D"/>
    <w:rsid w:val="007D61C7"/>
    <w:rsid w:val="007D6701"/>
    <w:rsid w:val="007D6C48"/>
    <w:rsid w:val="007D6D4D"/>
    <w:rsid w:val="007D7127"/>
    <w:rsid w:val="007D72EE"/>
    <w:rsid w:val="007E0188"/>
    <w:rsid w:val="007E17D6"/>
    <w:rsid w:val="007E413B"/>
    <w:rsid w:val="007E4D25"/>
    <w:rsid w:val="007E4D7A"/>
    <w:rsid w:val="007E7257"/>
    <w:rsid w:val="007E7B22"/>
    <w:rsid w:val="007F2A60"/>
    <w:rsid w:val="007F4682"/>
    <w:rsid w:val="007F4967"/>
    <w:rsid w:val="007F6168"/>
    <w:rsid w:val="007F7BDC"/>
    <w:rsid w:val="008001A6"/>
    <w:rsid w:val="00801A47"/>
    <w:rsid w:val="00801B1F"/>
    <w:rsid w:val="00803DF8"/>
    <w:rsid w:val="008044B0"/>
    <w:rsid w:val="008050BE"/>
    <w:rsid w:val="00805CFE"/>
    <w:rsid w:val="00807A2A"/>
    <w:rsid w:val="00807C45"/>
    <w:rsid w:val="00812D3B"/>
    <w:rsid w:val="008132AA"/>
    <w:rsid w:val="00813886"/>
    <w:rsid w:val="0081432E"/>
    <w:rsid w:val="008146F0"/>
    <w:rsid w:val="00820E62"/>
    <w:rsid w:val="0082124B"/>
    <w:rsid w:val="008227CC"/>
    <w:rsid w:val="00823114"/>
    <w:rsid w:val="00823571"/>
    <w:rsid w:val="008236EC"/>
    <w:rsid w:val="008241F2"/>
    <w:rsid w:val="0082565C"/>
    <w:rsid w:val="00826A7F"/>
    <w:rsid w:val="00827CEC"/>
    <w:rsid w:val="00830581"/>
    <w:rsid w:val="008309C4"/>
    <w:rsid w:val="00830B74"/>
    <w:rsid w:val="00832384"/>
    <w:rsid w:val="00834491"/>
    <w:rsid w:val="00835315"/>
    <w:rsid w:val="00836E91"/>
    <w:rsid w:val="00840ABE"/>
    <w:rsid w:val="00841511"/>
    <w:rsid w:val="008417BA"/>
    <w:rsid w:val="00843991"/>
    <w:rsid w:val="00843BE6"/>
    <w:rsid w:val="008441A9"/>
    <w:rsid w:val="008442DA"/>
    <w:rsid w:val="00844362"/>
    <w:rsid w:val="00844831"/>
    <w:rsid w:val="00846E4E"/>
    <w:rsid w:val="008475B8"/>
    <w:rsid w:val="00850250"/>
    <w:rsid w:val="00850F87"/>
    <w:rsid w:val="00851218"/>
    <w:rsid w:val="00851B03"/>
    <w:rsid w:val="00852A27"/>
    <w:rsid w:val="00853B03"/>
    <w:rsid w:val="00854C0C"/>
    <w:rsid w:val="008566F9"/>
    <w:rsid w:val="00856C21"/>
    <w:rsid w:val="00856F4E"/>
    <w:rsid w:val="00856FAF"/>
    <w:rsid w:val="0085734F"/>
    <w:rsid w:val="0085765D"/>
    <w:rsid w:val="00857C3E"/>
    <w:rsid w:val="008607CB"/>
    <w:rsid w:val="00863B31"/>
    <w:rsid w:val="00863B82"/>
    <w:rsid w:val="00863FB4"/>
    <w:rsid w:val="00864B22"/>
    <w:rsid w:val="008702A8"/>
    <w:rsid w:val="00871690"/>
    <w:rsid w:val="0087179A"/>
    <w:rsid w:val="0087244A"/>
    <w:rsid w:val="00873090"/>
    <w:rsid w:val="00873653"/>
    <w:rsid w:val="00873BF5"/>
    <w:rsid w:val="00874AEC"/>
    <w:rsid w:val="008753D3"/>
    <w:rsid w:val="00876A24"/>
    <w:rsid w:val="00880216"/>
    <w:rsid w:val="00880F8D"/>
    <w:rsid w:val="0088129B"/>
    <w:rsid w:val="00882A29"/>
    <w:rsid w:val="00883BF5"/>
    <w:rsid w:val="00884787"/>
    <w:rsid w:val="008907B1"/>
    <w:rsid w:val="00891841"/>
    <w:rsid w:val="008934F1"/>
    <w:rsid w:val="008935BD"/>
    <w:rsid w:val="008942A1"/>
    <w:rsid w:val="00894F00"/>
    <w:rsid w:val="008951A7"/>
    <w:rsid w:val="00896AB9"/>
    <w:rsid w:val="00896FD0"/>
    <w:rsid w:val="008977EA"/>
    <w:rsid w:val="00897F0C"/>
    <w:rsid w:val="008A1911"/>
    <w:rsid w:val="008A22CA"/>
    <w:rsid w:val="008A37AD"/>
    <w:rsid w:val="008A3A0F"/>
    <w:rsid w:val="008A552B"/>
    <w:rsid w:val="008A749C"/>
    <w:rsid w:val="008A783D"/>
    <w:rsid w:val="008B09F5"/>
    <w:rsid w:val="008B151B"/>
    <w:rsid w:val="008B1C3F"/>
    <w:rsid w:val="008B3014"/>
    <w:rsid w:val="008B310B"/>
    <w:rsid w:val="008B3721"/>
    <w:rsid w:val="008B387E"/>
    <w:rsid w:val="008B5F14"/>
    <w:rsid w:val="008C0903"/>
    <w:rsid w:val="008C09DA"/>
    <w:rsid w:val="008C2588"/>
    <w:rsid w:val="008C3727"/>
    <w:rsid w:val="008C43A8"/>
    <w:rsid w:val="008C4630"/>
    <w:rsid w:val="008C4FB9"/>
    <w:rsid w:val="008C73A2"/>
    <w:rsid w:val="008C7798"/>
    <w:rsid w:val="008C7934"/>
    <w:rsid w:val="008C7C5C"/>
    <w:rsid w:val="008D190D"/>
    <w:rsid w:val="008D1B91"/>
    <w:rsid w:val="008D3BAF"/>
    <w:rsid w:val="008D4AE4"/>
    <w:rsid w:val="008D5071"/>
    <w:rsid w:val="008D53B7"/>
    <w:rsid w:val="008D6969"/>
    <w:rsid w:val="008E1C17"/>
    <w:rsid w:val="008E2DB4"/>
    <w:rsid w:val="008F0B76"/>
    <w:rsid w:val="008F1512"/>
    <w:rsid w:val="008F2314"/>
    <w:rsid w:val="008F2ABB"/>
    <w:rsid w:val="008F3A70"/>
    <w:rsid w:val="008F3D5A"/>
    <w:rsid w:val="008F4561"/>
    <w:rsid w:val="008F552E"/>
    <w:rsid w:val="008F6C8C"/>
    <w:rsid w:val="00900579"/>
    <w:rsid w:val="0090181B"/>
    <w:rsid w:val="00901C93"/>
    <w:rsid w:val="00901F3E"/>
    <w:rsid w:val="00904627"/>
    <w:rsid w:val="00904702"/>
    <w:rsid w:val="00905004"/>
    <w:rsid w:val="009063A0"/>
    <w:rsid w:val="00907BD8"/>
    <w:rsid w:val="00910729"/>
    <w:rsid w:val="00910D14"/>
    <w:rsid w:val="00911724"/>
    <w:rsid w:val="00911858"/>
    <w:rsid w:val="00911C0A"/>
    <w:rsid w:val="00912002"/>
    <w:rsid w:val="0091219F"/>
    <w:rsid w:val="009124F1"/>
    <w:rsid w:val="00915385"/>
    <w:rsid w:val="0091638D"/>
    <w:rsid w:val="00916CD3"/>
    <w:rsid w:val="0091713A"/>
    <w:rsid w:val="00920EAC"/>
    <w:rsid w:val="00922F70"/>
    <w:rsid w:val="00923BB2"/>
    <w:rsid w:val="00925DD0"/>
    <w:rsid w:val="00926208"/>
    <w:rsid w:val="009266DC"/>
    <w:rsid w:val="00926CAB"/>
    <w:rsid w:val="00927A06"/>
    <w:rsid w:val="0093038B"/>
    <w:rsid w:val="00932422"/>
    <w:rsid w:val="00934E34"/>
    <w:rsid w:val="00934ED8"/>
    <w:rsid w:val="009356B0"/>
    <w:rsid w:val="009366EC"/>
    <w:rsid w:val="009367D0"/>
    <w:rsid w:val="009368A2"/>
    <w:rsid w:val="009376FA"/>
    <w:rsid w:val="009400E7"/>
    <w:rsid w:val="0094068F"/>
    <w:rsid w:val="00940E5B"/>
    <w:rsid w:val="00940F7A"/>
    <w:rsid w:val="00940F92"/>
    <w:rsid w:val="009421AF"/>
    <w:rsid w:val="00943254"/>
    <w:rsid w:val="00943813"/>
    <w:rsid w:val="0094489B"/>
    <w:rsid w:val="00944F3E"/>
    <w:rsid w:val="00945BCF"/>
    <w:rsid w:val="00945F4D"/>
    <w:rsid w:val="009520A9"/>
    <w:rsid w:val="009546C2"/>
    <w:rsid w:val="0095517E"/>
    <w:rsid w:val="00955970"/>
    <w:rsid w:val="00955FCC"/>
    <w:rsid w:val="00957276"/>
    <w:rsid w:val="00957376"/>
    <w:rsid w:val="00957694"/>
    <w:rsid w:val="009602A6"/>
    <w:rsid w:val="00961064"/>
    <w:rsid w:val="009629EC"/>
    <w:rsid w:val="00964E6D"/>
    <w:rsid w:val="00966988"/>
    <w:rsid w:val="00967580"/>
    <w:rsid w:val="00967BCA"/>
    <w:rsid w:val="00967FBC"/>
    <w:rsid w:val="00971354"/>
    <w:rsid w:val="009720C6"/>
    <w:rsid w:val="00972A2D"/>
    <w:rsid w:val="00973059"/>
    <w:rsid w:val="00973A01"/>
    <w:rsid w:val="00976901"/>
    <w:rsid w:val="00981732"/>
    <w:rsid w:val="00981E3B"/>
    <w:rsid w:val="00982F92"/>
    <w:rsid w:val="00984D6E"/>
    <w:rsid w:val="00984E39"/>
    <w:rsid w:val="00985B1A"/>
    <w:rsid w:val="00985C62"/>
    <w:rsid w:val="0099167C"/>
    <w:rsid w:val="00992F2B"/>
    <w:rsid w:val="009944B7"/>
    <w:rsid w:val="009965FC"/>
    <w:rsid w:val="00997487"/>
    <w:rsid w:val="009A04AF"/>
    <w:rsid w:val="009A04D0"/>
    <w:rsid w:val="009A0530"/>
    <w:rsid w:val="009A05A9"/>
    <w:rsid w:val="009A091F"/>
    <w:rsid w:val="009A24A7"/>
    <w:rsid w:val="009A30CE"/>
    <w:rsid w:val="009A3481"/>
    <w:rsid w:val="009A5845"/>
    <w:rsid w:val="009A61BC"/>
    <w:rsid w:val="009A70C3"/>
    <w:rsid w:val="009B08AC"/>
    <w:rsid w:val="009B0F2D"/>
    <w:rsid w:val="009B18D5"/>
    <w:rsid w:val="009B1CD6"/>
    <w:rsid w:val="009B213C"/>
    <w:rsid w:val="009B3534"/>
    <w:rsid w:val="009B467F"/>
    <w:rsid w:val="009B4D56"/>
    <w:rsid w:val="009B5403"/>
    <w:rsid w:val="009B6CC8"/>
    <w:rsid w:val="009C0D30"/>
    <w:rsid w:val="009C127C"/>
    <w:rsid w:val="009C20D6"/>
    <w:rsid w:val="009C25B0"/>
    <w:rsid w:val="009C2A3B"/>
    <w:rsid w:val="009C2C33"/>
    <w:rsid w:val="009C3D43"/>
    <w:rsid w:val="009C45B8"/>
    <w:rsid w:val="009C569C"/>
    <w:rsid w:val="009C598F"/>
    <w:rsid w:val="009C5AAB"/>
    <w:rsid w:val="009C6DD9"/>
    <w:rsid w:val="009C7037"/>
    <w:rsid w:val="009D40AD"/>
    <w:rsid w:val="009D48BF"/>
    <w:rsid w:val="009D52DB"/>
    <w:rsid w:val="009D6585"/>
    <w:rsid w:val="009D68DE"/>
    <w:rsid w:val="009E024D"/>
    <w:rsid w:val="009E055C"/>
    <w:rsid w:val="009E0F9C"/>
    <w:rsid w:val="009E1C8B"/>
    <w:rsid w:val="009E1D55"/>
    <w:rsid w:val="009E1E2E"/>
    <w:rsid w:val="009E6C22"/>
    <w:rsid w:val="009E6CAD"/>
    <w:rsid w:val="009F010A"/>
    <w:rsid w:val="009F0A94"/>
    <w:rsid w:val="009F11F6"/>
    <w:rsid w:val="009F14D8"/>
    <w:rsid w:val="009F1691"/>
    <w:rsid w:val="009F2BA3"/>
    <w:rsid w:val="009F5A10"/>
    <w:rsid w:val="009F639F"/>
    <w:rsid w:val="009F65FE"/>
    <w:rsid w:val="009F6950"/>
    <w:rsid w:val="009F7F1D"/>
    <w:rsid w:val="00A018CD"/>
    <w:rsid w:val="00A0290C"/>
    <w:rsid w:val="00A046BB"/>
    <w:rsid w:val="00A05328"/>
    <w:rsid w:val="00A05600"/>
    <w:rsid w:val="00A06B0A"/>
    <w:rsid w:val="00A07B34"/>
    <w:rsid w:val="00A10C45"/>
    <w:rsid w:val="00A11134"/>
    <w:rsid w:val="00A1378B"/>
    <w:rsid w:val="00A1432D"/>
    <w:rsid w:val="00A1441C"/>
    <w:rsid w:val="00A144B7"/>
    <w:rsid w:val="00A159F1"/>
    <w:rsid w:val="00A16953"/>
    <w:rsid w:val="00A169A2"/>
    <w:rsid w:val="00A16C4C"/>
    <w:rsid w:val="00A17CC2"/>
    <w:rsid w:val="00A17D7D"/>
    <w:rsid w:val="00A2265A"/>
    <w:rsid w:val="00A2309A"/>
    <w:rsid w:val="00A23435"/>
    <w:rsid w:val="00A23D14"/>
    <w:rsid w:val="00A24598"/>
    <w:rsid w:val="00A24A3D"/>
    <w:rsid w:val="00A24F72"/>
    <w:rsid w:val="00A2594A"/>
    <w:rsid w:val="00A261DA"/>
    <w:rsid w:val="00A26ED9"/>
    <w:rsid w:val="00A26F84"/>
    <w:rsid w:val="00A27D8E"/>
    <w:rsid w:val="00A307FB"/>
    <w:rsid w:val="00A31715"/>
    <w:rsid w:val="00A31E18"/>
    <w:rsid w:val="00A32CE8"/>
    <w:rsid w:val="00A3584C"/>
    <w:rsid w:val="00A35A1C"/>
    <w:rsid w:val="00A36130"/>
    <w:rsid w:val="00A36ED3"/>
    <w:rsid w:val="00A375DA"/>
    <w:rsid w:val="00A3770D"/>
    <w:rsid w:val="00A37F06"/>
    <w:rsid w:val="00A42D65"/>
    <w:rsid w:val="00A44A42"/>
    <w:rsid w:val="00A44E1B"/>
    <w:rsid w:val="00A4561D"/>
    <w:rsid w:val="00A4600D"/>
    <w:rsid w:val="00A46162"/>
    <w:rsid w:val="00A50780"/>
    <w:rsid w:val="00A50AFC"/>
    <w:rsid w:val="00A512C6"/>
    <w:rsid w:val="00A519BB"/>
    <w:rsid w:val="00A519FC"/>
    <w:rsid w:val="00A5267C"/>
    <w:rsid w:val="00A5355A"/>
    <w:rsid w:val="00A57759"/>
    <w:rsid w:val="00A57A00"/>
    <w:rsid w:val="00A57ADC"/>
    <w:rsid w:val="00A57B0B"/>
    <w:rsid w:val="00A60E20"/>
    <w:rsid w:val="00A61E3D"/>
    <w:rsid w:val="00A62E9F"/>
    <w:rsid w:val="00A6378D"/>
    <w:rsid w:val="00A659A9"/>
    <w:rsid w:val="00A65ADA"/>
    <w:rsid w:val="00A728E7"/>
    <w:rsid w:val="00A72DA7"/>
    <w:rsid w:val="00A73986"/>
    <w:rsid w:val="00A75347"/>
    <w:rsid w:val="00A773A7"/>
    <w:rsid w:val="00A77444"/>
    <w:rsid w:val="00A8098E"/>
    <w:rsid w:val="00A80B41"/>
    <w:rsid w:val="00A818EB"/>
    <w:rsid w:val="00A826B4"/>
    <w:rsid w:val="00A82E24"/>
    <w:rsid w:val="00A837E4"/>
    <w:rsid w:val="00A84981"/>
    <w:rsid w:val="00A84E27"/>
    <w:rsid w:val="00A8565D"/>
    <w:rsid w:val="00A8699E"/>
    <w:rsid w:val="00A90926"/>
    <w:rsid w:val="00A935E9"/>
    <w:rsid w:val="00A93E27"/>
    <w:rsid w:val="00A94C60"/>
    <w:rsid w:val="00A94CAB"/>
    <w:rsid w:val="00A94FBD"/>
    <w:rsid w:val="00A963F3"/>
    <w:rsid w:val="00A96BD7"/>
    <w:rsid w:val="00A97B2D"/>
    <w:rsid w:val="00A97B87"/>
    <w:rsid w:val="00AA077C"/>
    <w:rsid w:val="00AA1442"/>
    <w:rsid w:val="00AA2DFD"/>
    <w:rsid w:val="00AA3635"/>
    <w:rsid w:val="00AA4CA0"/>
    <w:rsid w:val="00AA5662"/>
    <w:rsid w:val="00AA6608"/>
    <w:rsid w:val="00AB087A"/>
    <w:rsid w:val="00AB0DF9"/>
    <w:rsid w:val="00AB222E"/>
    <w:rsid w:val="00AB296B"/>
    <w:rsid w:val="00AB3D71"/>
    <w:rsid w:val="00AB4F2D"/>
    <w:rsid w:val="00AB5929"/>
    <w:rsid w:val="00AB5A35"/>
    <w:rsid w:val="00AB5A84"/>
    <w:rsid w:val="00AB6D5F"/>
    <w:rsid w:val="00AC0991"/>
    <w:rsid w:val="00AC0AFE"/>
    <w:rsid w:val="00AC182D"/>
    <w:rsid w:val="00AC37DB"/>
    <w:rsid w:val="00AC39D2"/>
    <w:rsid w:val="00AC3A62"/>
    <w:rsid w:val="00AC5020"/>
    <w:rsid w:val="00AC5178"/>
    <w:rsid w:val="00AC58DB"/>
    <w:rsid w:val="00AC5A25"/>
    <w:rsid w:val="00AC63FE"/>
    <w:rsid w:val="00AC648A"/>
    <w:rsid w:val="00AC7007"/>
    <w:rsid w:val="00AC71E4"/>
    <w:rsid w:val="00AC724E"/>
    <w:rsid w:val="00AD039F"/>
    <w:rsid w:val="00AD08F5"/>
    <w:rsid w:val="00AD0C88"/>
    <w:rsid w:val="00AD0DA0"/>
    <w:rsid w:val="00AD17C1"/>
    <w:rsid w:val="00AD2985"/>
    <w:rsid w:val="00AD32B9"/>
    <w:rsid w:val="00AD3762"/>
    <w:rsid w:val="00AD4DD3"/>
    <w:rsid w:val="00AD70F1"/>
    <w:rsid w:val="00AE10CF"/>
    <w:rsid w:val="00AE1834"/>
    <w:rsid w:val="00AE43E9"/>
    <w:rsid w:val="00AE4889"/>
    <w:rsid w:val="00AE59C1"/>
    <w:rsid w:val="00AE5D28"/>
    <w:rsid w:val="00AE6F32"/>
    <w:rsid w:val="00AE7C8E"/>
    <w:rsid w:val="00AE7E41"/>
    <w:rsid w:val="00AE7F7B"/>
    <w:rsid w:val="00AF0D90"/>
    <w:rsid w:val="00AF1772"/>
    <w:rsid w:val="00AF1E04"/>
    <w:rsid w:val="00AF273B"/>
    <w:rsid w:val="00AF34A4"/>
    <w:rsid w:val="00AF3833"/>
    <w:rsid w:val="00AF3989"/>
    <w:rsid w:val="00AF3FB7"/>
    <w:rsid w:val="00AF491F"/>
    <w:rsid w:val="00AF68A0"/>
    <w:rsid w:val="00B0014F"/>
    <w:rsid w:val="00B00B28"/>
    <w:rsid w:val="00B00DE2"/>
    <w:rsid w:val="00B023FF"/>
    <w:rsid w:val="00B02D99"/>
    <w:rsid w:val="00B02F2C"/>
    <w:rsid w:val="00B03A96"/>
    <w:rsid w:val="00B060AA"/>
    <w:rsid w:val="00B10F08"/>
    <w:rsid w:val="00B121E5"/>
    <w:rsid w:val="00B14AEC"/>
    <w:rsid w:val="00B16D2F"/>
    <w:rsid w:val="00B173A1"/>
    <w:rsid w:val="00B203BE"/>
    <w:rsid w:val="00B204EC"/>
    <w:rsid w:val="00B2160B"/>
    <w:rsid w:val="00B2309A"/>
    <w:rsid w:val="00B23B7E"/>
    <w:rsid w:val="00B2430B"/>
    <w:rsid w:val="00B24EF6"/>
    <w:rsid w:val="00B25F22"/>
    <w:rsid w:val="00B25FB2"/>
    <w:rsid w:val="00B261B8"/>
    <w:rsid w:val="00B26825"/>
    <w:rsid w:val="00B27612"/>
    <w:rsid w:val="00B30AC2"/>
    <w:rsid w:val="00B3152E"/>
    <w:rsid w:val="00B33591"/>
    <w:rsid w:val="00B37DEE"/>
    <w:rsid w:val="00B403CC"/>
    <w:rsid w:val="00B41485"/>
    <w:rsid w:val="00B41537"/>
    <w:rsid w:val="00B422ED"/>
    <w:rsid w:val="00B4290C"/>
    <w:rsid w:val="00B42C94"/>
    <w:rsid w:val="00B43F31"/>
    <w:rsid w:val="00B441FC"/>
    <w:rsid w:val="00B44E77"/>
    <w:rsid w:val="00B46313"/>
    <w:rsid w:val="00B47D04"/>
    <w:rsid w:val="00B508CC"/>
    <w:rsid w:val="00B50D7A"/>
    <w:rsid w:val="00B51858"/>
    <w:rsid w:val="00B519F9"/>
    <w:rsid w:val="00B51C8E"/>
    <w:rsid w:val="00B542BE"/>
    <w:rsid w:val="00B54BC4"/>
    <w:rsid w:val="00B54FB5"/>
    <w:rsid w:val="00B5612D"/>
    <w:rsid w:val="00B57BFC"/>
    <w:rsid w:val="00B57CCD"/>
    <w:rsid w:val="00B610BF"/>
    <w:rsid w:val="00B61800"/>
    <w:rsid w:val="00B6273A"/>
    <w:rsid w:val="00B6354A"/>
    <w:rsid w:val="00B649DF"/>
    <w:rsid w:val="00B64A76"/>
    <w:rsid w:val="00B671B4"/>
    <w:rsid w:val="00B67CAF"/>
    <w:rsid w:val="00B709F9"/>
    <w:rsid w:val="00B70ABD"/>
    <w:rsid w:val="00B71DB9"/>
    <w:rsid w:val="00B72770"/>
    <w:rsid w:val="00B730A3"/>
    <w:rsid w:val="00B7336C"/>
    <w:rsid w:val="00B73A51"/>
    <w:rsid w:val="00B73FEE"/>
    <w:rsid w:val="00B74D82"/>
    <w:rsid w:val="00B75217"/>
    <w:rsid w:val="00B756CC"/>
    <w:rsid w:val="00B764E0"/>
    <w:rsid w:val="00B7717A"/>
    <w:rsid w:val="00B8066A"/>
    <w:rsid w:val="00B81AD9"/>
    <w:rsid w:val="00B82B66"/>
    <w:rsid w:val="00B831BE"/>
    <w:rsid w:val="00B83A80"/>
    <w:rsid w:val="00B85ACF"/>
    <w:rsid w:val="00B85C10"/>
    <w:rsid w:val="00B85E29"/>
    <w:rsid w:val="00B86A0F"/>
    <w:rsid w:val="00B87D11"/>
    <w:rsid w:val="00B90D98"/>
    <w:rsid w:val="00B90DFD"/>
    <w:rsid w:val="00B9183C"/>
    <w:rsid w:val="00B91FC4"/>
    <w:rsid w:val="00B93185"/>
    <w:rsid w:val="00B93B81"/>
    <w:rsid w:val="00B93E6E"/>
    <w:rsid w:val="00B94A29"/>
    <w:rsid w:val="00B95001"/>
    <w:rsid w:val="00B953C4"/>
    <w:rsid w:val="00B967B4"/>
    <w:rsid w:val="00B96D9D"/>
    <w:rsid w:val="00B9710A"/>
    <w:rsid w:val="00B97A9F"/>
    <w:rsid w:val="00B97D70"/>
    <w:rsid w:val="00BA03EA"/>
    <w:rsid w:val="00BA0857"/>
    <w:rsid w:val="00BA0A74"/>
    <w:rsid w:val="00BA309A"/>
    <w:rsid w:val="00BA3AC8"/>
    <w:rsid w:val="00BA6309"/>
    <w:rsid w:val="00BA69E9"/>
    <w:rsid w:val="00BA6FEC"/>
    <w:rsid w:val="00BA7271"/>
    <w:rsid w:val="00BB3231"/>
    <w:rsid w:val="00BB361E"/>
    <w:rsid w:val="00BB56AF"/>
    <w:rsid w:val="00BB5F8C"/>
    <w:rsid w:val="00BB6454"/>
    <w:rsid w:val="00BB77A9"/>
    <w:rsid w:val="00BC0889"/>
    <w:rsid w:val="00BC0FA6"/>
    <w:rsid w:val="00BC1129"/>
    <w:rsid w:val="00BC1AD9"/>
    <w:rsid w:val="00BC2E4D"/>
    <w:rsid w:val="00BC3A74"/>
    <w:rsid w:val="00BC4989"/>
    <w:rsid w:val="00BC61A5"/>
    <w:rsid w:val="00BD10EA"/>
    <w:rsid w:val="00BD1806"/>
    <w:rsid w:val="00BD202D"/>
    <w:rsid w:val="00BD2DA0"/>
    <w:rsid w:val="00BD5400"/>
    <w:rsid w:val="00BD5EF0"/>
    <w:rsid w:val="00BD6498"/>
    <w:rsid w:val="00BD7515"/>
    <w:rsid w:val="00BE1B5C"/>
    <w:rsid w:val="00BE3BF4"/>
    <w:rsid w:val="00BE6CC2"/>
    <w:rsid w:val="00BE74EC"/>
    <w:rsid w:val="00BE78FC"/>
    <w:rsid w:val="00BF0BB6"/>
    <w:rsid w:val="00BF2E59"/>
    <w:rsid w:val="00BF3E6E"/>
    <w:rsid w:val="00BF41EE"/>
    <w:rsid w:val="00BF4BFF"/>
    <w:rsid w:val="00BF4C22"/>
    <w:rsid w:val="00BF6081"/>
    <w:rsid w:val="00BF7714"/>
    <w:rsid w:val="00BF77F8"/>
    <w:rsid w:val="00C001E9"/>
    <w:rsid w:val="00C002DD"/>
    <w:rsid w:val="00C04571"/>
    <w:rsid w:val="00C05B66"/>
    <w:rsid w:val="00C10D4E"/>
    <w:rsid w:val="00C1192D"/>
    <w:rsid w:val="00C1281C"/>
    <w:rsid w:val="00C13AFE"/>
    <w:rsid w:val="00C13BFF"/>
    <w:rsid w:val="00C144C6"/>
    <w:rsid w:val="00C1467D"/>
    <w:rsid w:val="00C16D55"/>
    <w:rsid w:val="00C22825"/>
    <w:rsid w:val="00C22A8E"/>
    <w:rsid w:val="00C23A9E"/>
    <w:rsid w:val="00C242F4"/>
    <w:rsid w:val="00C24846"/>
    <w:rsid w:val="00C256D8"/>
    <w:rsid w:val="00C2682D"/>
    <w:rsid w:val="00C3130E"/>
    <w:rsid w:val="00C31ED1"/>
    <w:rsid w:val="00C32598"/>
    <w:rsid w:val="00C3347D"/>
    <w:rsid w:val="00C34573"/>
    <w:rsid w:val="00C3475F"/>
    <w:rsid w:val="00C34C7C"/>
    <w:rsid w:val="00C35C23"/>
    <w:rsid w:val="00C3624C"/>
    <w:rsid w:val="00C36BA8"/>
    <w:rsid w:val="00C41898"/>
    <w:rsid w:val="00C419BF"/>
    <w:rsid w:val="00C41F7A"/>
    <w:rsid w:val="00C424C7"/>
    <w:rsid w:val="00C427B5"/>
    <w:rsid w:val="00C436FE"/>
    <w:rsid w:val="00C43A36"/>
    <w:rsid w:val="00C440D7"/>
    <w:rsid w:val="00C44BEE"/>
    <w:rsid w:val="00C44FFF"/>
    <w:rsid w:val="00C45197"/>
    <w:rsid w:val="00C46221"/>
    <w:rsid w:val="00C4624D"/>
    <w:rsid w:val="00C47475"/>
    <w:rsid w:val="00C504B0"/>
    <w:rsid w:val="00C50FD8"/>
    <w:rsid w:val="00C524C2"/>
    <w:rsid w:val="00C52FD6"/>
    <w:rsid w:val="00C534AF"/>
    <w:rsid w:val="00C53674"/>
    <w:rsid w:val="00C53E76"/>
    <w:rsid w:val="00C55AEE"/>
    <w:rsid w:val="00C60C51"/>
    <w:rsid w:val="00C63157"/>
    <w:rsid w:val="00C64F52"/>
    <w:rsid w:val="00C657AD"/>
    <w:rsid w:val="00C71B62"/>
    <w:rsid w:val="00C71EC8"/>
    <w:rsid w:val="00C720F3"/>
    <w:rsid w:val="00C742B8"/>
    <w:rsid w:val="00C75355"/>
    <w:rsid w:val="00C769F0"/>
    <w:rsid w:val="00C76EA8"/>
    <w:rsid w:val="00C77149"/>
    <w:rsid w:val="00C77927"/>
    <w:rsid w:val="00C80FDA"/>
    <w:rsid w:val="00C81E7C"/>
    <w:rsid w:val="00C85F0F"/>
    <w:rsid w:val="00C86313"/>
    <w:rsid w:val="00C86803"/>
    <w:rsid w:val="00C87492"/>
    <w:rsid w:val="00C87DC4"/>
    <w:rsid w:val="00C90387"/>
    <w:rsid w:val="00C90C34"/>
    <w:rsid w:val="00C90E97"/>
    <w:rsid w:val="00C917A9"/>
    <w:rsid w:val="00C9460E"/>
    <w:rsid w:val="00C94E6B"/>
    <w:rsid w:val="00C94EA7"/>
    <w:rsid w:val="00C97361"/>
    <w:rsid w:val="00CA01A4"/>
    <w:rsid w:val="00CA0E91"/>
    <w:rsid w:val="00CA2D5F"/>
    <w:rsid w:val="00CA42A1"/>
    <w:rsid w:val="00CA4A9D"/>
    <w:rsid w:val="00CA4F74"/>
    <w:rsid w:val="00CA62D0"/>
    <w:rsid w:val="00CA63FC"/>
    <w:rsid w:val="00CA6FE7"/>
    <w:rsid w:val="00CA7CD9"/>
    <w:rsid w:val="00CB32C4"/>
    <w:rsid w:val="00CB3414"/>
    <w:rsid w:val="00CB3EB9"/>
    <w:rsid w:val="00CB49A2"/>
    <w:rsid w:val="00CB4B10"/>
    <w:rsid w:val="00CB4D34"/>
    <w:rsid w:val="00CB65F1"/>
    <w:rsid w:val="00CB72CF"/>
    <w:rsid w:val="00CB7BA9"/>
    <w:rsid w:val="00CC14AE"/>
    <w:rsid w:val="00CC2404"/>
    <w:rsid w:val="00CC4D13"/>
    <w:rsid w:val="00CC4FCF"/>
    <w:rsid w:val="00CC569D"/>
    <w:rsid w:val="00CC588B"/>
    <w:rsid w:val="00CC5F3C"/>
    <w:rsid w:val="00CC6729"/>
    <w:rsid w:val="00CC7370"/>
    <w:rsid w:val="00CC7A31"/>
    <w:rsid w:val="00CD0AA6"/>
    <w:rsid w:val="00CD0B84"/>
    <w:rsid w:val="00CD1FC2"/>
    <w:rsid w:val="00CD2791"/>
    <w:rsid w:val="00CD2EB5"/>
    <w:rsid w:val="00CD3995"/>
    <w:rsid w:val="00CD467D"/>
    <w:rsid w:val="00CD495A"/>
    <w:rsid w:val="00CD617B"/>
    <w:rsid w:val="00CE0FF5"/>
    <w:rsid w:val="00CE1237"/>
    <w:rsid w:val="00CE216D"/>
    <w:rsid w:val="00CE2B38"/>
    <w:rsid w:val="00CE4210"/>
    <w:rsid w:val="00CE4646"/>
    <w:rsid w:val="00CE4789"/>
    <w:rsid w:val="00CE4CDB"/>
    <w:rsid w:val="00CE55C8"/>
    <w:rsid w:val="00CE59BE"/>
    <w:rsid w:val="00CE679C"/>
    <w:rsid w:val="00CE772D"/>
    <w:rsid w:val="00CE7C0F"/>
    <w:rsid w:val="00CF101A"/>
    <w:rsid w:val="00CF1A74"/>
    <w:rsid w:val="00CF3A7A"/>
    <w:rsid w:val="00CF61D6"/>
    <w:rsid w:val="00CF7D29"/>
    <w:rsid w:val="00D01F34"/>
    <w:rsid w:val="00D026CB"/>
    <w:rsid w:val="00D03E90"/>
    <w:rsid w:val="00D04665"/>
    <w:rsid w:val="00D05350"/>
    <w:rsid w:val="00D057FA"/>
    <w:rsid w:val="00D06AF1"/>
    <w:rsid w:val="00D06EDE"/>
    <w:rsid w:val="00D10B9D"/>
    <w:rsid w:val="00D1192E"/>
    <w:rsid w:val="00D1220B"/>
    <w:rsid w:val="00D13560"/>
    <w:rsid w:val="00D13908"/>
    <w:rsid w:val="00D1422B"/>
    <w:rsid w:val="00D1447C"/>
    <w:rsid w:val="00D14BB3"/>
    <w:rsid w:val="00D14E71"/>
    <w:rsid w:val="00D159AE"/>
    <w:rsid w:val="00D16305"/>
    <w:rsid w:val="00D17232"/>
    <w:rsid w:val="00D21A50"/>
    <w:rsid w:val="00D24007"/>
    <w:rsid w:val="00D24A95"/>
    <w:rsid w:val="00D24BD1"/>
    <w:rsid w:val="00D24E1D"/>
    <w:rsid w:val="00D25BCC"/>
    <w:rsid w:val="00D25EA4"/>
    <w:rsid w:val="00D2680F"/>
    <w:rsid w:val="00D26F5D"/>
    <w:rsid w:val="00D30E46"/>
    <w:rsid w:val="00D3240A"/>
    <w:rsid w:val="00D3262F"/>
    <w:rsid w:val="00D33B39"/>
    <w:rsid w:val="00D355CB"/>
    <w:rsid w:val="00D35A08"/>
    <w:rsid w:val="00D36016"/>
    <w:rsid w:val="00D36CE1"/>
    <w:rsid w:val="00D3704F"/>
    <w:rsid w:val="00D37AAB"/>
    <w:rsid w:val="00D41BFD"/>
    <w:rsid w:val="00D423E5"/>
    <w:rsid w:val="00D43ED0"/>
    <w:rsid w:val="00D44013"/>
    <w:rsid w:val="00D454A3"/>
    <w:rsid w:val="00D457B4"/>
    <w:rsid w:val="00D45A1A"/>
    <w:rsid w:val="00D45BCD"/>
    <w:rsid w:val="00D45FC7"/>
    <w:rsid w:val="00D4676D"/>
    <w:rsid w:val="00D470BD"/>
    <w:rsid w:val="00D5020B"/>
    <w:rsid w:val="00D5315B"/>
    <w:rsid w:val="00D53285"/>
    <w:rsid w:val="00D56F11"/>
    <w:rsid w:val="00D57658"/>
    <w:rsid w:val="00D60BC3"/>
    <w:rsid w:val="00D620BB"/>
    <w:rsid w:val="00D6230C"/>
    <w:rsid w:val="00D636B5"/>
    <w:rsid w:val="00D646DE"/>
    <w:rsid w:val="00D657A8"/>
    <w:rsid w:val="00D67FD2"/>
    <w:rsid w:val="00D7096A"/>
    <w:rsid w:val="00D70E1F"/>
    <w:rsid w:val="00D70EA5"/>
    <w:rsid w:val="00D719D8"/>
    <w:rsid w:val="00D71FBD"/>
    <w:rsid w:val="00D729F4"/>
    <w:rsid w:val="00D73256"/>
    <w:rsid w:val="00D736DD"/>
    <w:rsid w:val="00D73D13"/>
    <w:rsid w:val="00D75A20"/>
    <w:rsid w:val="00D765DD"/>
    <w:rsid w:val="00D7694C"/>
    <w:rsid w:val="00D7717C"/>
    <w:rsid w:val="00D80220"/>
    <w:rsid w:val="00D8125A"/>
    <w:rsid w:val="00D8142B"/>
    <w:rsid w:val="00D8203E"/>
    <w:rsid w:val="00D82795"/>
    <w:rsid w:val="00D83CE1"/>
    <w:rsid w:val="00D83E5A"/>
    <w:rsid w:val="00D84603"/>
    <w:rsid w:val="00D85558"/>
    <w:rsid w:val="00D85BCF"/>
    <w:rsid w:val="00D87C76"/>
    <w:rsid w:val="00D87D7F"/>
    <w:rsid w:val="00D87FED"/>
    <w:rsid w:val="00D90E09"/>
    <w:rsid w:val="00D91656"/>
    <w:rsid w:val="00D948A0"/>
    <w:rsid w:val="00D95194"/>
    <w:rsid w:val="00D95DA6"/>
    <w:rsid w:val="00D95F25"/>
    <w:rsid w:val="00D96285"/>
    <w:rsid w:val="00D9699D"/>
    <w:rsid w:val="00D974C9"/>
    <w:rsid w:val="00D978B1"/>
    <w:rsid w:val="00D97A66"/>
    <w:rsid w:val="00DA00E0"/>
    <w:rsid w:val="00DA0235"/>
    <w:rsid w:val="00DA059F"/>
    <w:rsid w:val="00DA0DA0"/>
    <w:rsid w:val="00DA2170"/>
    <w:rsid w:val="00DA3423"/>
    <w:rsid w:val="00DA37F9"/>
    <w:rsid w:val="00DA41B5"/>
    <w:rsid w:val="00DA44CA"/>
    <w:rsid w:val="00DA4E63"/>
    <w:rsid w:val="00DA5B78"/>
    <w:rsid w:val="00DA672A"/>
    <w:rsid w:val="00DB078B"/>
    <w:rsid w:val="00DB0F9F"/>
    <w:rsid w:val="00DB166D"/>
    <w:rsid w:val="00DB1E90"/>
    <w:rsid w:val="00DB4018"/>
    <w:rsid w:val="00DB401A"/>
    <w:rsid w:val="00DB4269"/>
    <w:rsid w:val="00DB44E1"/>
    <w:rsid w:val="00DB7A3A"/>
    <w:rsid w:val="00DB7FDE"/>
    <w:rsid w:val="00DC0810"/>
    <w:rsid w:val="00DC2015"/>
    <w:rsid w:val="00DC2AD1"/>
    <w:rsid w:val="00DC48DB"/>
    <w:rsid w:val="00DC6D85"/>
    <w:rsid w:val="00DC70A8"/>
    <w:rsid w:val="00DC7677"/>
    <w:rsid w:val="00DD1822"/>
    <w:rsid w:val="00DD1D1F"/>
    <w:rsid w:val="00DD1DA2"/>
    <w:rsid w:val="00DD257A"/>
    <w:rsid w:val="00DD2B7C"/>
    <w:rsid w:val="00DD2DA8"/>
    <w:rsid w:val="00DD3E0E"/>
    <w:rsid w:val="00DD5D98"/>
    <w:rsid w:val="00DD5E94"/>
    <w:rsid w:val="00DD74F7"/>
    <w:rsid w:val="00DD7587"/>
    <w:rsid w:val="00DD7A47"/>
    <w:rsid w:val="00DD7BF2"/>
    <w:rsid w:val="00DE0181"/>
    <w:rsid w:val="00DE23AB"/>
    <w:rsid w:val="00DE28E2"/>
    <w:rsid w:val="00DE2D4B"/>
    <w:rsid w:val="00DE3C7C"/>
    <w:rsid w:val="00DE4035"/>
    <w:rsid w:val="00DE4963"/>
    <w:rsid w:val="00DE54E4"/>
    <w:rsid w:val="00DE55F2"/>
    <w:rsid w:val="00DE5619"/>
    <w:rsid w:val="00DE5A8A"/>
    <w:rsid w:val="00DE67AF"/>
    <w:rsid w:val="00DE6807"/>
    <w:rsid w:val="00DE6E29"/>
    <w:rsid w:val="00DE6FB7"/>
    <w:rsid w:val="00DE79BD"/>
    <w:rsid w:val="00DE7ADA"/>
    <w:rsid w:val="00DE7B50"/>
    <w:rsid w:val="00DF0FBD"/>
    <w:rsid w:val="00DF1100"/>
    <w:rsid w:val="00DF1307"/>
    <w:rsid w:val="00DF3259"/>
    <w:rsid w:val="00DF3271"/>
    <w:rsid w:val="00DF3A68"/>
    <w:rsid w:val="00DF3E43"/>
    <w:rsid w:val="00DF4460"/>
    <w:rsid w:val="00DF4ED8"/>
    <w:rsid w:val="00DF6177"/>
    <w:rsid w:val="00DF705B"/>
    <w:rsid w:val="00DF7C22"/>
    <w:rsid w:val="00E01753"/>
    <w:rsid w:val="00E01B63"/>
    <w:rsid w:val="00E03E21"/>
    <w:rsid w:val="00E040B9"/>
    <w:rsid w:val="00E05879"/>
    <w:rsid w:val="00E07D9C"/>
    <w:rsid w:val="00E104D1"/>
    <w:rsid w:val="00E107F3"/>
    <w:rsid w:val="00E12885"/>
    <w:rsid w:val="00E13850"/>
    <w:rsid w:val="00E13883"/>
    <w:rsid w:val="00E14846"/>
    <w:rsid w:val="00E14BDA"/>
    <w:rsid w:val="00E14F02"/>
    <w:rsid w:val="00E14FFC"/>
    <w:rsid w:val="00E1555B"/>
    <w:rsid w:val="00E15A1D"/>
    <w:rsid w:val="00E16C61"/>
    <w:rsid w:val="00E17678"/>
    <w:rsid w:val="00E20086"/>
    <w:rsid w:val="00E22889"/>
    <w:rsid w:val="00E2661E"/>
    <w:rsid w:val="00E2748C"/>
    <w:rsid w:val="00E311C4"/>
    <w:rsid w:val="00E3127C"/>
    <w:rsid w:val="00E31871"/>
    <w:rsid w:val="00E318DD"/>
    <w:rsid w:val="00E32491"/>
    <w:rsid w:val="00E3253F"/>
    <w:rsid w:val="00E32790"/>
    <w:rsid w:val="00E344A5"/>
    <w:rsid w:val="00E36A9F"/>
    <w:rsid w:val="00E37014"/>
    <w:rsid w:val="00E4111F"/>
    <w:rsid w:val="00E4344C"/>
    <w:rsid w:val="00E43A48"/>
    <w:rsid w:val="00E467F6"/>
    <w:rsid w:val="00E46FB5"/>
    <w:rsid w:val="00E476F7"/>
    <w:rsid w:val="00E50151"/>
    <w:rsid w:val="00E50691"/>
    <w:rsid w:val="00E5137A"/>
    <w:rsid w:val="00E52273"/>
    <w:rsid w:val="00E54336"/>
    <w:rsid w:val="00E54C47"/>
    <w:rsid w:val="00E55576"/>
    <w:rsid w:val="00E5672D"/>
    <w:rsid w:val="00E57CB8"/>
    <w:rsid w:val="00E57F9B"/>
    <w:rsid w:val="00E61521"/>
    <w:rsid w:val="00E62754"/>
    <w:rsid w:val="00E6408B"/>
    <w:rsid w:val="00E644FB"/>
    <w:rsid w:val="00E64CA0"/>
    <w:rsid w:val="00E64D8B"/>
    <w:rsid w:val="00E64E9E"/>
    <w:rsid w:val="00E6553F"/>
    <w:rsid w:val="00E70682"/>
    <w:rsid w:val="00E70F48"/>
    <w:rsid w:val="00E71302"/>
    <w:rsid w:val="00E714FF"/>
    <w:rsid w:val="00E72B8B"/>
    <w:rsid w:val="00E73625"/>
    <w:rsid w:val="00E741C3"/>
    <w:rsid w:val="00E753B6"/>
    <w:rsid w:val="00E761AB"/>
    <w:rsid w:val="00E7666C"/>
    <w:rsid w:val="00E76B1D"/>
    <w:rsid w:val="00E802CC"/>
    <w:rsid w:val="00E8093D"/>
    <w:rsid w:val="00E83DC9"/>
    <w:rsid w:val="00E848DB"/>
    <w:rsid w:val="00E864EA"/>
    <w:rsid w:val="00E873A3"/>
    <w:rsid w:val="00E87CB3"/>
    <w:rsid w:val="00E91627"/>
    <w:rsid w:val="00E92077"/>
    <w:rsid w:val="00E927E9"/>
    <w:rsid w:val="00E9295B"/>
    <w:rsid w:val="00E947C0"/>
    <w:rsid w:val="00E95331"/>
    <w:rsid w:val="00E9588F"/>
    <w:rsid w:val="00E96279"/>
    <w:rsid w:val="00E96303"/>
    <w:rsid w:val="00EA011B"/>
    <w:rsid w:val="00EA0793"/>
    <w:rsid w:val="00EA4F12"/>
    <w:rsid w:val="00EA5099"/>
    <w:rsid w:val="00EA5F00"/>
    <w:rsid w:val="00EA7A97"/>
    <w:rsid w:val="00EA7CAF"/>
    <w:rsid w:val="00EB0571"/>
    <w:rsid w:val="00EB2029"/>
    <w:rsid w:val="00EB2804"/>
    <w:rsid w:val="00EB4902"/>
    <w:rsid w:val="00EB4A45"/>
    <w:rsid w:val="00EB4DDC"/>
    <w:rsid w:val="00EB4DF5"/>
    <w:rsid w:val="00EB5984"/>
    <w:rsid w:val="00EB6492"/>
    <w:rsid w:val="00EB6769"/>
    <w:rsid w:val="00EB6E2F"/>
    <w:rsid w:val="00EB7C12"/>
    <w:rsid w:val="00EC01CB"/>
    <w:rsid w:val="00EC0424"/>
    <w:rsid w:val="00EC093F"/>
    <w:rsid w:val="00EC0CE9"/>
    <w:rsid w:val="00EC2353"/>
    <w:rsid w:val="00EC403F"/>
    <w:rsid w:val="00EC5196"/>
    <w:rsid w:val="00EC65B2"/>
    <w:rsid w:val="00EC6EBA"/>
    <w:rsid w:val="00EC7184"/>
    <w:rsid w:val="00ED1AB4"/>
    <w:rsid w:val="00ED44AF"/>
    <w:rsid w:val="00ED5C67"/>
    <w:rsid w:val="00ED5F5B"/>
    <w:rsid w:val="00ED60A8"/>
    <w:rsid w:val="00ED68E8"/>
    <w:rsid w:val="00ED6AA7"/>
    <w:rsid w:val="00ED6FF8"/>
    <w:rsid w:val="00ED710D"/>
    <w:rsid w:val="00ED74FF"/>
    <w:rsid w:val="00EE0870"/>
    <w:rsid w:val="00EE141C"/>
    <w:rsid w:val="00EE24BC"/>
    <w:rsid w:val="00EE35E0"/>
    <w:rsid w:val="00EE5259"/>
    <w:rsid w:val="00EE7283"/>
    <w:rsid w:val="00EE75B4"/>
    <w:rsid w:val="00EE7F9B"/>
    <w:rsid w:val="00EF40E4"/>
    <w:rsid w:val="00EF460E"/>
    <w:rsid w:val="00EF5653"/>
    <w:rsid w:val="00EF5ADE"/>
    <w:rsid w:val="00EF6393"/>
    <w:rsid w:val="00EF6C43"/>
    <w:rsid w:val="00EF730D"/>
    <w:rsid w:val="00F002EE"/>
    <w:rsid w:val="00F01082"/>
    <w:rsid w:val="00F01AF6"/>
    <w:rsid w:val="00F040CE"/>
    <w:rsid w:val="00F04906"/>
    <w:rsid w:val="00F06ADA"/>
    <w:rsid w:val="00F06BA7"/>
    <w:rsid w:val="00F076F1"/>
    <w:rsid w:val="00F10123"/>
    <w:rsid w:val="00F11D5A"/>
    <w:rsid w:val="00F12467"/>
    <w:rsid w:val="00F13B98"/>
    <w:rsid w:val="00F150D0"/>
    <w:rsid w:val="00F156D2"/>
    <w:rsid w:val="00F16BB3"/>
    <w:rsid w:val="00F206F7"/>
    <w:rsid w:val="00F2380E"/>
    <w:rsid w:val="00F238C9"/>
    <w:rsid w:val="00F23B43"/>
    <w:rsid w:val="00F246EA"/>
    <w:rsid w:val="00F252BE"/>
    <w:rsid w:val="00F2685D"/>
    <w:rsid w:val="00F27B32"/>
    <w:rsid w:val="00F302DA"/>
    <w:rsid w:val="00F32758"/>
    <w:rsid w:val="00F329F3"/>
    <w:rsid w:val="00F332F0"/>
    <w:rsid w:val="00F3367D"/>
    <w:rsid w:val="00F338AD"/>
    <w:rsid w:val="00F33F71"/>
    <w:rsid w:val="00F344CB"/>
    <w:rsid w:val="00F34953"/>
    <w:rsid w:val="00F34A96"/>
    <w:rsid w:val="00F35EF8"/>
    <w:rsid w:val="00F35F2B"/>
    <w:rsid w:val="00F35F72"/>
    <w:rsid w:val="00F412B4"/>
    <w:rsid w:val="00F43721"/>
    <w:rsid w:val="00F43FC9"/>
    <w:rsid w:val="00F44BE6"/>
    <w:rsid w:val="00F44E89"/>
    <w:rsid w:val="00F44ED8"/>
    <w:rsid w:val="00F450B2"/>
    <w:rsid w:val="00F51009"/>
    <w:rsid w:val="00F51458"/>
    <w:rsid w:val="00F51C69"/>
    <w:rsid w:val="00F53231"/>
    <w:rsid w:val="00F53C2E"/>
    <w:rsid w:val="00F5478B"/>
    <w:rsid w:val="00F55FAA"/>
    <w:rsid w:val="00F57961"/>
    <w:rsid w:val="00F60A18"/>
    <w:rsid w:val="00F61E1F"/>
    <w:rsid w:val="00F64461"/>
    <w:rsid w:val="00F65AF9"/>
    <w:rsid w:val="00F67CCB"/>
    <w:rsid w:val="00F702B9"/>
    <w:rsid w:val="00F70566"/>
    <w:rsid w:val="00F73063"/>
    <w:rsid w:val="00F734A2"/>
    <w:rsid w:val="00F734AE"/>
    <w:rsid w:val="00F75602"/>
    <w:rsid w:val="00F76067"/>
    <w:rsid w:val="00F761DF"/>
    <w:rsid w:val="00F76ADA"/>
    <w:rsid w:val="00F76FE0"/>
    <w:rsid w:val="00F779B4"/>
    <w:rsid w:val="00F77B12"/>
    <w:rsid w:val="00F819D4"/>
    <w:rsid w:val="00F823E4"/>
    <w:rsid w:val="00F85D48"/>
    <w:rsid w:val="00F87460"/>
    <w:rsid w:val="00F875E0"/>
    <w:rsid w:val="00F878A5"/>
    <w:rsid w:val="00F91CBD"/>
    <w:rsid w:val="00F9270E"/>
    <w:rsid w:val="00F92A38"/>
    <w:rsid w:val="00F93FE1"/>
    <w:rsid w:val="00F9422D"/>
    <w:rsid w:val="00F970E6"/>
    <w:rsid w:val="00FA07FA"/>
    <w:rsid w:val="00FA11C9"/>
    <w:rsid w:val="00FA2168"/>
    <w:rsid w:val="00FA4114"/>
    <w:rsid w:val="00FA4544"/>
    <w:rsid w:val="00FA45E1"/>
    <w:rsid w:val="00FA4C36"/>
    <w:rsid w:val="00FA4FAF"/>
    <w:rsid w:val="00FA7ACD"/>
    <w:rsid w:val="00FB0947"/>
    <w:rsid w:val="00FB0B21"/>
    <w:rsid w:val="00FB0C4F"/>
    <w:rsid w:val="00FB3371"/>
    <w:rsid w:val="00FB356C"/>
    <w:rsid w:val="00FB3B00"/>
    <w:rsid w:val="00FB3B7F"/>
    <w:rsid w:val="00FB403D"/>
    <w:rsid w:val="00FB79F5"/>
    <w:rsid w:val="00FC0005"/>
    <w:rsid w:val="00FC0AC3"/>
    <w:rsid w:val="00FC2B0E"/>
    <w:rsid w:val="00FC38B9"/>
    <w:rsid w:val="00FC4163"/>
    <w:rsid w:val="00FC5108"/>
    <w:rsid w:val="00FC6C4B"/>
    <w:rsid w:val="00FC6E27"/>
    <w:rsid w:val="00FC7AF8"/>
    <w:rsid w:val="00FD190D"/>
    <w:rsid w:val="00FD228B"/>
    <w:rsid w:val="00FD28C6"/>
    <w:rsid w:val="00FD4C0A"/>
    <w:rsid w:val="00FD5BC3"/>
    <w:rsid w:val="00FD5F4F"/>
    <w:rsid w:val="00FD6D7D"/>
    <w:rsid w:val="00FE10B6"/>
    <w:rsid w:val="00FE24B7"/>
    <w:rsid w:val="00FE2569"/>
    <w:rsid w:val="00FE2573"/>
    <w:rsid w:val="00FE3E85"/>
    <w:rsid w:val="00FE3F73"/>
    <w:rsid w:val="00FE4009"/>
    <w:rsid w:val="00FE4CE2"/>
    <w:rsid w:val="00FE5651"/>
    <w:rsid w:val="00FF2430"/>
    <w:rsid w:val="00FF27E9"/>
    <w:rsid w:val="00FF2866"/>
    <w:rsid w:val="00FF4E11"/>
    <w:rsid w:val="00FF5EF6"/>
    <w:rsid w:val="00FF60A2"/>
    <w:rsid w:val="00FF62CC"/>
    <w:rsid w:val="00FF6915"/>
    <w:rsid w:val="00FF69D1"/>
    <w:rsid w:val="00FF6F3F"/>
    <w:rsid w:val="00FF7453"/>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16D9"/>
  <w15:chartTrackingRefBased/>
  <w15:docId w15:val="{F469FE53-F10B-4AB2-A2B8-32357F24D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C60"/>
  </w:style>
  <w:style w:type="paragraph" w:styleId="Heading1">
    <w:name w:val="heading 1"/>
    <w:basedOn w:val="Normal"/>
    <w:next w:val="Normal"/>
    <w:link w:val="Heading1Char"/>
    <w:qFormat/>
    <w:rsid w:val="00905004"/>
    <w:pPr>
      <w:keepNext/>
      <w:keepLines/>
      <w:spacing w:before="480" w:after="0" w:line="240" w:lineRule="auto"/>
      <w:ind w:left="1296"/>
      <w:outlineLvl w:val="0"/>
    </w:pPr>
    <w:rPr>
      <w:rFonts w:ascii="Times New Roman" w:eastAsiaTheme="majorEastAsia" w:hAnsi="Times New Roman" w:cstheme="majorBidi"/>
      <w:b/>
      <w:bCs/>
      <w:sz w:val="24"/>
      <w:szCs w:val="28"/>
      <w:lang w:val="lt-LT"/>
    </w:rPr>
  </w:style>
  <w:style w:type="paragraph" w:styleId="Heading2">
    <w:name w:val="heading 2"/>
    <w:basedOn w:val="Normal"/>
    <w:next w:val="Normal"/>
    <w:link w:val="Heading2Char"/>
    <w:uiPriority w:val="9"/>
    <w:semiHidden/>
    <w:unhideWhenUsed/>
    <w:qFormat/>
    <w:rsid w:val="009050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5004"/>
    <w:rPr>
      <w:rFonts w:ascii="Times New Roman" w:eastAsiaTheme="majorEastAsia" w:hAnsi="Times New Roman" w:cstheme="majorBidi"/>
      <w:b/>
      <w:bCs/>
      <w:sz w:val="24"/>
      <w:szCs w:val="28"/>
      <w:lang w:val="lt-LT"/>
    </w:rPr>
  </w:style>
  <w:style w:type="paragraph" w:styleId="BodyText">
    <w:name w:val="Body Text"/>
    <w:basedOn w:val="Normal"/>
    <w:link w:val="BodyTextChar"/>
    <w:rsid w:val="00905004"/>
    <w:pPr>
      <w:spacing w:after="0" w:line="240" w:lineRule="auto"/>
      <w:jc w:val="both"/>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rsid w:val="00905004"/>
    <w:rPr>
      <w:rFonts w:ascii="Times New Roman" w:eastAsia="Times New Roman" w:hAnsi="Times New Roman" w:cs="Times New Roman"/>
      <w:sz w:val="24"/>
      <w:szCs w:val="24"/>
      <w:lang w:val="lt-LT"/>
    </w:rPr>
  </w:style>
  <w:style w:type="paragraph" w:styleId="TOC1">
    <w:name w:val="toc 1"/>
    <w:basedOn w:val="Normal"/>
    <w:next w:val="Normal"/>
    <w:autoRedefine/>
    <w:uiPriority w:val="39"/>
    <w:rsid w:val="00944F3E"/>
    <w:pPr>
      <w:tabs>
        <w:tab w:val="left" w:pos="567"/>
        <w:tab w:val="right" w:leader="dot" w:pos="10691"/>
      </w:tabs>
      <w:spacing w:after="0" w:line="240" w:lineRule="auto"/>
      <w:ind w:left="567" w:hanging="567"/>
    </w:pPr>
    <w:rPr>
      <w:rFonts w:ascii="Times New Roman" w:eastAsia="Times New Roman" w:hAnsi="Times New Roman" w:cs="Times New Roman"/>
      <w:b/>
      <w:sz w:val="20"/>
      <w:szCs w:val="20"/>
    </w:rPr>
  </w:style>
  <w:style w:type="character" w:styleId="Hyperlink">
    <w:name w:val="Hyperlink"/>
    <w:basedOn w:val="DefaultParagraphFont"/>
    <w:uiPriority w:val="99"/>
    <w:rsid w:val="00905004"/>
    <w:rPr>
      <w:color w:val="0000FF"/>
      <w:u w:val="single"/>
    </w:rPr>
  </w:style>
  <w:style w:type="paragraph" w:styleId="BalloonText">
    <w:name w:val="Balloon Text"/>
    <w:basedOn w:val="Normal"/>
    <w:link w:val="BalloonTextChar"/>
    <w:uiPriority w:val="99"/>
    <w:semiHidden/>
    <w:unhideWhenUsed/>
    <w:rsid w:val="00905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004"/>
    <w:rPr>
      <w:rFonts w:ascii="Segoe UI" w:hAnsi="Segoe UI" w:cs="Segoe UI"/>
      <w:sz w:val="18"/>
      <w:szCs w:val="18"/>
    </w:rPr>
  </w:style>
  <w:style w:type="paragraph" w:styleId="ListParagraph">
    <w:name w:val="List Paragraph"/>
    <w:basedOn w:val="Normal"/>
    <w:uiPriority w:val="34"/>
    <w:qFormat/>
    <w:rsid w:val="00905004"/>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Heading2Char">
    <w:name w:val="Heading 2 Char"/>
    <w:basedOn w:val="DefaultParagraphFont"/>
    <w:link w:val="Heading2"/>
    <w:rsid w:val="00905004"/>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semiHidden/>
    <w:rsid w:val="00905004"/>
    <w:rPr>
      <w:sz w:val="16"/>
      <w:szCs w:val="16"/>
    </w:rPr>
  </w:style>
  <w:style w:type="paragraph" w:styleId="CommentText">
    <w:name w:val="annotation text"/>
    <w:basedOn w:val="Normal"/>
    <w:link w:val="CommentTextChar"/>
    <w:semiHidden/>
    <w:rsid w:val="00905004"/>
    <w:pPr>
      <w:spacing w:after="0" w:line="240" w:lineRule="auto"/>
    </w:pPr>
    <w:rPr>
      <w:rFonts w:ascii="Times New Roman" w:eastAsia="Times New Roman" w:hAnsi="Times New Roman" w:cs="Times New Roman"/>
      <w:sz w:val="20"/>
      <w:szCs w:val="20"/>
      <w:lang w:val="lt-LT"/>
    </w:rPr>
  </w:style>
  <w:style w:type="character" w:customStyle="1" w:styleId="CommentTextChar">
    <w:name w:val="Comment Text Char"/>
    <w:basedOn w:val="DefaultParagraphFont"/>
    <w:link w:val="CommentText"/>
    <w:semiHidden/>
    <w:rsid w:val="00905004"/>
    <w:rPr>
      <w:rFonts w:ascii="Times New Roman" w:eastAsia="Times New Roman" w:hAnsi="Times New Roman" w:cs="Times New Roman"/>
      <w:sz w:val="20"/>
      <w:szCs w:val="20"/>
      <w:lang w:val="lt-LT"/>
    </w:rPr>
  </w:style>
  <w:style w:type="table" w:styleId="TableGrid">
    <w:name w:val="Table Grid"/>
    <w:basedOn w:val="TableNormal"/>
    <w:rsid w:val="00905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0EAB"/>
    <w:pPr>
      <w:tabs>
        <w:tab w:val="center" w:pos="4986"/>
        <w:tab w:val="right" w:pos="9972"/>
      </w:tabs>
      <w:spacing w:after="0" w:line="240" w:lineRule="auto"/>
    </w:pPr>
  </w:style>
  <w:style w:type="character" w:customStyle="1" w:styleId="HeaderChar">
    <w:name w:val="Header Char"/>
    <w:basedOn w:val="DefaultParagraphFont"/>
    <w:link w:val="Header"/>
    <w:uiPriority w:val="99"/>
    <w:rsid w:val="00670EAB"/>
  </w:style>
  <w:style w:type="paragraph" w:styleId="Footer">
    <w:name w:val="footer"/>
    <w:basedOn w:val="Normal"/>
    <w:link w:val="FooterChar"/>
    <w:uiPriority w:val="99"/>
    <w:unhideWhenUsed/>
    <w:rsid w:val="00670EAB"/>
    <w:pPr>
      <w:tabs>
        <w:tab w:val="center" w:pos="4986"/>
        <w:tab w:val="right" w:pos="9972"/>
      </w:tabs>
      <w:spacing w:after="0" w:line="240" w:lineRule="auto"/>
    </w:pPr>
  </w:style>
  <w:style w:type="character" w:customStyle="1" w:styleId="FooterChar">
    <w:name w:val="Footer Char"/>
    <w:basedOn w:val="DefaultParagraphFont"/>
    <w:link w:val="Footer"/>
    <w:uiPriority w:val="99"/>
    <w:rsid w:val="00670EAB"/>
  </w:style>
  <w:style w:type="character" w:styleId="FollowedHyperlink">
    <w:name w:val="FollowedHyperlink"/>
    <w:basedOn w:val="DefaultParagraphFont"/>
    <w:uiPriority w:val="99"/>
    <w:semiHidden/>
    <w:unhideWhenUsed/>
    <w:rsid w:val="00BD7515"/>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51B03"/>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851B03"/>
    <w:rPr>
      <w:rFonts w:ascii="Times New Roman" w:eastAsia="Times New Roman" w:hAnsi="Times New Roman" w:cs="Times New Roman"/>
      <w:b/>
      <w:bCs/>
      <w:sz w:val="20"/>
      <w:szCs w:val="20"/>
      <w:lang w:val="lt-LT"/>
    </w:rPr>
  </w:style>
  <w:style w:type="character" w:customStyle="1" w:styleId="dlxnowrap">
    <w:name w:val="dlxnowrap"/>
    <w:basedOn w:val="DefaultParagraphFont"/>
    <w:rsid w:val="00613C43"/>
  </w:style>
  <w:style w:type="character" w:customStyle="1" w:styleId="dlxformdatatext">
    <w:name w:val="dlxformdatatext"/>
    <w:basedOn w:val="DefaultParagraphFont"/>
    <w:rsid w:val="00613C43"/>
  </w:style>
  <w:style w:type="character" w:styleId="UnresolvedMention">
    <w:name w:val="Unresolved Mention"/>
    <w:basedOn w:val="DefaultParagraphFont"/>
    <w:uiPriority w:val="99"/>
    <w:semiHidden/>
    <w:unhideWhenUsed/>
    <w:rsid w:val="00540464"/>
    <w:rPr>
      <w:color w:val="605E5C"/>
      <w:shd w:val="clear" w:color="auto" w:fill="E1DFDD"/>
    </w:rPr>
  </w:style>
  <w:style w:type="paragraph" w:styleId="Revision">
    <w:name w:val="Revision"/>
    <w:hidden/>
    <w:uiPriority w:val="99"/>
    <w:semiHidden/>
    <w:rsid w:val="006E32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811434">
      <w:bodyDiv w:val="1"/>
      <w:marLeft w:val="0"/>
      <w:marRight w:val="0"/>
      <w:marTop w:val="0"/>
      <w:marBottom w:val="0"/>
      <w:divBdr>
        <w:top w:val="none" w:sz="0" w:space="0" w:color="auto"/>
        <w:left w:val="none" w:sz="0" w:space="0" w:color="auto"/>
        <w:bottom w:val="none" w:sz="0" w:space="0" w:color="auto"/>
        <w:right w:val="none" w:sz="0" w:space="0" w:color="auto"/>
      </w:divBdr>
    </w:div>
    <w:div w:id="728041797">
      <w:bodyDiv w:val="1"/>
      <w:marLeft w:val="0"/>
      <w:marRight w:val="0"/>
      <w:marTop w:val="0"/>
      <w:marBottom w:val="0"/>
      <w:divBdr>
        <w:top w:val="none" w:sz="0" w:space="0" w:color="auto"/>
        <w:left w:val="none" w:sz="0" w:space="0" w:color="auto"/>
        <w:bottom w:val="none" w:sz="0" w:space="0" w:color="auto"/>
        <w:right w:val="none" w:sz="0" w:space="0" w:color="auto"/>
      </w:divBdr>
    </w:div>
    <w:div w:id="801577502">
      <w:bodyDiv w:val="1"/>
      <w:marLeft w:val="0"/>
      <w:marRight w:val="0"/>
      <w:marTop w:val="0"/>
      <w:marBottom w:val="0"/>
      <w:divBdr>
        <w:top w:val="none" w:sz="0" w:space="0" w:color="auto"/>
        <w:left w:val="none" w:sz="0" w:space="0" w:color="auto"/>
        <w:bottom w:val="none" w:sz="0" w:space="0" w:color="auto"/>
        <w:right w:val="none" w:sz="0" w:space="0" w:color="auto"/>
      </w:divBdr>
    </w:div>
    <w:div w:id="1436753331">
      <w:bodyDiv w:val="1"/>
      <w:marLeft w:val="0"/>
      <w:marRight w:val="0"/>
      <w:marTop w:val="0"/>
      <w:marBottom w:val="0"/>
      <w:divBdr>
        <w:top w:val="none" w:sz="0" w:space="0" w:color="auto"/>
        <w:left w:val="none" w:sz="0" w:space="0" w:color="auto"/>
        <w:bottom w:val="none" w:sz="0" w:space="0" w:color="auto"/>
        <w:right w:val="none" w:sz="0" w:space="0" w:color="auto"/>
      </w:divBdr>
    </w:div>
    <w:div w:id="1490637219">
      <w:bodyDiv w:val="1"/>
      <w:marLeft w:val="0"/>
      <w:marRight w:val="0"/>
      <w:marTop w:val="0"/>
      <w:marBottom w:val="0"/>
      <w:divBdr>
        <w:top w:val="none" w:sz="0" w:space="0" w:color="auto"/>
        <w:left w:val="none" w:sz="0" w:space="0" w:color="auto"/>
        <w:bottom w:val="none" w:sz="0" w:space="0" w:color="auto"/>
        <w:right w:val="none" w:sz="0" w:space="0" w:color="auto"/>
      </w:divBdr>
      <w:divsChild>
        <w:div w:id="1043989367">
          <w:marLeft w:val="0"/>
          <w:marRight w:val="0"/>
          <w:marTop w:val="0"/>
          <w:marBottom w:val="0"/>
          <w:divBdr>
            <w:top w:val="none" w:sz="0" w:space="0" w:color="auto"/>
            <w:left w:val="none" w:sz="0" w:space="0" w:color="auto"/>
            <w:bottom w:val="none" w:sz="0" w:space="0" w:color="auto"/>
            <w:right w:val="none" w:sz="0" w:space="0" w:color="auto"/>
          </w:divBdr>
        </w:div>
        <w:div w:id="1897159341">
          <w:marLeft w:val="0"/>
          <w:marRight w:val="0"/>
          <w:marTop w:val="0"/>
          <w:marBottom w:val="0"/>
          <w:divBdr>
            <w:top w:val="none" w:sz="0" w:space="0" w:color="auto"/>
            <w:left w:val="none" w:sz="0" w:space="0" w:color="auto"/>
            <w:bottom w:val="none" w:sz="0" w:space="0" w:color="auto"/>
            <w:right w:val="none" w:sz="0" w:space="0" w:color="auto"/>
          </w:divBdr>
        </w:div>
        <w:div w:id="961418163">
          <w:marLeft w:val="0"/>
          <w:marRight w:val="0"/>
          <w:marTop w:val="0"/>
          <w:marBottom w:val="0"/>
          <w:divBdr>
            <w:top w:val="none" w:sz="0" w:space="0" w:color="auto"/>
            <w:left w:val="none" w:sz="0" w:space="0" w:color="auto"/>
            <w:bottom w:val="none" w:sz="0" w:space="0" w:color="auto"/>
            <w:right w:val="none" w:sz="0" w:space="0" w:color="auto"/>
          </w:divBdr>
        </w:div>
        <w:div w:id="1327781622">
          <w:marLeft w:val="0"/>
          <w:marRight w:val="0"/>
          <w:marTop w:val="0"/>
          <w:marBottom w:val="0"/>
          <w:divBdr>
            <w:top w:val="none" w:sz="0" w:space="0" w:color="auto"/>
            <w:left w:val="none" w:sz="0" w:space="0" w:color="auto"/>
            <w:bottom w:val="none" w:sz="0" w:space="0" w:color="auto"/>
            <w:right w:val="none" w:sz="0" w:space="0" w:color="auto"/>
          </w:divBdr>
        </w:div>
        <w:div w:id="921722038">
          <w:marLeft w:val="0"/>
          <w:marRight w:val="0"/>
          <w:marTop w:val="0"/>
          <w:marBottom w:val="0"/>
          <w:divBdr>
            <w:top w:val="none" w:sz="0" w:space="0" w:color="auto"/>
            <w:left w:val="none" w:sz="0" w:space="0" w:color="auto"/>
            <w:bottom w:val="none" w:sz="0" w:space="0" w:color="auto"/>
            <w:right w:val="none" w:sz="0" w:space="0" w:color="auto"/>
          </w:divBdr>
        </w:div>
      </w:divsChild>
    </w:div>
    <w:div w:id="1582980693">
      <w:bodyDiv w:val="1"/>
      <w:marLeft w:val="0"/>
      <w:marRight w:val="0"/>
      <w:marTop w:val="0"/>
      <w:marBottom w:val="0"/>
      <w:divBdr>
        <w:top w:val="none" w:sz="0" w:space="0" w:color="auto"/>
        <w:left w:val="none" w:sz="0" w:space="0" w:color="auto"/>
        <w:bottom w:val="none" w:sz="0" w:space="0" w:color="auto"/>
        <w:right w:val="none" w:sz="0" w:space="0" w:color="auto"/>
      </w:divBdr>
    </w:div>
    <w:div w:id="2061057282">
      <w:bodyDiv w:val="1"/>
      <w:marLeft w:val="0"/>
      <w:marRight w:val="0"/>
      <w:marTop w:val="0"/>
      <w:marBottom w:val="0"/>
      <w:divBdr>
        <w:top w:val="none" w:sz="0" w:space="0" w:color="auto"/>
        <w:left w:val="none" w:sz="0" w:space="0" w:color="auto"/>
        <w:bottom w:val="none" w:sz="0" w:space="0" w:color="auto"/>
        <w:right w:val="none" w:sz="0" w:space="0" w:color="auto"/>
      </w:divBdr>
    </w:div>
    <w:div w:id="208726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tek.lt/wp-content/uploads/2021/01/VTEK_Rekomendacines_gaires_del_dovanu_ir_paslaugu_priemimo_apribojimu_20200312_fin.pdf" TargetMode="External"/><Relationship Id="rId18" Type="http://schemas.openxmlformats.org/officeDocument/2006/relationships/hyperlink" Target="https://pinreg.vtek.lt/app/teikti-deklaracija"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ilvandenys.sharepoint.com/SitePages/Deklaruok.aspx" TargetMode="External"/><Relationship Id="rId7" Type="http://schemas.openxmlformats.org/officeDocument/2006/relationships/settings" Target="settings.xml"/><Relationship Id="rId12" Type="http://schemas.openxmlformats.org/officeDocument/2006/relationships/hyperlink" Target="https://e-seimas.lrs.lt/portal/legalAct/lt/TAD/TAIS.168154/asr" TargetMode="External"/><Relationship Id="rId17" Type="http://schemas.openxmlformats.org/officeDocument/2006/relationships/hyperlink" Target="https://www.vv.lt/wp-content/uploads/2024/02/Antikorupcine-politika.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vs.vv.lt/DocLogix/Common/Form.aspx?ID=45373797&amp;VersionID=1787614&amp;Referrer=47612ef3-8cad-42b8-b735-dac0baa11d84" TargetMode="External"/><Relationship Id="rId20" Type="http://schemas.openxmlformats.org/officeDocument/2006/relationships/hyperlink" Target="mailto:prevencija@vv.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41669/asr"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tar.lt/portal/lt/legalAct/091d74d058d011ec862fdcbc8b3e3e0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ilvandenys.sharepoint.com/SitePages/Deklaruok.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tek.lt/wp-content/uploads/2025/06/VTEK_sprendimas_Dovanu_registravimas_PINREG.pdf" TargetMode="External"/><Relationship Id="rId22" Type="http://schemas.openxmlformats.org/officeDocument/2006/relationships/hyperlink" Target="mailto:prevencija@vv.lt"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BE9E7025E6954584E2404CC50ACCAF" ma:contentTypeVersion="8" ma:contentTypeDescription="Kurkite naują dokumentą." ma:contentTypeScope="" ma:versionID="9b713ae5268ee8f68a22fd02ecc8b637">
  <xsd:schema xmlns:xsd="http://www.w3.org/2001/XMLSchema" xmlns:xs="http://www.w3.org/2001/XMLSchema" xmlns:p="http://schemas.microsoft.com/office/2006/metadata/properties" xmlns:ns2="2664c69d-1d09-4d04-8255-5a646ed4631d" targetNamespace="http://schemas.microsoft.com/office/2006/metadata/properties" ma:root="true" ma:fieldsID="8dfb1f18fe9ba88a97a35d99b336194c" ns2:_="">
    <xsd:import namespace="2664c69d-1d09-4d04-8255-5a646ed463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4C02AC-DF5F-45E9-B52D-653D73C70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03AEF-69D8-4FA1-BFB9-AB54063BE8D5}">
  <ds:schemaRefs>
    <ds:schemaRef ds:uri="http://schemas.openxmlformats.org/officeDocument/2006/bibliography"/>
  </ds:schemaRefs>
</ds:datastoreItem>
</file>

<file path=customXml/itemProps3.xml><?xml version="1.0" encoding="utf-8"?>
<ds:datastoreItem xmlns:ds="http://schemas.openxmlformats.org/officeDocument/2006/customXml" ds:itemID="{FA621B29-431F-48B4-8675-F7C8345C19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19271AB-6E51-4C9E-9BF0-180117B1DE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Pages>
  <Words>19275</Words>
  <Characters>10988</Characters>
  <Application>Microsoft Office Word</Application>
  <DocSecurity>0</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Sviackevičienė</dc:creator>
  <cp:keywords/>
  <dc:description/>
  <cp:lastModifiedBy>Daiva Žvirblienė</cp:lastModifiedBy>
  <cp:revision>23</cp:revision>
  <cp:lastPrinted>2024-10-01T13:54:00Z</cp:lastPrinted>
  <dcterms:created xsi:type="dcterms:W3CDTF">2025-12-01T13:10:00Z</dcterms:created>
  <dcterms:modified xsi:type="dcterms:W3CDTF">2025-12-10T14:34:00Z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