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E3C72" w14:textId="55790721" w:rsidR="00A64647" w:rsidRPr="00ED2E75" w:rsidRDefault="00A64647" w:rsidP="00A64647">
      <w:pPr>
        <w:autoSpaceDE w:val="0"/>
        <w:autoSpaceDN w:val="0"/>
        <w:adjustRightInd w:val="0"/>
        <w:spacing w:after="0" w:line="240" w:lineRule="auto"/>
        <w:jc w:val="center"/>
        <w:rPr>
          <w:rFonts w:ascii="Calibri Light" w:hAnsi="Calibri Light" w:cs="Calibri Light"/>
          <w:b/>
          <w:bCs/>
          <w:color w:val="000000"/>
          <w:kern w:val="0"/>
        </w:rPr>
      </w:pPr>
      <w:r w:rsidRPr="00ED2E75">
        <w:rPr>
          <w:rFonts w:ascii="Calibri Light" w:hAnsi="Calibri Light" w:cs="Calibri Light"/>
          <w:b/>
          <w:bCs/>
          <w:color w:val="000000"/>
          <w:kern w:val="0"/>
        </w:rPr>
        <w:t>UŽDAROSIOS AKCINĖS BENDRO</w:t>
      </w:r>
      <w:r w:rsidR="00115472" w:rsidRPr="00ED2E75">
        <w:rPr>
          <w:rFonts w:ascii="Calibri Light" w:hAnsi="Calibri Light" w:cs="Calibri Light"/>
          <w:b/>
          <w:bCs/>
          <w:color w:val="000000"/>
          <w:kern w:val="0"/>
        </w:rPr>
        <w:t>V</w:t>
      </w:r>
      <w:r w:rsidRPr="00ED2E75">
        <w:rPr>
          <w:rFonts w:ascii="Calibri Light" w:hAnsi="Calibri Light" w:cs="Calibri Light"/>
          <w:b/>
          <w:bCs/>
          <w:color w:val="000000"/>
          <w:kern w:val="0"/>
        </w:rPr>
        <w:t xml:space="preserve">ĖS „VILNIAUS VANDENYS“ </w:t>
      </w:r>
    </w:p>
    <w:p w14:paraId="6B7C7F13" w14:textId="27603369" w:rsidR="00A64647" w:rsidRPr="00ED2E75" w:rsidRDefault="00B501E4" w:rsidP="00A64647">
      <w:pPr>
        <w:autoSpaceDE w:val="0"/>
        <w:autoSpaceDN w:val="0"/>
        <w:adjustRightInd w:val="0"/>
        <w:spacing w:after="0" w:line="240" w:lineRule="auto"/>
        <w:jc w:val="center"/>
        <w:rPr>
          <w:rFonts w:ascii="Calibri Light" w:hAnsi="Calibri Light" w:cs="Calibri Light"/>
          <w:b/>
          <w:bCs/>
          <w:color w:val="000000"/>
          <w:kern w:val="0"/>
        </w:rPr>
      </w:pPr>
      <w:r w:rsidRPr="00ED2E75">
        <w:rPr>
          <w:rFonts w:ascii="Calibri Light" w:hAnsi="Calibri Light" w:cs="Calibri Light"/>
          <w:b/>
          <w:bCs/>
          <w:color w:val="000000"/>
          <w:kern w:val="0"/>
        </w:rPr>
        <w:t>2026</w:t>
      </w:r>
      <w:r w:rsidRPr="00ED2E75">
        <w:rPr>
          <w:rFonts w:ascii="Calibri Light" w:hAnsi="Calibri Light" w:cs="Calibri Light"/>
          <w:color w:val="000000"/>
          <w:kern w:val="0"/>
        </w:rPr>
        <w:t>–</w:t>
      </w:r>
      <w:r w:rsidRPr="00ED2E75">
        <w:rPr>
          <w:rFonts w:ascii="Calibri Light" w:hAnsi="Calibri Light" w:cs="Calibri Light"/>
          <w:b/>
          <w:bCs/>
          <w:color w:val="000000"/>
          <w:kern w:val="0"/>
        </w:rPr>
        <w:t xml:space="preserve">2028 METŲ </w:t>
      </w:r>
      <w:r w:rsidR="00A64647" w:rsidRPr="00ED2E75">
        <w:rPr>
          <w:rFonts w:ascii="Calibri Light" w:hAnsi="Calibri Light" w:cs="Calibri Light"/>
          <w:b/>
          <w:bCs/>
          <w:color w:val="000000"/>
          <w:kern w:val="0"/>
        </w:rPr>
        <w:t>KORUPCIJOS PREVENCIJOS VEIKSMŲ PLANAS</w:t>
      </w:r>
    </w:p>
    <w:p w14:paraId="4CD39040" w14:textId="77777777" w:rsidR="00115472" w:rsidRPr="00ED2E75" w:rsidRDefault="00115472" w:rsidP="00A64647">
      <w:pPr>
        <w:autoSpaceDE w:val="0"/>
        <w:autoSpaceDN w:val="0"/>
        <w:adjustRightInd w:val="0"/>
        <w:spacing w:after="0" w:line="240" w:lineRule="auto"/>
        <w:jc w:val="center"/>
        <w:rPr>
          <w:rFonts w:ascii="Calibri Light" w:hAnsi="Calibri Light" w:cs="Calibri Light"/>
          <w:b/>
          <w:bCs/>
          <w:color w:val="000000"/>
          <w:kern w:val="0"/>
        </w:rPr>
      </w:pPr>
    </w:p>
    <w:p w14:paraId="2223E2C8" w14:textId="77777777" w:rsidR="00A64647" w:rsidRPr="00ED2E75" w:rsidRDefault="00A64647" w:rsidP="00115472">
      <w:pPr>
        <w:autoSpaceDE w:val="0"/>
        <w:autoSpaceDN w:val="0"/>
        <w:adjustRightInd w:val="0"/>
        <w:spacing w:after="0" w:line="240" w:lineRule="auto"/>
        <w:jc w:val="center"/>
        <w:rPr>
          <w:rFonts w:ascii="Calibri Light" w:hAnsi="Calibri Light" w:cs="Calibri Light"/>
          <w:b/>
          <w:bCs/>
          <w:color w:val="000000"/>
          <w:kern w:val="0"/>
        </w:rPr>
      </w:pPr>
      <w:r w:rsidRPr="00ED2E75">
        <w:rPr>
          <w:rFonts w:ascii="Calibri Light" w:hAnsi="Calibri Light" w:cs="Calibri Light"/>
          <w:b/>
          <w:bCs/>
          <w:color w:val="000000"/>
          <w:kern w:val="0"/>
        </w:rPr>
        <w:t>I SKYRIUS</w:t>
      </w:r>
    </w:p>
    <w:p w14:paraId="55BFD544" w14:textId="77777777" w:rsidR="00A64647" w:rsidRPr="00ED2E75" w:rsidRDefault="00A64647" w:rsidP="00115472">
      <w:pPr>
        <w:autoSpaceDE w:val="0"/>
        <w:autoSpaceDN w:val="0"/>
        <w:adjustRightInd w:val="0"/>
        <w:spacing w:after="0" w:line="240" w:lineRule="auto"/>
        <w:jc w:val="center"/>
        <w:rPr>
          <w:rFonts w:ascii="Calibri Light" w:hAnsi="Calibri Light" w:cs="Calibri Light"/>
          <w:b/>
          <w:bCs/>
          <w:color w:val="000000"/>
          <w:kern w:val="0"/>
        </w:rPr>
      </w:pPr>
      <w:r w:rsidRPr="00ED2E75">
        <w:rPr>
          <w:rFonts w:ascii="Calibri Light" w:hAnsi="Calibri Light" w:cs="Calibri Light"/>
          <w:b/>
          <w:bCs/>
          <w:color w:val="000000"/>
          <w:kern w:val="0"/>
        </w:rPr>
        <w:t>BENDROSIOS NUOSTATOS</w:t>
      </w:r>
    </w:p>
    <w:p w14:paraId="3A07A56D" w14:textId="77777777" w:rsidR="00115472" w:rsidRPr="00ED2E75" w:rsidRDefault="00115472" w:rsidP="00115472">
      <w:pPr>
        <w:autoSpaceDE w:val="0"/>
        <w:autoSpaceDN w:val="0"/>
        <w:adjustRightInd w:val="0"/>
        <w:spacing w:after="0" w:line="240" w:lineRule="auto"/>
        <w:jc w:val="center"/>
        <w:rPr>
          <w:rFonts w:ascii="Calibri Light" w:hAnsi="Calibri Light" w:cs="Calibri Light"/>
          <w:b/>
          <w:bCs/>
          <w:color w:val="000000"/>
          <w:kern w:val="0"/>
        </w:rPr>
      </w:pPr>
    </w:p>
    <w:p w14:paraId="299E1BDD" w14:textId="5FA12255" w:rsidR="00A64647" w:rsidRPr="00ED2E75" w:rsidRDefault="00A64647" w:rsidP="00A64647">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 xml:space="preserve">1. </w:t>
      </w:r>
      <w:r w:rsidR="00115472" w:rsidRPr="00ED2E75">
        <w:rPr>
          <w:rFonts w:ascii="Calibri Light" w:hAnsi="Calibri Light" w:cs="Calibri Light"/>
          <w:color w:val="000000"/>
          <w:kern w:val="0"/>
        </w:rPr>
        <w:t>Uždarosios akcinės bendrovės „Vilniaus vandenys“</w:t>
      </w:r>
      <w:r w:rsidR="00E65D53" w:rsidRPr="00ED2E75">
        <w:rPr>
          <w:rFonts w:ascii="Calibri Light" w:hAnsi="Calibri Light" w:cs="Calibri Light"/>
          <w:color w:val="000000"/>
          <w:kern w:val="0"/>
        </w:rPr>
        <w:t xml:space="preserve"> </w:t>
      </w:r>
      <w:r w:rsidR="00146452" w:rsidRPr="00146452">
        <w:rPr>
          <w:rFonts w:ascii="Calibri Light" w:hAnsi="Calibri Light" w:cs="Calibri Light"/>
          <w:color w:val="000000"/>
          <w:kern w:val="0"/>
        </w:rPr>
        <w:t xml:space="preserve">(toliau – </w:t>
      </w:r>
      <w:r w:rsidR="00146452">
        <w:rPr>
          <w:rFonts w:ascii="Calibri Light" w:hAnsi="Calibri Light" w:cs="Calibri Light"/>
          <w:color w:val="000000"/>
          <w:kern w:val="0"/>
        </w:rPr>
        <w:t>Bendrovė</w:t>
      </w:r>
      <w:r w:rsidR="00146452" w:rsidRPr="00146452">
        <w:rPr>
          <w:rFonts w:ascii="Calibri Light" w:hAnsi="Calibri Light" w:cs="Calibri Light"/>
          <w:color w:val="000000"/>
          <w:kern w:val="0"/>
        </w:rPr>
        <w:t xml:space="preserve">) </w:t>
      </w:r>
      <w:r w:rsidRPr="00ED2E75">
        <w:rPr>
          <w:rFonts w:ascii="Calibri Light" w:hAnsi="Calibri Light" w:cs="Calibri Light"/>
          <w:color w:val="000000"/>
          <w:kern w:val="0"/>
        </w:rPr>
        <w:t>korupcijos prevencijos 2026–2028 metų veiksmų planas (toliau – Planas) parengtas</w:t>
      </w:r>
      <w:r w:rsidR="004B445F">
        <w:rPr>
          <w:rFonts w:ascii="Calibri Light" w:hAnsi="Calibri Light" w:cs="Calibri Light"/>
          <w:color w:val="000000"/>
          <w:kern w:val="0"/>
        </w:rPr>
        <w:t>,</w:t>
      </w:r>
      <w:r w:rsidRPr="00ED2E75">
        <w:rPr>
          <w:rFonts w:ascii="Calibri Light" w:hAnsi="Calibri Light" w:cs="Calibri Light"/>
          <w:color w:val="000000"/>
          <w:kern w:val="0"/>
        </w:rPr>
        <w:t xml:space="preserve"> vadovaujantis</w:t>
      </w:r>
      <w:r w:rsidR="00115472" w:rsidRPr="00ED2E75">
        <w:rPr>
          <w:rFonts w:ascii="Calibri Light" w:hAnsi="Calibri Light" w:cs="Calibri Light"/>
          <w:color w:val="000000"/>
          <w:kern w:val="0"/>
        </w:rPr>
        <w:t xml:space="preserve"> </w:t>
      </w:r>
      <w:r w:rsidRPr="00ED2E75">
        <w:rPr>
          <w:rFonts w:ascii="Calibri Light" w:hAnsi="Calibri Light" w:cs="Calibri Light"/>
          <w:color w:val="000000"/>
          <w:kern w:val="0"/>
        </w:rPr>
        <w:t>Lietuvos Respublikos korupcijos prevencijos įstatymu (toliau – KPĮ), atsižvelgiant į 2022–2033</w:t>
      </w:r>
      <w:r w:rsidR="00115472" w:rsidRPr="00ED2E75">
        <w:rPr>
          <w:rFonts w:ascii="Calibri Light" w:hAnsi="Calibri Light" w:cs="Calibri Light"/>
          <w:color w:val="000000"/>
          <w:kern w:val="0"/>
        </w:rPr>
        <w:t xml:space="preserve"> </w:t>
      </w:r>
      <w:r w:rsidRPr="00ED2E75">
        <w:rPr>
          <w:rFonts w:ascii="Calibri Light" w:hAnsi="Calibri Light" w:cs="Calibri Light"/>
          <w:color w:val="000000"/>
          <w:kern w:val="0"/>
        </w:rPr>
        <w:t>metų nacionalinę darbotvarkę korupcijos prevencijos klausimais, patvirtintą Lietuvos Respublikos</w:t>
      </w:r>
      <w:r w:rsidR="00115472" w:rsidRPr="00ED2E75">
        <w:rPr>
          <w:rFonts w:ascii="Calibri Light" w:hAnsi="Calibri Light" w:cs="Calibri Light"/>
          <w:color w:val="000000"/>
          <w:kern w:val="0"/>
        </w:rPr>
        <w:t xml:space="preserve"> </w:t>
      </w:r>
      <w:r w:rsidRPr="00ED2E75">
        <w:rPr>
          <w:rFonts w:ascii="Calibri Light" w:hAnsi="Calibri Light" w:cs="Calibri Light"/>
          <w:color w:val="000000"/>
          <w:kern w:val="0"/>
        </w:rPr>
        <w:t>Seimo 2022 m. birželio 28 d. nutarimu Nr. XIV-1178 ,,Dėl 2022–2033 metų nacionalinės</w:t>
      </w:r>
      <w:r w:rsidR="00115472" w:rsidRPr="00ED2E75">
        <w:rPr>
          <w:rFonts w:ascii="Calibri Light" w:hAnsi="Calibri Light" w:cs="Calibri Light"/>
          <w:color w:val="000000"/>
          <w:kern w:val="0"/>
        </w:rPr>
        <w:t xml:space="preserve"> </w:t>
      </w:r>
      <w:r w:rsidRPr="00ED2E75">
        <w:rPr>
          <w:rFonts w:ascii="Calibri Light" w:hAnsi="Calibri Light" w:cs="Calibri Light"/>
          <w:color w:val="000000"/>
          <w:kern w:val="0"/>
        </w:rPr>
        <w:t xml:space="preserve">darbotvarkės korupcijos prevencijos klausimais patvirtinimo“, ir į </w:t>
      </w:r>
      <w:r w:rsidR="002026B1" w:rsidRPr="00ED2E75">
        <w:rPr>
          <w:rFonts w:ascii="Calibri Light" w:hAnsi="Calibri Light" w:cs="Calibri Light"/>
          <w:color w:val="000000"/>
          <w:kern w:val="0"/>
        </w:rPr>
        <w:t>Šakinių, savivaldybių, savarankiškų įstaigų veiklos sričių ir viešojo sektoriaus subjektų korupcijos prevencijos veiksmų planų rengimo gaires</w:t>
      </w:r>
      <w:r w:rsidRPr="00ED2E75">
        <w:rPr>
          <w:rFonts w:ascii="Calibri Light" w:hAnsi="Calibri Light" w:cs="Calibri Light"/>
          <w:color w:val="000000"/>
          <w:kern w:val="0"/>
        </w:rPr>
        <w:t>, patvirtint</w:t>
      </w:r>
      <w:r w:rsidR="002026B1" w:rsidRPr="00ED2E75">
        <w:rPr>
          <w:rFonts w:ascii="Calibri Light" w:hAnsi="Calibri Light" w:cs="Calibri Light"/>
          <w:color w:val="000000"/>
          <w:kern w:val="0"/>
        </w:rPr>
        <w:t>as</w:t>
      </w:r>
      <w:r w:rsidRPr="00ED2E75">
        <w:rPr>
          <w:rFonts w:ascii="Calibri Light" w:hAnsi="Calibri Light" w:cs="Calibri Light"/>
          <w:color w:val="000000"/>
          <w:kern w:val="0"/>
        </w:rPr>
        <w:t xml:space="preserve"> Lietuvos Respublikos</w:t>
      </w:r>
      <w:r w:rsidR="00115472" w:rsidRPr="00ED2E75">
        <w:rPr>
          <w:rFonts w:ascii="Calibri Light" w:hAnsi="Calibri Light" w:cs="Calibri Light"/>
          <w:color w:val="000000"/>
          <w:kern w:val="0"/>
        </w:rPr>
        <w:t xml:space="preserve"> </w:t>
      </w:r>
      <w:r w:rsidRPr="00ED2E75">
        <w:rPr>
          <w:rFonts w:ascii="Calibri Light" w:hAnsi="Calibri Light" w:cs="Calibri Light"/>
          <w:color w:val="000000"/>
          <w:kern w:val="0"/>
        </w:rPr>
        <w:t>specialiųjų tyrimų tarnybos direktoriaus 2021 m. gruodžio 28 d. įsakymu Nr. 2-283 „Dėl</w:t>
      </w:r>
      <w:r w:rsidR="00115472" w:rsidRPr="00ED2E75">
        <w:rPr>
          <w:rFonts w:ascii="Calibri Light" w:hAnsi="Calibri Light" w:cs="Calibri Light"/>
          <w:color w:val="000000"/>
          <w:kern w:val="0"/>
        </w:rPr>
        <w:t xml:space="preserve"> </w:t>
      </w:r>
      <w:r w:rsidRPr="00ED2E75">
        <w:rPr>
          <w:rFonts w:ascii="Calibri Light" w:hAnsi="Calibri Light" w:cs="Calibri Light"/>
          <w:color w:val="000000"/>
          <w:kern w:val="0"/>
        </w:rPr>
        <w:t>Korupcijos prevencijos veiksmų planų, jų projektų ir planų įgyvendinimo vertinimo tvarkos aprašo</w:t>
      </w:r>
      <w:r w:rsidR="00115472" w:rsidRPr="00ED2E75">
        <w:rPr>
          <w:rFonts w:ascii="Calibri Light" w:hAnsi="Calibri Light" w:cs="Calibri Light"/>
          <w:color w:val="000000"/>
          <w:kern w:val="0"/>
        </w:rPr>
        <w:t xml:space="preserve"> </w:t>
      </w:r>
      <w:r w:rsidRPr="00ED2E75">
        <w:rPr>
          <w:rFonts w:ascii="Calibri Light" w:hAnsi="Calibri Light" w:cs="Calibri Light"/>
          <w:color w:val="000000"/>
          <w:kern w:val="0"/>
        </w:rPr>
        <w:t>patvirtinimo“</w:t>
      </w:r>
      <w:r w:rsidR="00A57780" w:rsidRPr="00ED2E75">
        <w:rPr>
          <w:rFonts w:ascii="Calibri Light" w:hAnsi="Calibri Light" w:cs="Calibri Light"/>
          <w:color w:val="000000"/>
          <w:kern w:val="0"/>
        </w:rPr>
        <w:t xml:space="preserve"> ir </w:t>
      </w:r>
      <w:r w:rsidR="00B87C3E" w:rsidRPr="00ED2E75">
        <w:rPr>
          <w:rFonts w:ascii="Calibri Light" w:hAnsi="Calibri Light" w:cs="Calibri Light"/>
          <w:color w:val="000000"/>
          <w:kern w:val="0"/>
        </w:rPr>
        <w:t xml:space="preserve">2025 m. spalio 21 d. </w:t>
      </w:r>
      <w:r w:rsidR="00A57780" w:rsidRPr="00ED2E75">
        <w:rPr>
          <w:rFonts w:ascii="Calibri Light" w:hAnsi="Calibri Light" w:cs="Calibri Light"/>
          <w:color w:val="000000"/>
          <w:kern w:val="0"/>
        </w:rPr>
        <w:t xml:space="preserve">UAB „Vilniaus vandenys“ </w:t>
      </w:r>
      <w:r w:rsidR="00B87C3E" w:rsidRPr="00ED2E75">
        <w:rPr>
          <w:rFonts w:ascii="Calibri Light" w:hAnsi="Calibri Light" w:cs="Calibri Light"/>
          <w:color w:val="000000"/>
          <w:kern w:val="0"/>
        </w:rPr>
        <w:t>valdybos patvirtinta</w:t>
      </w:r>
      <w:r w:rsidR="00B87C3E" w:rsidRPr="00ED2E75">
        <w:rPr>
          <w:rFonts w:ascii="Calibri Light" w:hAnsi="Calibri Light" w:cs="Calibri Light"/>
        </w:rPr>
        <w:t xml:space="preserve"> </w:t>
      </w:r>
      <w:r w:rsidR="00B87C3E" w:rsidRPr="00ED2E75">
        <w:rPr>
          <w:rFonts w:ascii="Calibri Light" w:hAnsi="Calibri Light" w:cs="Calibri Light"/>
          <w:color w:val="000000"/>
          <w:kern w:val="0"/>
        </w:rPr>
        <w:t xml:space="preserve">UAB „Vilniaus vandenys“ </w:t>
      </w:r>
      <w:r w:rsidR="00A57780" w:rsidRPr="00ED2E75">
        <w:rPr>
          <w:rFonts w:ascii="Calibri Light" w:hAnsi="Calibri Light" w:cs="Calibri Light"/>
          <w:color w:val="000000"/>
          <w:kern w:val="0"/>
        </w:rPr>
        <w:t>korupcijai atsparios aplinkos kūrimo politik</w:t>
      </w:r>
      <w:r w:rsidR="004B445F">
        <w:rPr>
          <w:rFonts w:ascii="Calibri Light" w:hAnsi="Calibri Light" w:cs="Calibri Light"/>
          <w:color w:val="000000"/>
          <w:kern w:val="0"/>
        </w:rPr>
        <w:t>a</w:t>
      </w:r>
      <w:r w:rsidRPr="00ED2E75">
        <w:rPr>
          <w:rFonts w:ascii="Calibri Light" w:hAnsi="Calibri Light" w:cs="Calibri Light"/>
          <w:color w:val="000000"/>
          <w:kern w:val="0"/>
        </w:rPr>
        <w:t>.</w:t>
      </w:r>
    </w:p>
    <w:p w14:paraId="6502FCF2" w14:textId="56553B10" w:rsidR="002C0D4E" w:rsidRPr="00ED2E75" w:rsidRDefault="00960711" w:rsidP="00414555">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 xml:space="preserve">2. </w:t>
      </w:r>
      <w:r w:rsidR="00414555" w:rsidRPr="00ED2E75">
        <w:rPr>
          <w:rFonts w:ascii="Calibri Light" w:hAnsi="Calibri Light" w:cs="Calibri Light"/>
          <w:color w:val="000000"/>
          <w:kern w:val="0"/>
        </w:rPr>
        <w:t xml:space="preserve">Vykdydama veiklą ir teikdama viešąsias paslaugas gyventojams, Bendrovė siekia aukštų skaidrumo standartų ir skiria didelį dėmesį korupcijai atsparios aplinkos kūrimui. </w:t>
      </w:r>
      <w:r w:rsidR="00745C81" w:rsidRPr="00ED2E75">
        <w:rPr>
          <w:rFonts w:ascii="Calibri Light" w:hAnsi="Calibri Light" w:cs="Calibri Light"/>
          <w:color w:val="000000"/>
          <w:kern w:val="0"/>
        </w:rPr>
        <w:t xml:space="preserve">Korupcijai atspari aplinka </w:t>
      </w:r>
      <w:r w:rsidRPr="00ED2E75">
        <w:rPr>
          <w:rFonts w:ascii="Calibri Light" w:hAnsi="Calibri Light" w:cs="Calibri Light"/>
          <w:color w:val="000000"/>
          <w:kern w:val="0"/>
        </w:rPr>
        <w:t xml:space="preserve">Bendrovėje </w:t>
      </w:r>
      <w:r w:rsidR="009B1A63" w:rsidRPr="00ED2E75">
        <w:rPr>
          <w:rFonts w:ascii="Calibri Light" w:hAnsi="Calibri Light" w:cs="Calibri Light"/>
          <w:color w:val="000000"/>
          <w:kern w:val="0"/>
        </w:rPr>
        <w:t>kuriama,</w:t>
      </w:r>
      <w:r w:rsidR="002329C8" w:rsidRPr="00ED2E75">
        <w:rPr>
          <w:rFonts w:ascii="Calibri Light" w:hAnsi="Calibri Light" w:cs="Calibri Light"/>
          <w:color w:val="000000"/>
          <w:kern w:val="0"/>
        </w:rPr>
        <w:t xml:space="preserve"> </w:t>
      </w:r>
      <w:r w:rsidRPr="00ED2E75">
        <w:rPr>
          <w:rFonts w:ascii="Calibri Light" w:hAnsi="Calibri Light" w:cs="Calibri Light"/>
          <w:color w:val="000000"/>
          <w:kern w:val="0"/>
        </w:rPr>
        <w:t>įgyvendina</w:t>
      </w:r>
      <w:r w:rsidR="002329C8" w:rsidRPr="00ED2E75">
        <w:rPr>
          <w:rFonts w:ascii="Calibri Light" w:hAnsi="Calibri Light" w:cs="Calibri Light"/>
          <w:color w:val="000000"/>
          <w:kern w:val="0"/>
        </w:rPr>
        <w:t xml:space="preserve">nt Plane </w:t>
      </w:r>
      <w:r w:rsidR="008D2282" w:rsidRPr="00ED2E75">
        <w:rPr>
          <w:rFonts w:ascii="Calibri Light" w:hAnsi="Calibri Light" w:cs="Calibri Light"/>
          <w:color w:val="000000"/>
          <w:kern w:val="0"/>
        </w:rPr>
        <w:t>numatytas</w:t>
      </w:r>
      <w:r w:rsidR="00CF41A8" w:rsidRPr="00ED2E75">
        <w:rPr>
          <w:rFonts w:ascii="Calibri Light" w:hAnsi="Calibri Light" w:cs="Calibri Light"/>
          <w:color w:val="000000"/>
          <w:kern w:val="0"/>
        </w:rPr>
        <w:t xml:space="preserve"> korupcijos</w:t>
      </w:r>
      <w:r w:rsidR="008D2282" w:rsidRPr="00ED2E75">
        <w:rPr>
          <w:rFonts w:ascii="Calibri Light" w:hAnsi="Calibri Light" w:cs="Calibri Light"/>
          <w:color w:val="000000"/>
          <w:kern w:val="0"/>
        </w:rPr>
        <w:t xml:space="preserve"> </w:t>
      </w:r>
      <w:r w:rsidR="00CF41A8" w:rsidRPr="00ED2E75">
        <w:rPr>
          <w:rFonts w:ascii="Calibri Light" w:hAnsi="Calibri Light" w:cs="Calibri Light"/>
          <w:color w:val="000000"/>
          <w:kern w:val="0"/>
        </w:rPr>
        <w:t xml:space="preserve">rizikos mažinimo </w:t>
      </w:r>
      <w:r w:rsidR="008D2282" w:rsidRPr="00ED2E75">
        <w:rPr>
          <w:rFonts w:ascii="Calibri Light" w:hAnsi="Calibri Light" w:cs="Calibri Light"/>
          <w:color w:val="000000"/>
          <w:kern w:val="0"/>
        </w:rPr>
        <w:t xml:space="preserve">priemones ir </w:t>
      </w:r>
      <w:r w:rsidR="002C0D4E" w:rsidRPr="00ED2E75">
        <w:rPr>
          <w:rFonts w:ascii="Calibri Light" w:hAnsi="Calibri Light" w:cs="Calibri Light"/>
          <w:color w:val="000000"/>
          <w:kern w:val="0"/>
        </w:rPr>
        <w:t xml:space="preserve">vadovaujantis </w:t>
      </w:r>
      <w:r w:rsidR="008D2282" w:rsidRPr="00ED2E75">
        <w:rPr>
          <w:rFonts w:ascii="Calibri Light" w:hAnsi="Calibri Light" w:cs="Calibri Light"/>
          <w:color w:val="000000"/>
          <w:kern w:val="0"/>
        </w:rPr>
        <w:t xml:space="preserve">Bendrovės </w:t>
      </w:r>
      <w:r w:rsidR="00D80321" w:rsidRPr="00ED2E75">
        <w:rPr>
          <w:rFonts w:ascii="Calibri Light" w:hAnsi="Calibri Light" w:cs="Calibri Light"/>
          <w:color w:val="000000"/>
          <w:kern w:val="0"/>
        </w:rPr>
        <w:t>ilgalaikės veiklos strategij</w:t>
      </w:r>
      <w:r w:rsidR="0037287B" w:rsidRPr="00ED2E75">
        <w:rPr>
          <w:rFonts w:ascii="Calibri Light" w:hAnsi="Calibri Light" w:cs="Calibri Light"/>
          <w:color w:val="000000"/>
          <w:kern w:val="0"/>
        </w:rPr>
        <w:t>oje</w:t>
      </w:r>
      <w:r w:rsidR="00D80321" w:rsidRPr="00ED2E75">
        <w:rPr>
          <w:rFonts w:ascii="Calibri Light" w:hAnsi="Calibri Light" w:cs="Calibri Light"/>
          <w:color w:val="000000"/>
          <w:kern w:val="0"/>
        </w:rPr>
        <w:t xml:space="preserve"> 202</w:t>
      </w:r>
      <w:r w:rsidR="00E83650" w:rsidRPr="00ED2E75">
        <w:rPr>
          <w:rFonts w:ascii="Calibri Light" w:hAnsi="Calibri Light" w:cs="Calibri Light"/>
          <w:color w:val="000000"/>
          <w:kern w:val="0"/>
        </w:rPr>
        <w:t>5</w:t>
      </w:r>
      <w:r w:rsidR="00D80321" w:rsidRPr="00ED2E75">
        <w:rPr>
          <w:rFonts w:ascii="Calibri Light" w:hAnsi="Calibri Light" w:cs="Calibri Light"/>
          <w:color w:val="000000"/>
          <w:kern w:val="0"/>
        </w:rPr>
        <w:t>-203</w:t>
      </w:r>
      <w:r w:rsidR="00E83650" w:rsidRPr="00ED2E75">
        <w:rPr>
          <w:rFonts w:ascii="Calibri Light" w:hAnsi="Calibri Light" w:cs="Calibri Light"/>
          <w:color w:val="000000"/>
          <w:kern w:val="0"/>
        </w:rPr>
        <w:t>4</w:t>
      </w:r>
      <w:r w:rsidR="00D80321" w:rsidRPr="00ED2E75">
        <w:rPr>
          <w:rFonts w:ascii="Calibri Light" w:hAnsi="Calibri Light" w:cs="Calibri Light"/>
          <w:color w:val="000000"/>
          <w:kern w:val="0"/>
        </w:rPr>
        <w:t> m.</w:t>
      </w:r>
      <w:r w:rsidR="002C0D4E" w:rsidRPr="00ED2E75">
        <w:rPr>
          <w:rFonts w:ascii="Calibri Light" w:hAnsi="Calibri Light" w:cs="Calibri Light"/>
          <w:color w:val="000000"/>
          <w:kern w:val="0"/>
        </w:rPr>
        <w:t xml:space="preserve"> </w:t>
      </w:r>
      <w:r w:rsidR="0037287B" w:rsidRPr="00ED2E75">
        <w:rPr>
          <w:rFonts w:ascii="Calibri Light" w:hAnsi="Calibri Light" w:cs="Calibri Light"/>
          <w:color w:val="000000"/>
          <w:kern w:val="0"/>
        </w:rPr>
        <w:t xml:space="preserve">įtvirtintomis vertybėmis </w:t>
      </w:r>
      <w:r w:rsidR="002C0D4E" w:rsidRPr="00ED2E75">
        <w:rPr>
          <w:rFonts w:ascii="Calibri Light" w:hAnsi="Calibri Light" w:cs="Calibri Light"/>
          <w:color w:val="000000"/>
          <w:kern w:val="0"/>
        </w:rPr>
        <w:t>ir Korupcij</w:t>
      </w:r>
      <w:r w:rsidR="008D2282" w:rsidRPr="00ED2E75">
        <w:rPr>
          <w:rFonts w:ascii="Calibri Light" w:hAnsi="Calibri Light" w:cs="Calibri Light"/>
          <w:color w:val="000000"/>
          <w:kern w:val="0"/>
        </w:rPr>
        <w:t xml:space="preserve">ai atsparios aplinkos kūrimo </w:t>
      </w:r>
      <w:r w:rsidR="002C0D4E" w:rsidRPr="00ED2E75">
        <w:rPr>
          <w:rFonts w:ascii="Calibri Light" w:hAnsi="Calibri Light" w:cs="Calibri Light"/>
          <w:color w:val="000000"/>
          <w:kern w:val="0"/>
        </w:rPr>
        <w:t>politikoje numatytais principais.</w:t>
      </w:r>
    </w:p>
    <w:p w14:paraId="3C74E4F4" w14:textId="0BEDDEEC" w:rsidR="002C0D4E" w:rsidRPr="00ED2E75" w:rsidRDefault="0019611F" w:rsidP="002C0D4E">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3</w:t>
      </w:r>
      <w:r w:rsidR="002C0D4E" w:rsidRPr="00ED2E75">
        <w:rPr>
          <w:rFonts w:ascii="Calibri Light" w:hAnsi="Calibri Light" w:cs="Calibri Light"/>
          <w:color w:val="000000"/>
          <w:kern w:val="0"/>
        </w:rPr>
        <w:t xml:space="preserve">. Plano </w:t>
      </w:r>
      <w:r w:rsidR="004F73E2" w:rsidRPr="00ED2E75">
        <w:rPr>
          <w:rFonts w:ascii="Calibri Light" w:hAnsi="Calibri Light" w:cs="Calibri Light"/>
          <w:color w:val="000000"/>
          <w:kern w:val="0"/>
        </w:rPr>
        <w:t xml:space="preserve">korupcijos rizikos mažinimo </w:t>
      </w:r>
      <w:r w:rsidR="002C0D4E" w:rsidRPr="00ED2E75">
        <w:rPr>
          <w:rFonts w:ascii="Calibri Light" w:hAnsi="Calibri Light" w:cs="Calibri Light"/>
          <w:color w:val="000000"/>
          <w:kern w:val="0"/>
        </w:rPr>
        <w:t>priemonės, vykdytojai, laukiami rezultatai, laukiamo rezultato kriterijai nurodomi sudarant</w:t>
      </w:r>
      <w:r w:rsidR="008B6832" w:rsidRPr="00ED2E75">
        <w:rPr>
          <w:rFonts w:ascii="Calibri Light" w:hAnsi="Calibri Light" w:cs="Calibri Light"/>
          <w:color w:val="000000"/>
          <w:kern w:val="0"/>
        </w:rPr>
        <w:t xml:space="preserve"> </w:t>
      </w:r>
      <w:r w:rsidR="002C0D4E" w:rsidRPr="00ED2E75">
        <w:rPr>
          <w:rFonts w:ascii="Calibri Light" w:hAnsi="Calibri Light" w:cs="Calibri Light"/>
          <w:color w:val="000000"/>
          <w:kern w:val="0"/>
        </w:rPr>
        <w:t>Priemonių plan</w:t>
      </w:r>
      <w:r w:rsidR="006A24E3" w:rsidRPr="00ED2E75">
        <w:rPr>
          <w:rFonts w:ascii="Calibri Light" w:hAnsi="Calibri Light" w:cs="Calibri Light"/>
          <w:color w:val="000000"/>
          <w:kern w:val="0"/>
        </w:rPr>
        <w:t>ą</w:t>
      </w:r>
      <w:r w:rsidR="002C0D4E" w:rsidRPr="00ED2E75">
        <w:rPr>
          <w:rFonts w:ascii="Calibri Light" w:hAnsi="Calibri Light" w:cs="Calibri Light"/>
          <w:color w:val="000000"/>
          <w:kern w:val="0"/>
        </w:rPr>
        <w:t xml:space="preserve"> 202</w:t>
      </w:r>
      <w:r w:rsidR="008E24AF" w:rsidRPr="00ED2E75">
        <w:rPr>
          <w:rFonts w:ascii="Calibri Light" w:hAnsi="Calibri Light" w:cs="Calibri Light"/>
          <w:color w:val="000000"/>
          <w:kern w:val="0"/>
        </w:rPr>
        <w:t xml:space="preserve">6-2028 </w:t>
      </w:r>
      <w:r w:rsidR="002C0D4E" w:rsidRPr="00ED2E75">
        <w:rPr>
          <w:rFonts w:ascii="Calibri Light" w:hAnsi="Calibri Light" w:cs="Calibri Light"/>
          <w:color w:val="000000"/>
          <w:kern w:val="0"/>
        </w:rPr>
        <w:t>m. Priemonių plana</w:t>
      </w:r>
      <w:r w:rsidR="00533F70" w:rsidRPr="00ED2E75">
        <w:rPr>
          <w:rFonts w:ascii="Calibri Light" w:hAnsi="Calibri Light" w:cs="Calibri Light"/>
          <w:color w:val="000000"/>
          <w:kern w:val="0"/>
        </w:rPr>
        <w:t>s</w:t>
      </w:r>
      <w:r w:rsidR="002C0D4E" w:rsidRPr="00ED2E75">
        <w:rPr>
          <w:rFonts w:ascii="Calibri Light" w:hAnsi="Calibri Light" w:cs="Calibri Light"/>
          <w:color w:val="000000"/>
          <w:kern w:val="0"/>
        </w:rPr>
        <w:t xml:space="preserve"> yra neatskiriama Plano dalis, užtikrinanti</w:t>
      </w:r>
      <w:r w:rsidR="008B6832" w:rsidRPr="00ED2E75">
        <w:rPr>
          <w:rFonts w:ascii="Calibri Light" w:hAnsi="Calibri Light" w:cs="Calibri Light"/>
          <w:color w:val="000000"/>
          <w:kern w:val="0"/>
        </w:rPr>
        <w:t xml:space="preserve"> </w:t>
      </w:r>
      <w:r w:rsidR="002C0D4E" w:rsidRPr="00ED2E75">
        <w:rPr>
          <w:rFonts w:ascii="Calibri Light" w:hAnsi="Calibri Light" w:cs="Calibri Light"/>
          <w:color w:val="000000"/>
          <w:kern w:val="0"/>
        </w:rPr>
        <w:t>Plano įgyvendinimą.</w:t>
      </w:r>
    </w:p>
    <w:p w14:paraId="64AA7E10" w14:textId="77777777" w:rsidR="002E39C6" w:rsidRPr="00ED2E75" w:rsidRDefault="0019611F" w:rsidP="00D4188C">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4</w:t>
      </w:r>
      <w:r w:rsidR="00A64647" w:rsidRPr="00ED2E75">
        <w:rPr>
          <w:rFonts w:ascii="Calibri Light" w:hAnsi="Calibri Light" w:cs="Calibri Light"/>
          <w:color w:val="000000"/>
          <w:kern w:val="0"/>
        </w:rPr>
        <w:t>. Plane vartojamos sąvokos</w:t>
      </w:r>
      <w:r w:rsidR="002E39C6" w:rsidRPr="00ED2E75">
        <w:rPr>
          <w:rFonts w:ascii="Calibri Light" w:hAnsi="Calibri Light" w:cs="Calibri Light"/>
          <w:color w:val="000000"/>
          <w:kern w:val="0"/>
        </w:rPr>
        <w:t>:</w:t>
      </w:r>
    </w:p>
    <w:p w14:paraId="5BA7F97E" w14:textId="54FB9B3D" w:rsidR="008470B6" w:rsidRPr="00ED2E75" w:rsidRDefault="002E39C6" w:rsidP="00D4188C">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4.1.</w:t>
      </w:r>
      <w:r w:rsidR="000A1E20" w:rsidRPr="00ED2E75">
        <w:rPr>
          <w:rFonts w:ascii="Calibri Light" w:hAnsi="Calibri Light" w:cs="Calibri Light"/>
          <w:color w:val="000000"/>
          <w:kern w:val="0"/>
        </w:rPr>
        <w:t xml:space="preserve"> Vadovybė – </w:t>
      </w:r>
      <w:r w:rsidR="001D0F14" w:rsidRPr="00ED2E75">
        <w:rPr>
          <w:rFonts w:ascii="Calibri Light" w:hAnsi="Calibri Light" w:cs="Calibri Light"/>
          <w:color w:val="000000"/>
          <w:kern w:val="0"/>
        </w:rPr>
        <w:t>Bendrovės valdyba, Audito, rizikų ir tvarumo komitetas, Vadovų taryba ir generalinis direktorius</w:t>
      </w:r>
      <w:r w:rsidR="005D6E14" w:rsidRPr="00ED2E75">
        <w:rPr>
          <w:rFonts w:ascii="Calibri Light" w:hAnsi="Calibri Light" w:cs="Calibri Light"/>
          <w:color w:val="000000"/>
          <w:kern w:val="0"/>
        </w:rPr>
        <w:t>.</w:t>
      </w:r>
    </w:p>
    <w:p w14:paraId="59357676" w14:textId="1949318F" w:rsidR="00A64647" w:rsidRPr="00ED2E75" w:rsidRDefault="008470B6" w:rsidP="00D4188C">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4.2. Kitos</w:t>
      </w:r>
      <w:r w:rsidR="00A64647" w:rsidRPr="00ED2E75">
        <w:rPr>
          <w:rFonts w:ascii="Calibri Light" w:hAnsi="Calibri Light" w:cs="Calibri Light"/>
          <w:color w:val="000000"/>
          <w:kern w:val="0"/>
        </w:rPr>
        <w:t xml:space="preserve"> </w:t>
      </w:r>
      <w:r w:rsidR="000A1E20" w:rsidRPr="00ED2E75">
        <w:rPr>
          <w:rFonts w:ascii="Calibri Light" w:hAnsi="Calibri Light" w:cs="Calibri Light"/>
          <w:color w:val="000000"/>
          <w:kern w:val="0"/>
        </w:rPr>
        <w:t xml:space="preserve">Plane vartojamos sąvokos </w:t>
      </w:r>
      <w:r w:rsidR="00A64647" w:rsidRPr="00ED2E75">
        <w:rPr>
          <w:rFonts w:ascii="Calibri Light" w:hAnsi="Calibri Light" w:cs="Calibri Light"/>
          <w:color w:val="000000"/>
          <w:kern w:val="0"/>
        </w:rPr>
        <w:t>suprantamos taip, kaip jos yra apibrėžtos KPĮ, Lietuvos</w:t>
      </w:r>
      <w:r w:rsidR="00CA3650"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Respublikos viešųjų ir privačių interesų derinimo įstatyme (toliau – VPIDĮ) ir kituose teisės</w:t>
      </w:r>
      <w:r w:rsidR="00CA3650"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aktuose.</w:t>
      </w:r>
    </w:p>
    <w:p w14:paraId="445E66F4" w14:textId="77777777" w:rsidR="00CA3650" w:rsidRPr="00ED2E75" w:rsidRDefault="00CA3650" w:rsidP="00CA3650">
      <w:pPr>
        <w:autoSpaceDE w:val="0"/>
        <w:autoSpaceDN w:val="0"/>
        <w:adjustRightInd w:val="0"/>
        <w:spacing w:after="0" w:line="240" w:lineRule="auto"/>
        <w:jc w:val="both"/>
        <w:rPr>
          <w:rFonts w:ascii="Calibri Light" w:hAnsi="Calibri Light" w:cs="Calibri Light"/>
          <w:color w:val="000000"/>
          <w:kern w:val="0"/>
        </w:rPr>
      </w:pPr>
    </w:p>
    <w:p w14:paraId="730E620F" w14:textId="77777777" w:rsidR="00A64647" w:rsidRPr="00ED2E75" w:rsidRDefault="00A64647" w:rsidP="00CA3650">
      <w:pPr>
        <w:autoSpaceDE w:val="0"/>
        <w:autoSpaceDN w:val="0"/>
        <w:adjustRightInd w:val="0"/>
        <w:spacing w:after="0" w:line="240" w:lineRule="auto"/>
        <w:jc w:val="center"/>
        <w:rPr>
          <w:rFonts w:ascii="Calibri Light" w:hAnsi="Calibri Light" w:cs="Calibri Light"/>
          <w:b/>
          <w:bCs/>
          <w:color w:val="000000"/>
          <w:kern w:val="0"/>
        </w:rPr>
      </w:pPr>
      <w:r w:rsidRPr="00ED2E75">
        <w:rPr>
          <w:rFonts w:ascii="Calibri Light" w:hAnsi="Calibri Light" w:cs="Calibri Light"/>
          <w:b/>
          <w:bCs/>
          <w:color w:val="000000"/>
          <w:kern w:val="0"/>
        </w:rPr>
        <w:t>II SKYRIUS</w:t>
      </w:r>
    </w:p>
    <w:p w14:paraId="09D4C773" w14:textId="77777777" w:rsidR="00A64647" w:rsidRDefault="00A64647" w:rsidP="00CA3650">
      <w:pPr>
        <w:autoSpaceDE w:val="0"/>
        <w:autoSpaceDN w:val="0"/>
        <w:adjustRightInd w:val="0"/>
        <w:spacing w:after="0" w:line="240" w:lineRule="auto"/>
        <w:jc w:val="center"/>
        <w:rPr>
          <w:rFonts w:ascii="Calibri Light" w:hAnsi="Calibri Light" w:cs="Calibri Light"/>
          <w:b/>
          <w:bCs/>
          <w:color w:val="000000"/>
          <w:kern w:val="0"/>
        </w:rPr>
      </w:pPr>
      <w:r w:rsidRPr="00ED2E75">
        <w:rPr>
          <w:rFonts w:ascii="Calibri Light" w:hAnsi="Calibri Light" w:cs="Calibri Light"/>
          <w:b/>
          <w:bCs/>
          <w:color w:val="000000"/>
          <w:kern w:val="0"/>
        </w:rPr>
        <w:t>APLINKOS IR KORUPCIJOS RIZIKOS VEIKSNIŲ ANALIZĖ</w:t>
      </w:r>
    </w:p>
    <w:p w14:paraId="22D76768" w14:textId="77777777" w:rsidR="004B445F" w:rsidRPr="00ED2E75" w:rsidRDefault="004B445F" w:rsidP="00CA3650">
      <w:pPr>
        <w:autoSpaceDE w:val="0"/>
        <w:autoSpaceDN w:val="0"/>
        <w:adjustRightInd w:val="0"/>
        <w:spacing w:after="0" w:line="240" w:lineRule="auto"/>
        <w:jc w:val="center"/>
        <w:rPr>
          <w:rFonts w:ascii="Calibri Light" w:hAnsi="Calibri Light" w:cs="Calibri Light"/>
          <w:b/>
          <w:bCs/>
          <w:color w:val="000000"/>
          <w:kern w:val="0"/>
        </w:rPr>
      </w:pPr>
    </w:p>
    <w:p w14:paraId="42F42CC4" w14:textId="686A02DD" w:rsidR="00A64647" w:rsidRPr="00ED2E75" w:rsidRDefault="001E60EE" w:rsidP="00A64647">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5</w:t>
      </w:r>
      <w:r w:rsidR="00A64647" w:rsidRPr="00ED2E75">
        <w:rPr>
          <w:rFonts w:ascii="Calibri Light" w:hAnsi="Calibri Light" w:cs="Calibri Light"/>
          <w:color w:val="000000"/>
          <w:kern w:val="0"/>
        </w:rPr>
        <w:t>. Iki Plano patvirtinimo:</w:t>
      </w:r>
    </w:p>
    <w:p w14:paraId="786D6D93" w14:textId="0E9455E6" w:rsidR="00A64647" w:rsidRPr="00ED2E75" w:rsidRDefault="001E60EE" w:rsidP="00A64647">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5</w:t>
      </w:r>
      <w:r w:rsidR="00A64647" w:rsidRPr="00ED2E75">
        <w:rPr>
          <w:rFonts w:ascii="Calibri Light" w:hAnsi="Calibri Light" w:cs="Calibri Light"/>
          <w:color w:val="000000"/>
          <w:kern w:val="0"/>
        </w:rPr>
        <w:t>.1. 202</w:t>
      </w:r>
      <w:r w:rsidR="00F14068" w:rsidRPr="00ED2E75">
        <w:rPr>
          <w:rFonts w:ascii="Calibri Light" w:hAnsi="Calibri Light" w:cs="Calibri Light"/>
          <w:color w:val="000000"/>
          <w:kern w:val="0"/>
        </w:rPr>
        <w:t>3</w:t>
      </w:r>
      <w:r w:rsidR="00A64647" w:rsidRPr="00ED2E75">
        <w:rPr>
          <w:rFonts w:ascii="Calibri Light" w:hAnsi="Calibri Light" w:cs="Calibri Light"/>
          <w:color w:val="000000"/>
          <w:kern w:val="0"/>
        </w:rPr>
        <w:t>–202</w:t>
      </w:r>
      <w:r w:rsidR="00F14068" w:rsidRPr="00ED2E75">
        <w:rPr>
          <w:rFonts w:ascii="Calibri Light" w:hAnsi="Calibri Light" w:cs="Calibri Light"/>
          <w:color w:val="000000"/>
          <w:kern w:val="0"/>
        </w:rPr>
        <w:t>5</w:t>
      </w:r>
      <w:r w:rsidR="00A64647" w:rsidRPr="00ED2E75">
        <w:rPr>
          <w:rFonts w:ascii="Calibri Light" w:hAnsi="Calibri Light" w:cs="Calibri Light"/>
          <w:color w:val="000000"/>
          <w:kern w:val="0"/>
        </w:rPr>
        <w:t xml:space="preserve"> m. </w:t>
      </w:r>
      <w:r w:rsidR="00F14068" w:rsidRPr="00ED2E75">
        <w:rPr>
          <w:rFonts w:ascii="Calibri Light" w:hAnsi="Calibri Light" w:cs="Calibri Light"/>
          <w:color w:val="000000"/>
          <w:kern w:val="0"/>
        </w:rPr>
        <w:t>Bendrovė</w:t>
      </w:r>
      <w:r w:rsidR="00A64647" w:rsidRPr="00ED2E75">
        <w:rPr>
          <w:rFonts w:ascii="Calibri Light" w:hAnsi="Calibri Light" w:cs="Calibri Light"/>
          <w:color w:val="000000"/>
          <w:kern w:val="0"/>
        </w:rPr>
        <w:t xml:space="preserve"> vykdė </w:t>
      </w:r>
      <w:r w:rsidR="00053891" w:rsidRPr="00ED2E75">
        <w:rPr>
          <w:rFonts w:ascii="Calibri Light" w:hAnsi="Calibri Light" w:cs="Calibri Light"/>
          <w:color w:val="000000"/>
          <w:kern w:val="0"/>
        </w:rPr>
        <w:t xml:space="preserve">UAB „Vilniaus vandenys“ korupcijos prevencijos veiksmų planą 2023-2025 metams </w:t>
      </w:r>
      <w:r w:rsidR="00A64647" w:rsidRPr="00ED2E75">
        <w:rPr>
          <w:rFonts w:ascii="Calibri Light" w:hAnsi="Calibri Light" w:cs="Calibri Light"/>
          <w:color w:val="000000"/>
          <w:kern w:val="0"/>
        </w:rPr>
        <w:t>(toliau –</w:t>
      </w:r>
      <w:r w:rsidR="00965A8F"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202</w:t>
      </w:r>
      <w:r w:rsidR="00053891" w:rsidRPr="00ED2E75">
        <w:rPr>
          <w:rFonts w:ascii="Calibri Light" w:hAnsi="Calibri Light" w:cs="Calibri Light"/>
          <w:color w:val="000000"/>
          <w:kern w:val="0"/>
        </w:rPr>
        <w:t>3</w:t>
      </w:r>
      <w:r w:rsidR="00A64647" w:rsidRPr="00ED2E75">
        <w:rPr>
          <w:rFonts w:ascii="Calibri Light" w:hAnsi="Calibri Light" w:cs="Calibri Light"/>
          <w:color w:val="000000"/>
          <w:kern w:val="0"/>
        </w:rPr>
        <w:t xml:space="preserve">-2025 metų </w:t>
      </w:r>
      <w:r w:rsidR="005C43E4" w:rsidRPr="00ED2E75">
        <w:rPr>
          <w:rFonts w:ascii="Calibri Light" w:hAnsi="Calibri Light" w:cs="Calibri Light"/>
          <w:color w:val="000000"/>
          <w:kern w:val="0"/>
        </w:rPr>
        <w:t xml:space="preserve">veiksmų </w:t>
      </w:r>
      <w:r w:rsidR="00E661D4" w:rsidRPr="00ED2E75">
        <w:rPr>
          <w:rFonts w:ascii="Calibri Light" w:hAnsi="Calibri Light" w:cs="Calibri Light"/>
          <w:color w:val="000000"/>
          <w:kern w:val="0"/>
        </w:rPr>
        <w:t>planas</w:t>
      </w:r>
      <w:r w:rsidR="00A64647" w:rsidRPr="00ED2E75">
        <w:rPr>
          <w:rFonts w:ascii="Calibri Light" w:hAnsi="Calibri Light" w:cs="Calibri Light"/>
          <w:color w:val="000000"/>
          <w:kern w:val="0"/>
        </w:rPr>
        <w:t>), patvirtintą</w:t>
      </w:r>
      <w:r w:rsidR="00965A8F" w:rsidRPr="00ED2E75">
        <w:rPr>
          <w:rFonts w:ascii="Calibri Light" w:hAnsi="Calibri Light" w:cs="Calibri Light"/>
          <w:color w:val="000000"/>
          <w:kern w:val="0"/>
        </w:rPr>
        <w:t xml:space="preserve"> </w:t>
      </w:r>
      <w:r w:rsidR="0037209F" w:rsidRPr="00ED2E75">
        <w:rPr>
          <w:rFonts w:ascii="Calibri Light" w:hAnsi="Calibri Light" w:cs="Calibri Light"/>
          <w:color w:val="000000"/>
          <w:kern w:val="0"/>
        </w:rPr>
        <w:t xml:space="preserve">UAB „Vilniaus vandenys“ generalinio direktoriaus </w:t>
      </w:r>
      <w:r w:rsidR="00A64647" w:rsidRPr="00ED2E75">
        <w:rPr>
          <w:rFonts w:ascii="Calibri Light" w:hAnsi="Calibri Light" w:cs="Calibri Light"/>
          <w:color w:val="000000"/>
          <w:kern w:val="0"/>
        </w:rPr>
        <w:t>202</w:t>
      </w:r>
      <w:r w:rsidR="00C844B9" w:rsidRPr="00ED2E75">
        <w:rPr>
          <w:rFonts w:ascii="Calibri Light" w:hAnsi="Calibri Light" w:cs="Calibri Light"/>
          <w:color w:val="000000"/>
          <w:kern w:val="0"/>
        </w:rPr>
        <w:t>2</w:t>
      </w:r>
      <w:r w:rsidR="00A64647" w:rsidRPr="00ED2E75">
        <w:rPr>
          <w:rFonts w:ascii="Calibri Light" w:hAnsi="Calibri Light" w:cs="Calibri Light"/>
          <w:color w:val="000000"/>
          <w:kern w:val="0"/>
        </w:rPr>
        <w:t xml:space="preserve"> m. </w:t>
      </w:r>
      <w:r w:rsidR="00C844B9" w:rsidRPr="00ED2E75">
        <w:rPr>
          <w:rFonts w:ascii="Calibri Light" w:hAnsi="Calibri Light" w:cs="Calibri Light"/>
          <w:color w:val="000000"/>
          <w:kern w:val="0"/>
        </w:rPr>
        <w:t xml:space="preserve">gruodžio </w:t>
      </w:r>
      <w:r w:rsidR="00C63C1F" w:rsidRPr="00ED2E75">
        <w:rPr>
          <w:rFonts w:ascii="Calibri Light" w:hAnsi="Calibri Light" w:cs="Calibri Light"/>
          <w:color w:val="000000"/>
          <w:kern w:val="0"/>
        </w:rPr>
        <w:t>27</w:t>
      </w:r>
      <w:r w:rsidR="00A64647" w:rsidRPr="00ED2E75">
        <w:rPr>
          <w:rFonts w:ascii="Calibri Light" w:hAnsi="Calibri Light" w:cs="Calibri Light"/>
          <w:color w:val="000000"/>
          <w:kern w:val="0"/>
        </w:rPr>
        <w:t xml:space="preserve"> d. įsakymu Nr.</w:t>
      </w:r>
      <w:r w:rsidR="00965A8F" w:rsidRPr="00ED2E75">
        <w:rPr>
          <w:rFonts w:ascii="Calibri Light" w:hAnsi="Calibri Light" w:cs="Calibri Light"/>
          <w:color w:val="000000"/>
          <w:kern w:val="0"/>
        </w:rPr>
        <w:t xml:space="preserve"> </w:t>
      </w:r>
      <w:r w:rsidR="00C844B9" w:rsidRPr="00ED2E75">
        <w:rPr>
          <w:rFonts w:ascii="Calibri Light" w:hAnsi="Calibri Light" w:cs="Calibri Light"/>
          <w:color w:val="000000"/>
          <w:kern w:val="0"/>
        </w:rPr>
        <w:t>VTA-I22-310</w:t>
      </w:r>
      <w:r w:rsidR="00A64647" w:rsidRPr="00ED2E75">
        <w:rPr>
          <w:rFonts w:ascii="Calibri Light" w:hAnsi="Calibri Light" w:cs="Calibri Light"/>
          <w:color w:val="000000"/>
          <w:kern w:val="0"/>
        </w:rPr>
        <w:t>;</w:t>
      </w:r>
    </w:p>
    <w:p w14:paraId="6AB8FE05" w14:textId="5B8563AE" w:rsidR="00A64647" w:rsidRPr="00ED2E75" w:rsidRDefault="001E60EE" w:rsidP="00A64647">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5</w:t>
      </w:r>
      <w:r w:rsidR="00A64647" w:rsidRPr="00ED2E75">
        <w:rPr>
          <w:rFonts w:ascii="Calibri Light" w:hAnsi="Calibri Light" w:cs="Calibri Light"/>
          <w:color w:val="000000"/>
          <w:kern w:val="0"/>
        </w:rPr>
        <w:t xml:space="preserve">.2. 2023–2025 m. </w:t>
      </w:r>
      <w:r w:rsidR="005333E8" w:rsidRPr="00ED2E75">
        <w:rPr>
          <w:rFonts w:ascii="Calibri Light" w:hAnsi="Calibri Light" w:cs="Calibri Light"/>
          <w:color w:val="000000"/>
          <w:kern w:val="0"/>
        </w:rPr>
        <w:t>Bendrovė</w:t>
      </w:r>
      <w:r w:rsidR="00A64647" w:rsidRPr="00ED2E75">
        <w:rPr>
          <w:rFonts w:ascii="Calibri Light" w:hAnsi="Calibri Light" w:cs="Calibri Light"/>
          <w:color w:val="000000"/>
          <w:kern w:val="0"/>
        </w:rPr>
        <w:t xml:space="preserve"> vykdė </w:t>
      </w:r>
      <w:r w:rsidR="005333E8" w:rsidRPr="00ED2E75">
        <w:rPr>
          <w:rFonts w:ascii="Calibri Light" w:hAnsi="Calibri Light" w:cs="Calibri Light"/>
          <w:color w:val="000000"/>
          <w:kern w:val="0"/>
        </w:rPr>
        <w:t>UAB „Vilniaus vandenys“ korupcijos prevencijos veiksmų plano 2023-2025 metams papildym</w:t>
      </w:r>
      <w:r w:rsidR="00E37A6B" w:rsidRPr="00ED2E75">
        <w:rPr>
          <w:rFonts w:ascii="Calibri Light" w:hAnsi="Calibri Light" w:cs="Calibri Light"/>
          <w:color w:val="000000"/>
          <w:kern w:val="0"/>
        </w:rPr>
        <w:t>ą</w:t>
      </w:r>
      <w:r w:rsidR="00A64647" w:rsidRPr="00ED2E75">
        <w:rPr>
          <w:rFonts w:ascii="Calibri Light" w:hAnsi="Calibri Light" w:cs="Calibri Light"/>
          <w:color w:val="000000"/>
          <w:kern w:val="0"/>
        </w:rPr>
        <w:t xml:space="preserve">, patvirtintą </w:t>
      </w:r>
      <w:r w:rsidR="00E37A6B" w:rsidRPr="00ED2E75">
        <w:rPr>
          <w:rFonts w:ascii="Calibri Light" w:hAnsi="Calibri Light" w:cs="Calibri Light"/>
          <w:color w:val="000000"/>
          <w:kern w:val="0"/>
        </w:rPr>
        <w:t>UAB „Vilniaus vandenys“ generalinio direktoriaus 202</w:t>
      </w:r>
      <w:r w:rsidR="00C34A52" w:rsidRPr="00ED2E75">
        <w:rPr>
          <w:rFonts w:ascii="Calibri Light" w:hAnsi="Calibri Light" w:cs="Calibri Light"/>
          <w:color w:val="000000"/>
          <w:kern w:val="0"/>
        </w:rPr>
        <w:t>5</w:t>
      </w:r>
      <w:r w:rsidR="00E37A6B" w:rsidRPr="00ED2E75">
        <w:rPr>
          <w:rFonts w:ascii="Calibri Light" w:hAnsi="Calibri Light" w:cs="Calibri Light"/>
          <w:color w:val="000000"/>
          <w:kern w:val="0"/>
        </w:rPr>
        <w:t xml:space="preserve"> m. </w:t>
      </w:r>
      <w:r w:rsidR="00C34A52" w:rsidRPr="00ED2E75">
        <w:rPr>
          <w:rFonts w:ascii="Calibri Light" w:hAnsi="Calibri Light" w:cs="Calibri Light"/>
          <w:color w:val="000000"/>
          <w:kern w:val="0"/>
        </w:rPr>
        <w:t>liepos 14</w:t>
      </w:r>
      <w:r w:rsidR="00E37A6B" w:rsidRPr="00ED2E75">
        <w:rPr>
          <w:rFonts w:ascii="Calibri Light" w:hAnsi="Calibri Light" w:cs="Calibri Light"/>
          <w:color w:val="000000"/>
          <w:kern w:val="0"/>
        </w:rPr>
        <w:t xml:space="preserve"> d. įsakymu Nr. VTA-I25-</w:t>
      </w:r>
      <w:r w:rsidR="00C34A52" w:rsidRPr="00ED2E75">
        <w:rPr>
          <w:rFonts w:ascii="Calibri Light" w:hAnsi="Calibri Light" w:cs="Calibri Light"/>
          <w:color w:val="000000"/>
          <w:kern w:val="0"/>
        </w:rPr>
        <w:t>123</w:t>
      </w:r>
      <w:r w:rsidR="00E37A6B"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 xml:space="preserve">(toliau – 2023-2025 metų </w:t>
      </w:r>
      <w:r w:rsidR="00457FA4" w:rsidRPr="00ED2E75">
        <w:rPr>
          <w:rFonts w:ascii="Calibri Light" w:hAnsi="Calibri Light" w:cs="Calibri Light"/>
          <w:color w:val="000000"/>
          <w:kern w:val="0"/>
        </w:rPr>
        <w:t>veiksmų</w:t>
      </w:r>
      <w:r w:rsidR="00A64647" w:rsidRPr="00ED2E75">
        <w:rPr>
          <w:rFonts w:ascii="Calibri Light" w:hAnsi="Calibri Light" w:cs="Calibri Light"/>
          <w:color w:val="000000"/>
          <w:kern w:val="0"/>
        </w:rPr>
        <w:t xml:space="preserve"> planas).</w:t>
      </w:r>
    </w:p>
    <w:p w14:paraId="4D26A4D9" w14:textId="39FDB565" w:rsidR="00A64647" w:rsidRPr="00ED2E75" w:rsidRDefault="001E60EE" w:rsidP="00A64647">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6</w:t>
      </w:r>
      <w:r w:rsidR="00A64647" w:rsidRPr="00ED2E75">
        <w:rPr>
          <w:rFonts w:ascii="Calibri Light" w:hAnsi="Calibri Light" w:cs="Calibri Light"/>
          <w:color w:val="000000"/>
          <w:kern w:val="0"/>
        </w:rPr>
        <w:t xml:space="preserve">. Už </w:t>
      </w:r>
      <w:r w:rsidR="00457FA4" w:rsidRPr="00ED2E75">
        <w:rPr>
          <w:rFonts w:ascii="Calibri Light" w:hAnsi="Calibri Light" w:cs="Calibri Light"/>
          <w:color w:val="000000"/>
          <w:kern w:val="0"/>
        </w:rPr>
        <w:t xml:space="preserve">2023-2025 metų veiksmų </w:t>
      </w:r>
      <w:r w:rsidR="00A64647" w:rsidRPr="00ED2E75">
        <w:rPr>
          <w:rFonts w:ascii="Calibri Light" w:hAnsi="Calibri Light" w:cs="Calibri Light"/>
          <w:color w:val="000000"/>
          <w:kern w:val="0"/>
        </w:rPr>
        <w:t xml:space="preserve">plane ir </w:t>
      </w:r>
      <w:r w:rsidR="00457FA4" w:rsidRPr="00ED2E75">
        <w:rPr>
          <w:rFonts w:ascii="Calibri Light" w:hAnsi="Calibri Light" w:cs="Calibri Light"/>
          <w:color w:val="000000"/>
          <w:kern w:val="0"/>
        </w:rPr>
        <w:t>jame</w:t>
      </w:r>
      <w:r w:rsidR="00A64647" w:rsidRPr="00ED2E75">
        <w:rPr>
          <w:rFonts w:ascii="Calibri Light" w:hAnsi="Calibri Light" w:cs="Calibri Light"/>
          <w:color w:val="000000"/>
          <w:kern w:val="0"/>
        </w:rPr>
        <w:t xml:space="preserve"> numatytų</w:t>
      </w:r>
      <w:r w:rsidR="00965A8F"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 xml:space="preserve">priemonių įgyvendinimo organizavimą atsakingi </w:t>
      </w:r>
      <w:r w:rsidR="00C77EA7">
        <w:rPr>
          <w:rFonts w:ascii="Calibri Light" w:hAnsi="Calibri Light" w:cs="Calibri Light"/>
          <w:color w:val="000000"/>
          <w:kern w:val="0"/>
        </w:rPr>
        <w:t>B</w:t>
      </w:r>
      <w:r w:rsidR="00457FA4" w:rsidRPr="00ED2E75">
        <w:rPr>
          <w:rFonts w:ascii="Calibri Light" w:hAnsi="Calibri Light" w:cs="Calibri Light"/>
          <w:color w:val="000000"/>
          <w:kern w:val="0"/>
        </w:rPr>
        <w:t xml:space="preserve">endrovės </w:t>
      </w:r>
      <w:r w:rsidR="00A64647" w:rsidRPr="00ED2E75">
        <w:rPr>
          <w:rFonts w:ascii="Calibri Light" w:hAnsi="Calibri Light" w:cs="Calibri Light"/>
          <w:color w:val="000000"/>
          <w:kern w:val="0"/>
        </w:rPr>
        <w:t>struktūriniai padaliniai</w:t>
      </w:r>
      <w:r w:rsidR="00800852" w:rsidRPr="00ED2E75">
        <w:rPr>
          <w:rFonts w:ascii="Calibri Light" w:hAnsi="Calibri Light" w:cs="Calibri Light"/>
          <w:color w:val="000000"/>
          <w:kern w:val="0"/>
        </w:rPr>
        <w:t xml:space="preserve">, kurie </w:t>
      </w:r>
      <w:r w:rsidR="00A64647" w:rsidRPr="00ED2E75">
        <w:rPr>
          <w:rFonts w:ascii="Calibri Light" w:hAnsi="Calibri Light" w:cs="Calibri Light"/>
          <w:color w:val="000000"/>
          <w:kern w:val="0"/>
        </w:rPr>
        <w:t>buvo įpareigoti nustatytais terminais vykdyti jų kompetencijai priskirtų</w:t>
      </w:r>
      <w:r w:rsidR="00965A8F"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 xml:space="preserve">priemonių įgyvendinimą, informaciją apie pasiektus rezultatus nustatytais terminais teikti </w:t>
      </w:r>
      <w:r w:rsidR="00232988" w:rsidRPr="00ED2E75">
        <w:rPr>
          <w:rFonts w:ascii="Calibri Light" w:hAnsi="Calibri Light" w:cs="Calibri Light"/>
          <w:color w:val="000000"/>
          <w:kern w:val="0"/>
        </w:rPr>
        <w:t>Veiklos atsparumo</w:t>
      </w:r>
      <w:r w:rsidR="00A64647" w:rsidRPr="00ED2E75">
        <w:rPr>
          <w:rFonts w:ascii="Calibri Light" w:hAnsi="Calibri Light" w:cs="Calibri Light"/>
          <w:color w:val="000000"/>
          <w:kern w:val="0"/>
        </w:rPr>
        <w:t xml:space="preserve"> skyriui, kuris apibendrintą informaciją įgyvendinimo rezultatus teikė </w:t>
      </w:r>
      <w:r w:rsidR="00232988" w:rsidRPr="00ED2E75">
        <w:rPr>
          <w:rFonts w:ascii="Calibri Light" w:hAnsi="Calibri Light" w:cs="Calibri Light"/>
          <w:color w:val="000000"/>
          <w:kern w:val="0"/>
        </w:rPr>
        <w:t>Bendrovės</w:t>
      </w:r>
      <w:r w:rsidR="00A64647" w:rsidRPr="00ED2E75">
        <w:rPr>
          <w:rFonts w:ascii="Calibri Light" w:hAnsi="Calibri Light" w:cs="Calibri Light"/>
          <w:color w:val="000000"/>
          <w:kern w:val="0"/>
        </w:rPr>
        <w:t xml:space="preserve"> vadovybei</w:t>
      </w:r>
      <w:r w:rsidR="00641996" w:rsidRPr="00ED2E75">
        <w:rPr>
          <w:rFonts w:ascii="Calibri Light" w:hAnsi="Calibri Light" w:cs="Calibri Light"/>
          <w:color w:val="000000"/>
          <w:kern w:val="0"/>
        </w:rPr>
        <w:t>.</w:t>
      </w:r>
    </w:p>
    <w:p w14:paraId="7DA9E904" w14:textId="2F3B52EB" w:rsidR="005E70AC" w:rsidRPr="00ED2E75" w:rsidRDefault="001E60EE" w:rsidP="005E70AC">
      <w:pPr>
        <w:spacing w:after="0"/>
        <w:jc w:val="both"/>
        <w:rPr>
          <w:rFonts w:ascii="Calibri Light" w:hAnsi="Calibri Light" w:cs="Calibri Light"/>
          <w:color w:val="000000"/>
          <w:kern w:val="0"/>
        </w:rPr>
      </w:pPr>
      <w:r w:rsidRPr="00ED2E75">
        <w:rPr>
          <w:rFonts w:ascii="Calibri Light" w:hAnsi="Calibri Light" w:cs="Calibri Light"/>
          <w:color w:val="000000"/>
          <w:kern w:val="0"/>
        </w:rPr>
        <w:t>7</w:t>
      </w:r>
      <w:r w:rsidR="00A64647" w:rsidRPr="00ED2E75">
        <w:rPr>
          <w:rFonts w:ascii="Calibri Light" w:hAnsi="Calibri Light" w:cs="Calibri Light"/>
          <w:color w:val="000000"/>
          <w:kern w:val="0"/>
        </w:rPr>
        <w:t>. Įgyvendina</w:t>
      </w:r>
      <w:r w:rsidR="00CC5CE4">
        <w:rPr>
          <w:rFonts w:ascii="Calibri Light" w:hAnsi="Calibri Light" w:cs="Calibri Light"/>
          <w:color w:val="000000"/>
          <w:kern w:val="0"/>
        </w:rPr>
        <w:t>n</w:t>
      </w:r>
      <w:r w:rsidR="00A64647" w:rsidRPr="00ED2E75">
        <w:rPr>
          <w:rFonts w:ascii="Calibri Light" w:hAnsi="Calibri Light" w:cs="Calibri Light"/>
          <w:color w:val="000000"/>
          <w:kern w:val="0"/>
        </w:rPr>
        <w:t xml:space="preserve">t </w:t>
      </w:r>
      <w:r w:rsidR="004924E8" w:rsidRPr="00ED2E75">
        <w:rPr>
          <w:rFonts w:ascii="Calibri Light" w:hAnsi="Calibri Light" w:cs="Calibri Light"/>
          <w:color w:val="000000"/>
          <w:kern w:val="0"/>
        </w:rPr>
        <w:t xml:space="preserve">2023-2025 metų veiksmų </w:t>
      </w:r>
      <w:r w:rsidR="00A64647" w:rsidRPr="00ED2E75">
        <w:rPr>
          <w:rFonts w:ascii="Calibri Light" w:hAnsi="Calibri Light" w:cs="Calibri Light"/>
          <w:color w:val="000000"/>
          <w:kern w:val="0"/>
        </w:rPr>
        <w:t>planą 202</w:t>
      </w:r>
      <w:r w:rsidR="004924E8" w:rsidRPr="00ED2E75">
        <w:rPr>
          <w:rFonts w:ascii="Calibri Light" w:hAnsi="Calibri Light" w:cs="Calibri Light"/>
          <w:color w:val="000000"/>
          <w:kern w:val="0"/>
        </w:rPr>
        <w:t>3-2</w:t>
      </w:r>
      <w:r w:rsidR="00A64647" w:rsidRPr="00ED2E75">
        <w:rPr>
          <w:rFonts w:ascii="Calibri Light" w:hAnsi="Calibri Light" w:cs="Calibri Light"/>
          <w:color w:val="000000"/>
          <w:kern w:val="0"/>
        </w:rPr>
        <w:t>02</w:t>
      </w:r>
      <w:r w:rsidR="004924E8" w:rsidRPr="00ED2E75">
        <w:rPr>
          <w:rFonts w:ascii="Calibri Light" w:hAnsi="Calibri Light" w:cs="Calibri Light"/>
          <w:color w:val="000000"/>
          <w:kern w:val="0"/>
        </w:rPr>
        <w:t>5</w:t>
      </w:r>
      <w:r w:rsidR="006B4F46"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 xml:space="preserve">metų laikotarpiui buvo nustatytas tikslas - </w:t>
      </w:r>
      <w:r w:rsidR="008E7EEF" w:rsidRPr="00ED2E75">
        <w:rPr>
          <w:rFonts w:ascii="Calibri Light" w:hAnsi="Calibri Light" w:cs="Calibri Light"/>
          <w:color w:val="000000"/>
          <w:kern w:val="0"/>
        </w:rPr>
        <w:t>užtikrinti veiksmingą, kryptingą ir nuoseklią korupcijos prevencijos ir jos kontrolės sistemos Bendrovė</w:t>
      </w:r>
      <w:r w:rsidR="004B445F">
        <w:rPr>
          <w:rFonts w:ascii="Calibri Light" w:hAnsi="Calibri Light" w:cs="Calibri Light"/>
          <w:color w:val="000000"/>
          <w:kern w:val="0"/>
        </w:rPr>
        <w:t>je</w:t>
      </w:r>
      <w:r w:rsidR="008E7EEF" w:rsidRPr="00ED2E75">
        <w:rPr>
          <w:rFonts w:ascii="Calibri Light" w:hAnsi="Calibri Light" w:cs="Calibri Light"/>
          <w:color w:val="000000"/>
          <w:kern w:val="0"/>
        </w:rPr>
        <w:t xml:space="preserve"> funkcionavimą, tobulinant esamas ir diegiant naujas korupcijos prevencijos priemones ir tokiu būdu didinant Bendrovės veiklos viešumą ir atvirumą, vykdomų procedūrų skaidrumą ir joje dirbančių asmenų atsparumą korupcijai. P</w:t>
      </w:r>
      <w:r w:rsidR="00A64647" w:rsidRPr="00ED2E75">
        <w:rPr>
          <w:rFonts w:ascii="Calibri Light" w:hAnsi="Calibri Light" w:cs="Calibri Light"/>
          <w:color w:val="000000"/>
          <w:kern w:val="0"/>
        </w:rPr>
        <w:t>asibaigus 202</w:t>
      </w:r>
      <w:r w:rsidR="000552CB" w:rsidRPr="00ED2E75">
        <w:rPr>
          <w:rFonts w:ascii="Calibri Light" w:hAnsi="Calibri Light" w:cs="Calibri Light"/>
          <w:color w:val="000000"/>
          <w:kern w:val="0"/>
        </w:rPr>
        <w:t>3</w:t>
      </w:r>
      <w:r w:rsidR="00A64647" w:rsidRPr="00ED2E75">
        <w:rPr>
          <w:rFonts w:ascii="Calibri Light" w:hAnsi="Calibri Light" w:cs="Calibri Light"/>
          <w:color w:val="000000"/>
          <w:kern w:val="0"/>
        </w:rPr>
        <w:t>–202</w:t>
      </w:r>
      <w:r w:rsidR="000552CB" w:rsidRPr="00ED2E75">
        <w:rPr>
          <w:rFonts w:ascii="Calibri Light" w:hAnsi="Calibri Light" w:cs="Calibri Light"/>
          <w:color w:val="000000"/>
          <w:kern w:val="0"/>
        </w:rPr>
        <w:t>5</w:t>
      </w:r>
      <w:r w:rsidR="00A64647" w:rsidRPr="00ED2E75">
        <w:rPr>
          <w:rFonts w:ascii="Calibri Light" w:hAnsi="Calibri Light" w:cs="Calibri Light"/>
          <w:color w:val="000000"/>
          <w:kern w:val="0"/>
        </w:rPr>
        <w:t xml:space="preserve"> metų laikotarpiui, nustatyta, kad </w:t>
      </w:r>
      <w:r w:rsidR="00307D78" w:rsidRPr="00ED2E75">
        <w:rPr>
          <w:rFonts w:ascii="Calibri Light" w:hAnsi="Calibri Light" w:cs="Calibri Light"/>
          <w:color w:val="000000"/>
          <w:kern w:val="0"/>
        </w:rPr>
        <w:t xml:space="preserve">2023-2025 </w:t>
      </w:r>
      <w:r w:rsidR="00A64647" w:rsidRPr="00ED2E75">
        <w:rPr>
          <w:rFonts w:ascii="Calibri Light" w:hAnsi="Calibri Light" w:cs="Calibri Light"/>
          <w:color w:val="000000"/>
          <w:kern w:val="0"/>
        </w:rPr>
        <w:t xml:space="preserve">m. </w:t>
      </w:r>
      <w:r w:rsidR="00316569" w:rsidRPr="00ED2E75">
        <w:rPr>
          <w:rFonts w:ascii="Calibri Light" w:hAnsi="Calibri Light" w:cs="Calibri Light"/>
          <w:color w:val="000000"/>
          <w:kern w:val="0"/>
        </w:rPr>
        <w:t>veiksm</w:t>
      </w:r>
      <w:r w:rsidR="005B6EBB" w:rsidRPr="00ED2E75">
        <w:rPr>
          <w:rFonts w:ascii="Calibri Light" w:hAnsi="Calibri Light" w:cs="Calibri Light"/>
          <w:color w:val="000000"/>
          <w:kern w:val="0"/>
        </w:rPr>
        <w:t xml:space="preserve">ų </w:t>
      </w:r>
      <w:r w:rsidR="00A64647" w:rsidRPr="00ED2E75">
        <w:rPr>
          <w:rFonts w:ascii="Calibri Light" w:hAnsi="Calibri Light" w:cs="Calibri Light"/>
          <w:color w:val="000000"/>
          <w:kern w:val="0"/>
        </w:rPr>
        <w:t xml:space="preserve">plano </w:t>
      </w:r>
      <w:r w:rsidR="005B6EBB" w:rsidRPr="00ED2E75">
        <w:rPr>
          <w:rFonts w:ascii="Calibri Light" w:hAnsi="Calibri Light" w:cs="Calibri Light"/>
          <w:color w:val="000000"/>
          <w:kern w:val="0"/>
        </w:rPr>
        <w:t xml:space="preserve">korupcijos mažinimo </w:t>
      </w:r>
      <w:r w:rsidR="00A64647" w:rsidRPr="00ED2E75">
        <w:rPr>
          <w:rFonts w:ascii="Calibri Light" w:hAnsi="Calibri Light" w:cs="Calibri Light"/>
          <w:color w:val="000000"/>
          <w:kern w:val="0"/>
        </w:rPr>
        <w:t xml:space="preserve">priemonės </w:t>
      </w:r>
      <w:r w:rsidR="00A64647" w:rsidRPr="00ED2E75">
        <w:rPr>
          <w:rFonts w:ascii="Calibri Light" w:hAnsi="Calibri Light" w:cs="Calibri Light"/>
          <w:color w:val="000000"/>
          <w:kern w:val="0"/>
        </w:rPr>
        <w:lastRenderedPageBreak/>
        <w:t xml:space="preserve">įgyvendintos numatyta </w:t>
      </w:r>
      <w:r w:rsidR="00FF68A7" w:rsidRPr="00ED2E75">
        <w:rPr>
          <w:rFonts w:ascii="Calibri Light" w:hAnsi="Calibri Light" w:cs="Calibri Light"/>
          <w:color w:val="000000"/>
          <w:kern w:val="0"/>
        </w:rPr>
        <w:t xml:space="preserve">didžiąja </w:t>
      </w:r>
      <w:r w:rsidR="00A64647" w:rsidRPr="00ED2E75">
        <w:rPr>
          <w:rFonts w:ascii="Calibri Light" w:hAnsi="Calibri Light" w:cs="Calibri Light"/>
          <w:color w:val="000000"/>
          <w:kern w:val="0"/>
        </w:rPr>
        <w:t>apimtimi</w:t>
      </w:r>
      <w:r w:rsidR="004432C2" w:rsidRPr="00ED2E75">
        <w:rPr>
          <w:rFonts w:ascii="Calibri Light" w:hAnsi="Calibri Light" w:cs="Calibri Light"/>
          <w:color w:val="000000"/>
          <w:kern w:val="0"/>
        </w:rPr>
        <w:t>.</w:t>
      </w:r>
      <w:r w:rsidR="005E70AC" w:rsidRPr="00ED2E75">
        <w:rPr>
          <w:rFonts w:ascii="Calibri Light" w:hAnsi="Calibri Light" w:cs="Calibri Light"/>
        </w:rPr>
        <w:t xml:space="preserve"> </w:t>
      </w:r>
      <w:r w:rsidR="005E70AC" w:rsidRPr="00DF01A3">
        <w:rPr>
          <w:rFonts w:ascii="Calibri Light" w:hAnsi="Calibri Light" w:cs="Calibri Light"/>
          <w:color w:val="000000"/>
          <w:kern w:val="0"/>
        </w:rPr>
        <w:t>Neįvykdytos priemonės bus perkeltos į naują Planą. Bendras</w:t>
      </w:r>
      <w:r w:rsidR="007959D4" w:rsidRPr="00DF01A3">
        <w:rPr>
          <w:rFonts w:ascii="Calibri Light" w:hAnsi="Calibri Light" w:cs="Calibri Light"/>
          <w:color w:val="000000"/>
          <w:kern w:val="0"/>
        </w:rPr>
        <w:t xml:space="preserve"> </w:t>
      </w:r>
      <w:r w:rsidR="005E70AC" w:rsidRPr="00DF01A3">
        <w:rPr>
          <w:rFonts w:ascii="Calibri Light" w:hAnsi="Calibri Light" w:cs="Calibri Light"/>
          <w:color w:val="000000"/>
          <w:kern w:val="0"/>
        </w:rPr>
        <w:t xml:space="preserve">plano įgyvendinimo rezultatas </w:t>
      </w:r>
      <w:r w:rsidR="0072606D" w:rsidRPr="00DF01A3">
        <w:rPr>
          <w:rFonts w:ascii="Calibri Light" w:hAnsi="Calibri Light" w:cs="Calibri Light"/>
          <w:color w:val="000000"/>
          <w:kern w:val="0"/>
        </w:rPr>
        <w:t xml:space="preserve">yra </w:t>
      </w:r>
      <w:r w:rsidR="005E70AC" w:rsidRPr="00DF01A3">
        <w:rPr>
          <w:rFonts w:ascii="Calibri Light" w:hAnsi="Calibri Light" w:cs="Calibri Light"/>
          <w:color w:val="000000"/>
          <w:kern w:val="0"/>
        </w:rPr>
        <w:t>9</w:t>
      </w:r>
      <w:r w:rsidR="00C06F81" w:rsidRPr="00DF01A3">
        <w:rPr>
          <w:rFonts w:ascii="Calibri Light" w:hAnsi="Calibri Light" w:cs="Calibri Light"/>
          <w:color w:val="000000"/>
          <w:kern w:val="0"/>
        </w:rPr>
        <w:t>5</w:t>
      </w:r>
      <w:r w:rsidR="005E70AC" w:rsidRPr="00DF01A3">
        <w:rPr>
          <w:rFonts w:ascii="Calibri Light" w:hAnsi="Calibri Light" w:cs="Calibri Light"/>
          <w:color w:val="000000"/>
          <w:kern w:val="0"/>
        </w:rPr>
        <w:t xml:space="preserve"> %. Nauju Planu bus siekiama įgyvendinti visas</w:t>
      </w:r>
      <w:r w:rsidR="0072606D" w:rsidRPr="00DF01A3">
        <w:rPr>
          <w:rFonts w:ascii="Calibri Light" w:hAnsi="Calibri Light" w:cs="Calibri Light"/>
          <w:color w:val="000000"/>
          <w:kern w:val="0"/>
        </w:rPr>
        <w:t xml:space="preserve"> </w:t>
      </w:r>
      <w:r w:rsidR="005E70AC" w:rsidRPr="00DF01A3">
        <w:rPr>
          <w:rFonts w:ascii="Calibri Light" w:hAnsi="Calibri Light" w:cs="Calibri Light"/>
          <w:color w:val="000000"/>
          <w:kern w:val="0"/>
        </w:rPr>
        <w:t>priemones 100 %.</w:t>
      </w:r>
    </w:p>
    <w:p w14:paraId="7D18DD10" w14:textId="7B24FEE4" w:rsidR="00A64647" w:rsidRPr="00ED2E75" w:rsidRDefault="00622532" w:rsidP="002F2EFC">
      <w:pPr>
        <w:spacing w:after="0"/>
        <w:jc w:val="both"/>
        <w:rPr>
          <w:rFonts w:ascii="Calibri Light" w:hAnsi="Calibri Light" w:cs="Calibri Light"/>
          <w:color w:val="000000"/>
          <w:kern w:val="0"/>
        </w:rPr>
      </w:pPr>
      <w:r w:rsidRPr="00ED2E75">
        <w:rPr>
          <w:rFonts w:ascii="Calibri Light" w:hAnsi="Calibri Light" w:cs="Calibri Light"/>
          <w:color w:val="000000"/>
          <w:kern w:val="0"/>
        </w:rPr>
        <w:t>8</w:t>
      </w:r>
      <w:r w:rsidR="00A64647" w:rsidRPr="00ED2E75">
        <w:rPr>
          <w:rFonts w:ascii="Calibri Light" w:hAnsi="Calibri Light" w:cs="Calibri Light"/>
          <w:color w:val="000000"/>
          <w:kern w:val="0"/>
        </w:rPr>
        <w:t xml:space="preserve">. 2025 m. atlikus 2023-2025 metų </w:t>
      </w:r>
      <w:r w:rsidR="009347AA" w:rsidRPr="00ED2E75">
        <w:rPr>
          <w:rFonts w:ascii="Calibri Light" w:hAnsi="Calibri Light" w:cs="Calibri Light"/>
          <w:color w:val="000000"/>
          <w:kern w:val="0"/>
        </w:rPr>
        <w:t>veiksmų</w:t>
      </w:r>
      <w:r w:rsidR="00A64647" w:rsidRPr="00ED2E75">
        <w:rPr>
          <w:rFonts w:ascii="Calibri Light" w:hAnsi="Calibri Light" w:cs="Calibri Light"/>
          <w:color w:val="000000"/>
          <w:kern w:val="0"/>
        </w:rPr>
        <w:t xml:space="preserve"> plano priemonių vykdymo per 2023-202</w:t>
      </w:r>
      <w:r w:rsidR="00B8484C" w:rsidRPr="00ED2E75">
        <w:rPr>
          <w:rFonts w:ascii="Calibri Light" w:hAnsi="Calibri Light" w:cs="Calibri Light"/>
          <w:color w:val="000000"/>
          <w:kern w:val="0"/>
        </w:rPr>
        <w:t>5</w:t>
      </w:r>
      <w:r w:rsidR="00A64647" w:rsidRPr="00ED2E75">
        <w:rPr>
          <w:rFonts w:ascii="Calibri Light" w:hAnsi="Calibri Light" w:cs="Calibri Light"/>
          <w:color w:val="000000"/>
          <w:kern w:val="0"/>
        </w:rPr>
        <w:t xml:space="preserve"> m.</w:t>
      </w:r>
      <w:r w:rsidR="00330123"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analizę, nustatyta, kad:</w:t>
      </w:r>
    </w:p>
    <w:p w14:paraId="304F9494" w14:textId="7B72051A" w:rsidR="00A64647" w:rsidRPr="00ED2E75" w:rsidRDefault="00622532" w:rsidP="000905CD">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8</w:t>
      </w:r>
      <w:r w:rsidR="00A64647" w:rsidRPr="00ED2E75">
        <w:rPr>
          <w:rFonts w:ascii="Calibri Light" w:hAnsi="Calibri Light" w:cs="Calibri Light"/>
          <w:color w:val="000000"/>
          <w:kern w:val="0"/>
        </w:rPr>
        <w:t xml:space="preserve">.1. </w:t>
      </w:r>
      <w:r w:rsidR="004C7983" w:rsidRPr="00ED2E75">
        <w:rPr>
          <w:rFonts w:ascii="Calibri Light" w:hAnsi="Calibri Light" w:cs="Calibri Light"/>
          <w:color w:val="000000"/>
          <w:kern w:val="0"/>
        </w:rPr>
        <w:t>Bendrovės s</w:t>
      </w:r>
      <w:r w:rsidR="003A51D7" w:rsidRPr="00ED2E75">
        <w:rPr>
          <w:rFonts w:ascii="Calibri Light" w:hAnsi="Calibri Light" w:cs="Calibri Light"/>
          <w:color w:val="000000"/>
          <w:kern w:val="0"/>
        </w:rPr>
        <w:t>truktūriniai padaliniai</w:t>
      </w:r>
      <w:r w:rsidR="00A64647" w:rsidRPr="00ED2E75">
        <w:rPr>
          <w:rFonts w:ascii="Calibri Light" w:hAnsi="Calibri Light" w:cs="Calibri Light"/>
          <w:color w:val="000000"/>
          <w:kern w:val="0"/>
        </w:rPr>
        <w:t xml:space="preserve"> pagal kompetenciją įsitrauk</w:t>
      </w:r>
      <w:r w:rsidR="003A51D7" w:rsidRPr="00ED2E75">
        <w:rPr>
          <w:rFonts w:ascii="Calibri Light" w:hAnsi="Calibri Light" w:cs="Calibri Light"/>
          <w:color w:val="000000"/>
          <w:kern w:val="0"/>
        </w:rPr>
        <w:t>ę</w:t>
      </w:r>
      <w:r w:rsidR="00A64647" w:rsidRPr="00ED2E75">
        <w:rPr>
          <w:rFonts w:ascii="Calibri Light" w:hAnsi="Calibri Light" w:cs="Calibri Light"/>
          <w:color w:val="000000"/>
          <w:kern w:val="0"/>
        </w:rPr>
        <w:t xml:space="preserve"> į </w:t>
      </w:r>
      <w:r w:rsidR="00766B02" w:rsidRPr="00ED2E75">
        <w:rPr>
          <w:rFonts w:ascii="Calibri Light" w:hAnsi="Calibri Light" w:cs="Calibri Light"/>
          <w:color w:val="000000"/>
          <w:kern w:val="0"/>
        </w:rPr>
        <w:t xml:space="preserve">2023-2025 metų veiksmų plane numatytų </w:t>
      </w:r>
      <w:r w:rsidR="00A64647" w:rsidRPr="00ED2E75">
        <w:rPr>
          <w:rFonts w:ascii="Calibri Light" w:hAnsi="Calibri Light" w:cs="Calibri Light"/>
          <w:color w:val="000000"/>
          <w:kern w:val="0"/>
        </w:rPr>
        <w:t>priemonių vykdymą:</w:t>
      </w:r>
    </w:p>
    <w:p w14:paraId="4C7A861E" w14:textId="5524BDD4" w:rsidR="00A64647" w:rsidRPr="00ED2E75" w:rsidRDefault="00622532" w:rsidP="00A64647">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8</w:t>
      </w:r>
      <w:r w:rsidR="00A64647" w:rsidRPr="00ED2E75">
        <w:rPr>
          <w:rFonts w:ascii="Calibri Light" w:hAnsi="Calibri Light" w:cs="Calibri Light"/>
          <w:color w:val="000000"/>
          <w:kern w:val="0"/>
        </w:rPr>
        <w:t xml:space="preserve">.1.1. Visos (penkios) 2023-2025 metų </w:t>
      </w:r>
      <w:r w:rsidR="0000329D" w:rsidRPr="00ED2E75">
        <w:rPr>
          <w:rFonts w:ascii="Calibri Light" w:hAnsi="Calibri Light" w:cs="Calibri Light"/>
          <w:color w:val="000000"/>
          <w:kern w:val="0"/>
        </w:rPr>
        <w:t xml:space="preserve">veiksmų </w:t>
      </w:r>
      <w:r w:rsidR="00A64647" w:rsidRPr="00ED2E75">
        <w:rPr>
          <w:rFonts w:ascii="Calibri Light" w:hAnsi="Calibri Light" w:cs="Calibri Light"/>
          <w:color w:val="000000"/>
          <w:kern w:val="0"/>
        </w:rPr>
        <w:t>plano priemonės, kurios turėjo būti</w:t>
      </w:r>
      <w:r w:rsidR="00330123"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įgyvendintos 2023 m</w:t>
      </w:r>
      <w:r w:rsidR="0000329D" w:rsidRPr="00ED2E75">
        <w:rPr>
          <w:rFonts w:ascii="Calibri Light" w:hAnsi="Calibri Light" w:cs="Calibri Light"/>
          <w:color w:val="000000"/>
          <w:kern w:val="0"/>
        </w:rPr>
        <w:t>etais</w:t>
      </w:r>
      <w:r w:rsidR="00A64647" w:rsidRPr="00ED2E75">
        <w:rPr>
          <w:rFonts w:ascii="Calibri Light" w:hAnsi="Calibri Light" w:cs="Calibri Light"/>
          <w:color w:val="000000"/>
          <w:kern w:val="0"/>
        </w:rPr>
        <w:t xml:space="preserve">, </w:t>
      </w:r>
      <w:r w:rsidR="0000329D" w:rsidRPr="00ED2E75">
        <w:rPr>
          <w:rFonts w:ascii="Calibri Light" w:hAnsi="Calibri Light" w:cs="Calibri Light"/>
          <w:color w:val="000000"/>
          <w:kern w:val="0"/>
        </w:rPr>
        <w:t>Bendrovėje</w:t>
      </w:r>
      <w:r w:rsidR="00A64647" w:rsidRPr="00ED2E75">
        <w:rPr>
          <w:rFonts w:ascii="Calibri Light" w:hAnsi="Calibri Light" w:cs="Calibri Light"/>
          <w:color w:val="000000"/>
          <w:kern w:val="0"/>
        </w:rPr>
        <w:t xml:space="preserve"> įgyvendintos</w:t>
      </w:r>
      <w:r w:rsidR="00330123"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nustatyta apimtimi</w:t>
      </w:r>
      <w:r w:rsidR="004C667C" w:rsidRPr="00ED2E75">
        <w:rPr>
          <w:rFonts w:ascii="Calibri Light" w:hAnsi="Calibri Light" w:cs="Calibri Light"/>
          <w:color w:val="000000"/>
          <w:kern w:val="0"/>
        </w:rPr>
        <w:t>.</w:t>
      </w:r>
      <w:r w:rsidR="004C667C" w:rsidRPr="00ED2E75">
        <w:rPr>
          <w:rFonts w:ascii="Calibri Light" w:hAnsi="Calibri Light" w:cs="Calibri Light"/>
        </w:rPr>
        <w:t xml:space="preserve"> </w:t>
      </w:r>
      <w:r w:rsidR="004C667C" w:rsidRPr="00ED2E75">
        <w:rPr>
          <w:rFonts w:ascii="Calibri Light" w:hAnsi="Calibri Light" w:cs="Calibri Light"/>
          <w:color w:val="000000"/>
          <w:kern w:val="0"/>
        </w:rPr>
        <w:t xml:space="preserve">Bendrovės </w:t>
      </w:r>
      <w:r w:rsidR="00146452">
        <w:rPr>
          <w:rFonts w:ascii="Calibri Light" w:hAnsi="Calibri Light" w:cs="Calibri Light"/>
          <w:color w:val="000000"/>
          <w:kern w:val="0"/>
        </w:rPr>
        <w:t>V</w:t>
      </w:r>
      <w:r w:rsidR="004C667C" w:rsidRPr="00ED2E75">
        <w:rPr>
          <w:rFonts w:ascii="Calibri Light" w:hAnsi="Calibri Light" w:cs="Calibri Light"/>
          <w:color w:val="000000"/>
          <w:kern w:val="0"/>
        </w:rPr>
        <w:t>eiklos atsparumo skyriui, atsižvelgus į uždavinių aktualumą įgyvendinant Planą ir vienos priemonės</w:t>
      </w:r>
      <w:r w:rsidR="004C667C" w:rsidRPr="00ED2E75">
        <w:rPr>
          <w:rStyle w:val="FootnoteReference"/>
          <w:rFonts w:ascii="Calibri Light" w:hAnsi="Calibri Light" w:cs="Calibri Light"/>
          <w:color w:val="000000"/>
          <w:kern w:val="0"/>
        </w:rPr>
        <w:footnoteReference w:id="1"/>
      </w:r>
      <w:r w:rsidR="004C667C" w:rsidRPr="00ED2E75">
        <w:rPr>
          <w:rFonts w:ascii="Calibri Light" w:hAnsi="Calibri Light" w:cs="Calibri Light"/>
          <w:color w:val="000000"/>
          <w:kern w:val="0"/>
        </w:rPr>
        <w:t xml:space="preserve">  priskyrimą prie kibernetinio saugumo srities, </w:t>
      </w:r>
      <w:r w:rsidR="00A45AFA" w:rsidRPr="00ED2E75">
        <w:rPr>
          <w:rFonts w:ascii="Calibri Light" w:hAnsi="Calibri Light" w:cs="Calibri Light"/>
          <w:color w:val="000000"/>
          <w:kern w:val="0"/>
        </w:rPr>
        <w:t xml:space="preserve">2025 m. liepos 14 d. </w:t>
      </w:r>
      <w:r w:rsidR="004C667C" w:rsidRPr="00ED2E75">
        <w:rPr>
          <w:rFonts w:ascii="Calibri Light" w:hAnsi="Calibri Light" w:cs="Calibri Light"/>
          <w:color w:val="000000"/>
          <w:kern w:val="0"/>
        </w:rPr>
        <w:t>buvo panaikinta 2023-2025 metų veiksmų plane</w:t>
      </w:r>
      <w:r w:rsidR="00A64647" w:rsidRPr="00ED2E75">
        <w:rPr>
          <w:rFonts w:ascii="Calibri Light" w:hAnsi="Calibri Light" w:cs="Calibri Light"/>
          <w:color w:val="000000"/>
          <w:kern w:val="0"/>
        </w:rPr>
        <w:t>;</w:t>
      </w:r>
    </w:p>
    <w:p w14:paraId="7FCC4203" w14:textId="502571A5" w:rsidR="00B46C80" w:rsidRPr="00ED2E75" w:rsidRDefault="00622532" w:rsidP="00A64647">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8</w:t>
      </w:r>
      <w:r w:rsidR="00A64647" w:rsidRPr="00ED2E75">
        <w:rPr>
          <w:rFonts w:ascii="Calibri Light" w:hAnsi="Calibri Light" w:cs="Calibri Light"/>
          <w:color w:val="000000"/>
          <w:kern w:val="0"/>
        </w:rPr>
        <w:t>.1.</w:t>
      </w:r>
      <w:r w:rsidR="00743151" w:rsidRPr="00ED2E75">
        <w:rPr>
          <w:rFonts w:ascii="Calibri Light" w:hAnsi="Calibri Light" w:cs="Calibri Light"/>
          <w:color w:val="000000"/>
          <w:kern w:val="0"/>
        </w:rPr>
        <w:t>2</w:t>
      </w:r>
      <w:r w:rsidR="00A64647" w:rsidRPr="00ED2E75">
        <w:rPr>
          <w:rFonts w:ascii="Calibri Light" w:hAnsi="Calibri Light" w:cs="Calibri Light"/>
          <w:color w:val="000000"/>
          <w:kern w:val="0"/>
        </w:rPr>
        <w:t>. Visos (</w:t>
      </w:r>
      <w:r w:rsidR="009723C7" w:rsidRPr="00ED2E75">
        <w:rPr>
          <w:rFonts w:ascii="Calibri Light" w:hAnsi="Calibri Light" w:cs="Calibri Light"/>
          <w:color w:val="000000"/>
          <w:kern w:val="0"/>
        </w:rPr>
        <w:t xml:space="preserve">dvidešimt </w:t>
      </w:r>
      <w:r w:rsidR="003A7BBD" w:rsidRPr="00ED2E75">
        <w:rPr>
          <w:rFonts w:ascii="Calibri Light" w:hAnsi="Calibri Light" w:cs="Calibri Light"/>
          <w:color w:val="000000"/>
          <w:kern w:val="0"/>
        </w:rPr>
        <w:t>šeš</w:t>
      </w:r>
      <w:r w:rsidR="009723C7" w:rsidRPr="00ED2E75">
        <w:rPr>
          <w:rFonts w:ascii="Calibri Light" w:hAnsi="Calibri Light" w:cs="Calibri Light"/>
          <w:color w:val="000000"/>
          <w:kern w:val="0"/>
        </w:rPr>
        <w:t>ios</w:t>
      </w:r>
      <w:r w:rsidR="00A64647" w:rsidRPr="00ED2E75">
        <w:rPr>
          <w:rFonts w:ascii="Calibri Light" w:hAnsi="Calibri Light" w:cs="Calibri Light"/>
          <w:color w:val="000000"/>
          <w:kern w:val="0"/>
        </w:rPr>
        <w:t>) tęstinės (numatytos vykdyti kiekvienais metais) 2023-2025 metų</w:t>
      </w:r>
      <w:r w:rsidR="00330123" w:rsidRPr="00ED2E75">
        <w:rPr>
          <w:rFonts w:ascii="Calibri Light" w:hAnsi="Calibri Light" w:cs="Calibri Light"/>
          <w:color w:val="000000"/>
          <w:kern w:val="0"/>
        </w:rPr>
        <w:t xml:space="preserve"> </w:t>
      </w:r>
      <w:r w:rsidR="000F73B8" w:rsidRPr="00ED2E75">
        <w:rPr>
          <w:rFonts w:ascii="Calibri Light" w:hAnsi="Calibri Light" w:cs="Calibri Light"/>
          <w:color w:val="000000"/>
          <w:kern w:val="0"/>
        </w:rPr>
        <w:t xml:space="preserve">veiksmų </w:t>
      </w:r>
      <w:r w:rsidR="00A64647" w:rsidRPr="00ED2E75">
        <w:rPr>
          <w:rFonts w:ascii="Calibri Light" w:hAnsi="Calibri Light" w:cs="Calibri Light"/>
          <w:color w:val="000000"/>
          <w:kern w:val="0"/>
        </w:rPr>
        <w:t xml:space="preserve">plano priemonės vykdomos kiekvienais metais. </w:t>
      </w:r>
      <w:r w:rsidR="00D1763D" w:rsidRPr="00ED2E75">
        <w:rPr>
          <w:rFonts w:ascii="Calibri Light" w:hAnsi="Calibri Light" w:cs="Calibri Light"/>
          <w:color w:val="000000"/>
          <w:kern w:val="0"/>
        </w:rPr>
        <w:t xml:space="preserve">Bendrovės </w:t>
      </w:r>
      <w:r w:rsidR="004B445F">
        <w:rPr>
          <w:rFonts w:ascii="Calibri Light" w:hAnsi="Calibri Light" w:cs="Calibri Light"/>
          <w:color w:val="000000"/>
          <w:kern w:val="0"/>
        </w:rPr>
        <w:t>V</w:t>
      </w:r>
      <w:r w:rsidR="00D1763D" w:rsidRPr="00ED2E75">
        <w:rPr>
          <w:rFonts w:ascii="Calibri Light" w:hAnsi="Calibri Light" w:cs="Calibri Light"/>
          <w:color w:val="000000"/>
          <w:kern w:val="0"/>
        </w:rPr>
        <w:t>eiklos atsparumo skyriui</w:t>
      </w:r>
      <w:r w:rsidR="00107DBA" w:rsidRPr="00ED2E75">
        <w:rPr>
          <w:rFonts w:ascii="Calibri Light" w:hAnsi="Calibri Light" w:cs="Calibri Light"/>
          <w:color w:val="000000"/>
          <w:kern w:val="0"/>
        </w:rPr>
        <w:t>, ats</w:t>
      </w:r>
      <w:r w:rsidR="00666721" w:rsidRPr="00ED2E75">
        <w:rPr>
          <w:rFonts w:ascii="Calibri Light" w:hAnsi="Calibri Light" w:cs="Calibri Light"/>
          <w:color w:val="000000"/>
          <w:kern w:val="0"/>
        </w:rPr>
        <w:t>ižvelg</w:t>
      </w:r>
      <w:r w:rsidR="008303B0" w:rsidRPr="00ED2E75">
        <w:rPr>
          <w:rFonts w:ascii="Calibri Light" w:hAnsi="Calibri Light" w:cs="Calibri Light"/>
          <w:color w:val="000000"/>
          <w:kern w:val="0"/>
        </w:rPr>
        <w:t>u</w:t>
      </w:r>
      <w:r w:rsidR="00666721" w:rsidRPr="00ED2E75">
        <w:rPr>
          <w:rFonts w:ascii="Calibri Light" w:hAnsi="Calibri Light" w:cs="Calibri Light"/>
          <w:color w:val="000000"/>
          <w:kern w:val="0"/>
        </w:rPr>
        <w:t>s į</w:t>
      </w:r>
      <w:r w:rsidR="00D1763D" w:rsidRPr="00ED2E75">
        <w:rPr>
          <w:rFonts w:ascii="Calibri Light" w:hAnsi="Calibri Light" w:cs="Calibri Light"/>
          <w:color w:val="000000"/>
          <w:kern w:val="0"/>
        </w:rPr>
        <w:t xml:space="preserve"> </w:t>
      </w:r>
      <w:r w:rsidR="00107DBA" w:rsidRPr="00ED2E75">
        <w:rPr>
          <w:rFonts w:ascii="Calibri Light" w:hAnsi="Calibri Light" w:cs="Calibri Light"/>
          <w:color w:val="000000"/>
          <w:kern w:val="0"/>
        </w:rPr>
        <w:t>uždavinių aktualum</w:t>
      </w:r>
      <w:r w:rsidR="00666721" w:rsidRPr="00ED2E75">
        <w:rPr>
          <w:rFonts w:ascii="Calibri Light" w:hAnsi="Calibri Light" w:cs="Calibri Light"/>
          <w:color w:val="000000"/>
          <w:kern w:val="0"/>
        </w:rPr>
        <w:t>ą</w:t>
      </w:r>
      <w:r w:rsidR="00107DBA" w:rsidRPr="00ED2E75">
        <w:rPr>
          <w:rFonts w:ascii="Calibri Light" w:hAnsi="Calibri Light" w:cs="Calibri Light"/>
          <w:color w:val="000000"/>
          <w:kern w:val="0"/>
        </w:rPr>
        <w:t xml:space="preserve"> įgyvendinant Planą </w:t>
      </w:r>
      <w:r w:rsidR="00623D7C" w:rsidRPr="00ED2E75">
        <w:rPr>
          <w:rFonts w:ascii="Calibri Light" w:hAnsi="Calibri Light" w:cs="Calibri Light"/>
          <w:color w:val="000000"/>
          <w:kern w:val="0"/>
        </w:rPr>
        <w:t xml:space="preserve">ir </w:t>
      </w:r>
      <w:r w:rsidR="00E06A38" w:rsidRPr="00ED2E75">
        <w:rPr>
          <w:rFonts w:ascii="Calibri Light" w:hAnsi="Calibri Light" w:cs="Calibri Light"/>
          <w:color w:val="000000"/>
          <w:kern w:val="0"/>
        </w:rPr>
        <w:t xml:space="preserve">vienos </w:t>
      </w:r>
      <w:r w:rsidR="00623D7C" w:rsidRPr="00ED2E75">
        <w:rPr>
          <w:rFonts w:ascii="Calibri Light" w:hAnsi="Calibri Light" w:cs="Calibri Light"/>
          <w:color w:val="000000"/>
          <w:kern w:val="0"/>
        </w:rPr>
        <w:t>priemonės</w:t>
      </w:r>
      <w:r w:rsidR="00E16885" w:rsidRPr="00ED2E75">
        <w:rPr>
          <w:rStyle w:val="FootnoteReference"/>
          <w:rFonts w:ascii="Calibri Light" w:hAnsi="Calibri Light" w:cs="Calibri Light"/>
          <w:color w:val="000000"/>
          <w:kern w:val="0"/>
        </w:rPr>
        <w:footnoteReference w:id="2"/>
      </w:r>
      <w:r w:rsidR="00623D7C" w:rsidRPr="00ED2E75">
        <w:rPr>
          <w:rFonts w:ascii="Calibri Light" w:hAnsi="Calibri Light" w:cs="Calibri Light"/>
          <w:color w:val="000000"/>
          <w:kern w:val="0"/>
        </w:rPr>
        <w:t xml:space="preserve"> priskyrimą prie kibernetinio saugumo srities, </w:t>
      </w:r>
      <w:r w:rsidR="00A45AFA" w:rsidRPr="00ED2E75">
        <w:rPr>
          <w:rFonts w:ascii="Calibri Light" w:hAnsi="Calibri Light" w:cs="Calibri Light"/>
          <w:color w:val="000000"/>
          <w:kern w:val="0"/>
        </w:rPr>
        <w:t xml:space="preserve">2025 m. liepos 14 d. </w:t>
      </w:r>
      <w:r w:rsidR="009312A0" w:rsidRPr="00ED2E75">
        <w:rPr>
          <w:rFonts w:ascii="Calibri Light" w:hAnsi="Calibri Light" w:cs="Calibri Light"/>
          <w:color w:val="000000"/>
          <w:kern w:val="0"/>
        </w:rPr>
        <w:t xml:space="preserve">buvo panaikinta </w:t>
      </w:r>
      <w:r w:rsidR="008234BB" w:rsidRPr="00ED2E75">
        <w:rPr>
          <w:rFonts w:ascii="Calibri Light" w:hAnsi="Calibri Light" w:cs="Calibri Light"/>
          <w:color w:val="000000"/>
          <w:kern w:val="0"/>
        </w:rPr>
        <w:t>2023-2025 metų veiksmų plan</w:t>
      </w:r>
      <w:r w:rsidR="009312A0" w:rsidRPr="00ED2E75">
        <w:rPr>
          <w:rFonts w:ascii="Calibri Light" w:hAnsi="Calibri Light" w:cs="Calibri Light"/>
          <w:color w:val="000000"/>
          <w:kern w:val="0"/>
        </w:rPr>
        <w:t>e</w:t>
      </w:r>
      <w:r w:rsidR="00986779" w:rsidRPr="00ED2E75">
        <w:rPr>
          <w:rFonts w:ascii="Calibri Light" w:hAnsi="Calibri Light" w:cs="Calibri Light"/>
          <w:color w:val="000000"/>
          <w:kern w:val="0"/>
        </w:rPr>
        <w:t>.</w:t>
      </w:r>
      <w:r w:rsidR="00E06A38" w:rsidRPr="00ED2E75">
        <w:rPr>
          <w:rFonts w:ascii="Calibri Light" w:hAnsi="Calibri Light" w:cs="Calibri Light"/>
          <w:color w:val="000000"/>
          <w:kern w:val="0"/>
        </w:rPr>
        <w:t xml:space="preserve"> </w:t>
      </w:r>
    </w:p>
    <w:p w14:paraId="08894970" w14:textId="47859611" w:rsidR="002C3EB1" w:rsidRPr="00ED2E75" w:rsidRDefault="00622532" w:rsidP="002C3EB1">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8</w:t>
      </w:r>
      <w:r w:rsidR="002C3EB1" w:rsidRPr="00ED2E75">
        <w:rPr>
          <w:rFonts w:ascii="Calibri Light" w:hAnsi="Calibri Light" w:cs="Calibri Light"/>
          <w:color w:val="000000"/>
          <w:kern w:val="0"/>
        </w:rPr>
        <w:t>.1.</w:t>
      </w:r>
      <w:r w:rsidR="00743151" w:rsidRPr="00ED2E75">
        <w:rPr>
          <w:rFonts w:ascii="Calibri Light" w:hAnsi="Calibri Light" w:cs="Calibri Light"/>
          <w:color w:val="000000"/>
          <w:kern w:val="0"/>
        </w:rPr>
        <w:t>3</w:t>
      </w:r>
      <w:r w:rsidR="002C3EB1" w:rsidRPr="00ED2E75">
        <w:rPr>
          <w:rFonts w:ascii="Calibri Light" w:hAnsi="Calibri Light" w:cs="Calibri Light"/>
          <w:color w:val="000000"/>
          <w:kern w:val="0"/>
        </w:rPr>
        <w:t>.</w:t>
      </w:r>
      <w:r w:rsidR="002C3EB1" w:rsidRPr="00ED2E75">
        <w:rPr>
          <w:rFonts w:ascii="Calibri Light" w:hAnsi="Calibri Light" w:cs="Calibri Light"/>
        </w:rPr>
        <w:t xml:space="preserve"> </w:t>
      </w:r>
      <w:r w:rsidR="00C445C0" w:rsidRPr="00ED2E75">
        <w:rPr>
          <w:rFonts w:ascii="Calibri Light" w:hAnsi="Calibri Light" w:cs="Calibri Light"/>
        </w:rPr>
        <w:t>2025 m</w:t>
      </w:r>
      <w:r w:rsidR="00A45AFA" w:rsidRPr="00ED2E75">
        <w:rPr>
          <w:rFonts w:ascii="Calibri Light" w:hAnsi="Calibri Light" w:cs="Calibri Light"/>
        </w:rPr>
        <w:t xml:space="preserve">. liepos 14 d. </w:t>
      </w:r>
      <w:r w:rsidR="002C3EB1" w:rsidRPr="00ED2E75">
        <w:rPr>
          <w:rFonts w:ascii="Calibri Light" w:hAnsi="Calibri Light" w:cs="Calibri Light"/>
        </w:rPr>
        <w:t xml:space="preserve">Bendrovės </w:t>
      </w:r>
      <w:r w:rsidR="004B445F">
        <w:rPr>
          <w:rFonts w:ascii="Calibri Light" w:hAnsi="Calibri Light" w:cs="Calibri Light"/>
        </w:rPr>
        <w:t>V</w:t>
      </w:r>
      <w:r w:rsidR="002C3EB1" w:rsidRPr="00ED2E75">
        <w:rPr>
          <w:rFonts w:ascii="Calibri Light" w:hAnsi="Calibri Light" w:cs="Calibri Light"/>
        </w:rPr>
        <w:t>eiklos atsparumo skyriui, atsižvelg</w:t>
      </w:r>
      <w:r w:rsidR="008303B0" w:rsidRPr="00ED2E75">
        <w:rPr>
          <w:rFonts w:ascii="Calibri Light" w:hAnsi="Calibri Light" w:cs="Calibri Light"/>
        </w:rPr>
        <w:t>u</w:t>
      </w:r>
      <w:r w:rsidR="002C3EB1" w:rsidRPr="00ED2E75">
        <w:rPr>
          <w:rFonts w:ascii="Calibri Light" w:hAnsi="Calibri Light" w:cs="Calibri Light"/>
        </w:rPr>
        <w:t>s į uždavinių aktualumą įgyvendinant Planą</w:t>
      </w:r>
      <w:r w:rsidR="00074BC0" w:rsidRPr="00ED2E75">
        <w:rPr>
          <w:rFonts w:ascii="Calibri Light" w:hAnsi="Calibri Light" w:cs="Calibri Light"/>
        </w:rPr>
        <w:t>, 2023-2025 metų veiksmų planas buvo papildytas</w:t>
      </w:r>
      <w:r w:rsidR="00C445C0" w:rsidRPr="00ED2E75">
        <w:rPr>
          <w:rFonts w:ascii="Calibri Light" w:hAnsi="Calibri Light" w:cs="Calibri Light"/>
        </w:rPr>
        <w:t xml:space="preserve"> šešiomis naujomis </w:t>
      </w:r>
      <w:r w:rsidR="00620F4E" w:rsidRPr="00ED2E75">
        <w:rPr>
          <w:rFonts w:ascii="Calibri Light" w:hAnsi="Calibri Light" w:cs="Calibri Light"/>
        </w:rPr>
        <w:t xml:space="preserve">korupcijos rizikos mažinimo </w:t>
      </w:r>
      <w:r w:rsidR="00C445C0" w:rsidRPr="00ED2E75">
        <w:rPr>
          <w:rFonts w:ascii="Calibri Light" w:hAnsi="Calibri Light" w:cs="Calibri Light"/>
        </w:rPr>
        <w:t>priemonėmis, iš kurių</w:t>
      </w:r>
      <w:r w:rsidR="00663BED" w:rsidRPr="00ED2E75">
        <w:rPr>
          <w:rFonts w:ascii="Calibri Light" w:hAnsi="Calibri Light" w:cs="Calibri Light"/>
        </w:rPr>
        <w:t xml:space="preserve"> </w:t>
      </w:r>
      <w:r w:rsidR="002C3EB1" w:rsidRPr="00ED2E75">
        <w:rPr>
          <w:rFonts w:ascii="Calibri Light" w:hAnsi="Calibri Light" w:cs="Calibri Light"/>
          <w:color w:val="000000"/>
          <w:kern w:val="0"/>
        </w:rPr>
        <w:t>keturios 2023-2025 priemonės</w:t>
      </w:r>
      <w:r w:rsidR="00401510" w:rsidRPr="00ED2E75">
        <w:rPr>
          <w:rFonts w:ascii="Calibri Light" w:hAnsi="Calibri Light" w:cs="Calibri Light"/>
          <w:color w:val="000000"/>
          <w:kern w:val="0"/>
        </w:rPr>
        <w:t xml:space="preserve"> </w:t>
      </w:r>
      <w:r w:rsidR="002C3EB1" w:rsidRPr="00ED2E75">
        <w:rPr>
          <w:rFonts w:ascii="Calibri Light" w:hAnsi="Calibri Light" w:cs="Calibri Light"/>
          <w:color w:val="000000"/>
          <w:kern w:val="0"/>
        </w:rPr>
        <w:t>Bendrovėje įgyvendintos nustatyta apimtimi;</w:t>
      </w:r>
    </w:p>
    <w:p w14:paraId="31ACA02A" w14:textId="7F682593" w:rsidR="00A64647" w:rsidRPr="00ED2E75" w:rsidRDefault="00622532" w:rsidP="00A64647">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8</w:t>
      </w:r>
      <w:r w:rsidR="00A64647" w:rsidRPr="00ED2E75">
        <w:rPr>
          <w:rFonts w:ascii="Calibri Light" w:hAnsi="Calibri Light" w:cs="Calibri Light"/>
          <w:color w:val="000000"/>
          <w:kern w:val="0"/>
        </w:rPr>
        <w:t>.1.</w:t>
      </w:r>
      <w:r w:rsidR="00620F4E" w:rsidRPr="00ED2E75">
        <w:rPr>
          <w:rFonts w:ascii="Calibri Light" w:hAnsi="Calibri Light" w:cs="Calibri Light"/>
          <w:color w:val="000000"/>
          <w:kern w:val="0"/>
        </w:rPr>
        <w:t>4</w:t>
      </w:r>
      <w:r w:rsidR="00A64647" w:rsidRPr="00ED2E75">
        <w:rPr>
          <w:rFonts w:ascii="Calibri Light" w:hAnsi="Calibri Light" w:cs="Calibri Light"/>
          <w:color w:val="000000"/>
          <w:kern w:val="0"/>
        </w:rPr>
        <w:t>. Vien</w:t>
      </w:r>
      <w:r w:rsidR="00EB0B41" w:rsidRPr="00ED2E75">
        <w:rPr>
          <w:rFonts w:ascii="Calibri Light" w:hAnsi="Calibri Light" w:cs="Calibri Light"/>
          <w:color w:val="000000"/>
          <w:kern w:val="0"/>
        </w:rPr>
        <w:t>a</w:t>
      </w:r>
      <w:r w:rsidR="00A64647" w:rsidRPr="00ED2E75">
        <w:rPr>
          <w:rFonts w:ascii="Calibri Light" w:hAnsi="Calibri Light" w:cs="Calibri Light"/>
          <w:color w:val="000000"/>
          <w:kern w:val="0"/>
        </w:rPr>
        <w:t xml:space="preserve"> 2023-2025 metų </w:t>
      </w:r>
      <w:r w:rsidR="005549FD" w:rsidRPr="00ED2E75">
        <w:rPr>
          <w:rFonts w:ascii="Calibri Light" w:hAnsi="Calibri Light" w:cs="Calibri Light"/>
          <w:color w:val="000000"/>
          <w:kern w:val="0"/>
        </w:rPr>
        <w:t>veiksmų</w:t>
      </w:r>
      <w:r w:rsidR="00A64647" w:rsidRPr="00ED2E75">
        <w:rPr>
          <w:rFonts w:ascii="Calibri Light" w:hAnsi="Calibri Light" w:cs="Calibri Light"/>
          <w:color w:val="000000"/>
          <w:kern w:val="0"/>
        </w:rPr>
        <w:t xml:space="preserve"> plano priemonė</w:t>
      </w:r>
      <w:r w:rsidR="005F6ECA" w:rsidRPr="00ED2E75">
        <w:rPr>
          <w:rStyle w:val="FootnoteReference"/>
          <w:rFonts w:ascii="Calibri Light" w:hAnsi="Calibri Light" w:cs="Calibri Light"/>
          <w:color w:val="000000"/>
          <w:kern w:val="0"/>
        </w:rPr>
        <w:footnoteReference w:id="3"/>
      </w:r>
      <w:r w:rsidR="002A0552" w:rsidRPr="00ED2E75">
        <w:rPr>
          <w:rFonts w:ascii="Calibri Light" w:hAnsi="Calibri Light" w:cs="Calibri Light"/>
          <w:color w:val="000000"/>
          <w:kern w:val="0"/>
        </w:rPr>
        <w:t>, kuri turėjo būti įgyvendint</w:t>
      </w:r>
      <w:r w:rsidR="00C80A4B" w:rsidRPr="00ED2E75">
        <w:rPr>
          <w:rFonts w:ascii="Calibri Light" w:hAnsi="Calibri Light" w:cs="Calibri Light"/>
          <w:color w:val="000000"/>
          <w:kern w:val="0"/>
        </w:rPr>
        <w:t>a</w:t>
      </w:r>
      <w:r w:rsidR="002A0552" w:rsidRPr="00ED2E75">
        <w:rPr>
          <w:rFonts w:ascii="Calibri Light" w:hAnsi="Calibri Light" w:cs="Calibri Light"/>
          <w:color w:val="000000"/>
          <w:kern w:val="0"/>
        </w:rPr>
        <w:t xml:space="preserve"> 2025 metais, </w:t>
      </w:r>
      <w:r w:rsidR="00FF59E3" w:rsidRPr="00ED2E75">
        <w:rPr>
          <w:rFonts w:ascii="Calibri Light" w:hAnsi="Calibri Light" w:cs="Calibri Light"/>
          <w:color w:val="000000"/>
          <w:kern w:val="0"/>
        </w:rPr>
        <w:t xml:space="preserve">įgyvendinta iš dalies ir jos įgyvendinimas priklauso </w:t>
      </w:r>
      <w:r w:rsidR="00476A38" w:rsidRPr="00ED2E75">
        <w:rPr>
          <w:rFonts w:ascii="Calibri Light" w:hAnsi="Calibri Light" w:cs="Calibri Light"/>
          <w:color w:val="000000"/>
          <w:kern w:val="0"/>
        </w:rPr>
        <w:t xml:space="preserve">nuo </w:t>
      </w:r>
      <w:r w:rsidR="00142D62">
        <w:rPr>
          <w:rFonts w:ascii="Calibri Light" w:hAnsi="Calibri Light" w:cs="Calibri Light"/>
          <w:color w:val="000000"/>
          <w:kern w:val="0"/>
        </w:rPr>
        <w:t>poveikio duomenų apsaugai vertinimo</w:t>
      </w:r>
      <w:r w:rsidR="00142D62" w:rsidRPr="00ED2E75">
        <w:rPr>
          <w:rFonts w:ascii="Calibri Light" w:hAnsi="Calibri Light" w:cs="Calibri Light"/>
          <w:color w:val="000000"/>
          <w:kern w:val="0"/>
        </w:rPr>
        <w:t xml:space="preserve"> </w:t>
      </w:r>
      <w:r w:rsidR="00142D62">
        <w:rPr>
          <w:rFonts w:ascii="Calibri Light" w:hAnsi="Calibri Light" w:cs="Calibri Light"/>
          <w:color w:val="000000"/>
          <w:kern w:val="0"/>
        </w:rPr>
        <w:t xml:space="preserve">ir (ar) </w:t>
      </w:r>
      <w:r w:rsidR="00476A38" w:rsidRPr="00ED2E75">
        <w:rPr>
          <w:rFonts w:ascii="Calibri Light" w:hAnsi="Calibri Light" w:cs="Calibri Light"/>
          <w:color w:val="000000"/>
          <w:kern w:val="0"/>
        </w:rPr>
        <w:t>teisėtų interesų vertinimo (balanso) testo, kaip asmens duomenų tvarkymo pagrindo (Bendrojo asmens duomenų apsaugos reglamento 2016/679 6 str.) taikymo kiekvienu konkrečiu asmens duomenų tvarkymo atveju, rezultato</w:t>
      </w:r>
      <w:r w:rsidR="000F16CF" w:rsidRPr="00ED2E75">
        <w:rPr>
          <w:rFonts w:ascii="Calibri Light" w:hAnsi="Calibri Light" w:cs="Calibri Light"/>
          <w:color w:val="000000"/>
          <w:kern w:val="0"/>
        </w:rPr>
        <w:t>,</w:t>
      </w:r>
      <w:r w:rsidR="00476A38" w:rsidRPr="00ED2E75">
        <w:rPr>
          <w:rFonts w:ascii="Calibri Light" w:hAnsi="Calibri Light" w:cs="Calibri Light"/>
          <w:color w:val="000000"/>
          <w:kern w:val="0"/>
        </w:rPr>
        <w:t xml:space="preserve"> kuri</w:t>
      </w:r>
      <w:r w:rsidR="005E45DB" w:rsidRPr="00ED2E75">
        <w:rPr>
          <w:rFonts w:ascii="Calibri Light" w:hAnsi="Calibri Light" w:cs="Calibri Light"/>
          <w:color w:val="000000"/>
          <w:kern w:val="0"/>
        </w:rPr>
        <w:t>s</w:t>
      </w:r>
      <w:r w:rsidR="00476A38" w:rsidRPr="00ED2E75">
        <w:rPr>
          <w:rFonts w:ascii="Calibri Light" w:hAnsi="Calibri Light" w:cs="Calibri Light"/>
          <w:color w:val="000000"/>
          <w:kern w:val="0"/>
        </w:rPr>
        <w:t xml:space="preserve"> būtinas užtikrinant šios priemonės įgyvendinimą</w:t>
      </w:r>
      <w:r w:rsidR="00A64647" w:rsidRPr="00ED2E75">
        <w:rPr>
          <w:rFonts w:ascii="Calibri Light" w:hAnsi="Calibri Light" w:cs="Calibri Light"/>
          <w:color w:val="000000"/>
          <w:kern w:val="0"/>
        </w:rPr>
        <w:t>;</w:t>
      </w:r>
    </w:p>
    <w:p w14:paraId="67DC9B64" w14:textId="2E9CD2A9" w:rsidR="00A64647" w:rsidRPr="00ED2E75" w:rsidRDefault="00622532" w:rsidP="00A64647">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8</w:t>
      </w:r>
      <w:r w:rsidR="00A64647" w:rsidRPr="00ED2E75">
        <w:rPr>
          <w:rFonts w:ascii="Calibri Light" w:hAnsi="Calibri Light" w:cs="Calibri Light"/>
          <w:color w:val="000000"/>
          <w:kern w:val="0"/>
        </w:rPr>
        <w:t>.1.</w:t>
      </w:r>
      <w:r w:rsidR="00620F4E" w:rsidRPr="00ED2E75">
        <w:rPr>
          <w:rFonts w:ascii="Calibri Light" w:hAnsi="Calibri Light" w:cs="Calibri Light"/>
          <w:color w:val="000000"/>
          <w:kern w:val="0"/>
        </w:rPr>
        <w:t>5</w:t>
      </w:r>
      <w:r w:rsidR="00A64647" w:rsidRPr="00ED2E75">
        <w:rPr>
          <w:rFonts w:ascii="Calibri Light" w:hAnsi="Calibri Light" w:cs="Calibri Light"/>
          <w:color w:val="000000"/>
          <w:kern w:val="0"/>
        </w:rPr>
        <w:t xml:space="preserve">. Vienos 2023-2025 metų </w:t>
      </w:r>
      <w:r w:rsidR="004E1EAE" w:rsidRPr="00ED2E75">
        <w:rPr>
          <w:rFonts w:ascii="Calibri Light" w:hAnsi="Calibri Light" w:cs="Calibri Light"/>
          <w:color w:val="000000"/>
          <w:kern w:val="0"/>
        </w:rPr>
        <w:t xml:space="preserve">veiksmų </w:t>
      </w:r>
      <w:r w:rsidR="00A64647" w:rsidRPr="00ED2E75">
        <w:rPr>
          <w:rFonts w:ascii="Calibri Light" w:hAnsi="Calibri Light" w:cs="Calibri Light"/>
          <w:color w:val="000000"/>
          <w:kern w:val="0"/>
        </w:rPr>
        <w:t>plano priemonės</w:t>
      </w:r>
      <w:r w:rsidR="005F6ECA" w:rsidRPr="00ED2E75">
        <w:rPr>
          <w:rStyle w:val="FootnoteReference"/>
          <w:rFonts w:ascii="Calibri Light" w:hAnsi="Calibri Light" w:cs="Calibri Light"/>
          <w:color w:val="000000"/>
          <w:kern w:val="0"/>
        </w:rPr>
        <w:footnoteReference w:id="4"/>
      </w:r>
      <w:r w:rsidR="00A64647" w:rsidRPr="00ED2E75">
        <w:rPr>
          <w:rFonts w:ascii="Calibri Light" w:hAnsi="Calibri Light" w:cs="Calibri Light"/>
          <w:color w:val="000000"/>
          <w:kern w:val="0"/>
        </w:rPr>
        <w:t xml:space="preserve"> vykdymas </w:t>
      </w:r>
      <w:r w:rsidR="004E1EAE" w:rsidRPr="00ED2E75">
        <w:rPr>
          <w:rFonts w:ascii="Calibri Light" w:hAnsi="Calibri Light" w:cs="Calibri Light"/>
          <w:color w:val="000000"/>
          <w:kern w:val="0"/>
        </w:rPr>
        <w:t>Bendrovėje</w:t>
      </w:r>
      <w:r w:rsidR="00A64647" w:rsidRPr="00ED2E75">
        <w:rPr>
          <w:rFonts w:ascii="Calibri Light" w:hAnsi="Calibri Light" w:cs="Calibri Light"/>
          <w:color w:val="000000"/>
          <w:kern w:val="0"/>
        </w:rPr>
        <w:t xml:space="preserve"> nepradėtas dėl objektyvių priežasčių – </w:t>
      </w:r>
      <w:r w:rsidR="00C675F6" w:rsidRPr="00ED2E75">
        <w:rPr>
          <w:rFonts w:ascii="Calibri Light" w:hAnsi="Calibri Light" w:cs="Calibri Light"/>
          <w:color w:val="000000"/>
          <w:kern w:val="0"/>
        </w:rPr>
        <w:t>nesant</w:t>
      </w:r>
      <w:r w:rsidR="00380E91" w:rsidRPr="00ED2E75">
        <w:rPr>
          <w:rFonts w:ascii="Calibri Light" w:hAnsi="Calibri Light" w:cs="Calibri Light"/>
          <w:color w:val="000000"/>
          <w:kern w:val="0"/>
        </w:rPr>
        <w:t xml:space="preserve"> </w:t>
      </w:r>
      <w:r w:rsidR="00142D62">
        <w:rPr>
          <w:rFonts w:ascii="Calibri Light" w:hAnsi="Calibri Light" w:cs="Calibri Light"/>
          <w:color w:val="000000"/>
          <w:kern w:val="0"/>
        </w:rPr>
        <w:t xml:space="preserve">atlikto </w:t>
      </w:r>
      <w:r w:rsidR="00142D62" w:rsidRPr="00142D62">
        <w:rPr>
          <w:rFonts w:ascii="Calibri Light" w:hAnsi="Calibri Light" w:cs="Calibri Light"/>
          <w:color w:val="000000"/>
          <w:kern w:val="0"/>
        </w:rPr>
        <w:t xml:space="preserve">poveikio duomenų apsaugai vertinimo ir (ar) </w:t>
      </w:r>
      <w:r w:rsidR="00142D62" w:rsidRPr="00ED2E75">
        <w:rPr>
          <w:rFonts w:ascii="Calibri Light" w:hAnsi="Calibri Light" w:cs="Calibri Light"/>
          <w:color w:val="000000"/>
          <w:kern w:val="0"/>
        </w:rPr>
        <w:t>teisėt</w:t>
      </w:r>
      <w:r w:rsidR="00142D62">
        <w:rPr>
          <w:rFonts w:ascii="Calibri Light" w:hAnsi="Calibri Light" w:cs="Calibri Light"/>
          <w:color w:val="000000"/>
          <w:kern w:val="0"/>
        </w:rPr>
        <w:t>o</w:t>
      </w:r>
      <w:r w:rsidR="00142D62" w:rsidRPr="00ED2E75">
        <w:rPr>
          <w:rFonts w:ascii="Calibri Light" w:hAnsi="Calibri Light" w:cs="Calibri Light"/>
          <w:color w:val="000000"/>
          <w:kern w:val="0"/>
        </w:rPr>
        <w:t xml:space="preserve"> </w:t>
      </w:r>
      <w:r w:rsidR="00380E91" w:rsidRPr="00ED2E75">
        <w:rPr>
          <w:rFonts w:ascii="Calibri Light" w:hAnsi="Calibri Light" w:cs="Calibri Light"/>
          <w:color w:val="000000"/>
          <w:kern w:val="0"/>
        </w:rPr>
        <w:t xml:space="preserve">interesų vertinimo (balanso) </w:t>
      </w:r>
      <w:r w:rsidR="00142D62" w:rsidRPr="00ED2E75">
        <w:rPr>
          <w:rFonts w:ascii="Calibri Light" w:hAnsi="Calibri Light" w:cs="Calibri Light"/>
          <w:color w:val="000000"/>
          <w:kern w:val="0"/>
        </w:rPr>
        <w:t>test</w:t>
      </w:r>
      <w:r w:rsidR="00142D62">
        <w:rPr>
          <w:rFonts w:ascii="Calibri Light" w:hAnsi="Calibri Light" w:cs="Calibri Light"/>
          <w:color w:val="000000"/>
          <w:kern w:val="0"/>
        </w:rPr>
        <w:t>o</w:t>
      </w:r>
      <w:r w:rsidR="00380E91" w:rsidRPr="00ED2E75">
        <w:rPr>
          <w:rFonts w:ascii="Calibri Light" w:hAnsi="Calibri Light" w:cs="Calibri Light"/>
          <w:color w:val="000000"/>
          <w:kern w:val="0"/>
        </w:rPr>
        <w:t>, kuris atliekamas prieš renkant duomenis apie darbuotojų susitikimus su išorės subjektais</w:t>
      </w:r>
      <w:r w:rsidR="00E41903" w:rsidRPr="00ED2E75">
        <w:rPr>
          <w:rFonts w:ascii="Calibri Light" w:hAnsi="Calibri Light" w:cs="Calibri Light"/>
          <w:color w:val="000000"/>
          <w:kern w:val="0"/>
        </w:rPr>
        <w:t xml:space="preserve"> ir yra</w:t>
      </w:r>
      <w:r w:rsidR="00A64647" w:rsidRPr="00ED2E75">
        <w:rPr>
          <w:rFonts w:ascii="Calibri Light" w:hAnsi="Calibri Light" w:cs="Calibri Light"/>
          <w:color w:val="000000"/>
          <w:kern w:val="0"/>
        </w:rPr>
        <w:t xml:space="preserve"> būtina</w:t>
      </w:r>
      <w:r w:rsidR="00380E91" w:rsidRPr="00ED2E75">
        <w:rPr>
          <w:rFonts w:ascii="Calibri Light" w:hAnsi="Calibri Light" w:cs="Calibri Light"/>
          <w:color w:val="000000"/>
          <w:kern w:val="0"/>
        </w:rPr>
        <w:t>s</w:t>
      </w:r>
      <w:r w:rsidR="00A64647" w:rsidRPr="00ED2E75">
        <w:rPr>
          <w:rFonts w:ascii="Calibri Light" w:hAnsi="Calibri Light" w:cs="Calibri Light"/>
          <w:color w:val="000000"/>
          <w:kern w:val="0"/>
        </w:rPr>
        <w:t xml:space="preserve"> užtikrinant šios</w:t>
      </w:r>
      <w:r w:rsidR="00330123"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priemonės įgyvendinimą.</w:t>
      </w:r>
    </w:p>
    <w:p w14:paraId="228A9B89" w14:textId="42616362" w:rsidR="004B7E58" w:rsidRPr="00ED2E75" w:rsidRDefault="00F73E10" w:rsidP="00B97C80">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8</w:t>
      </w:r>
      <w:r w:rsidR="00A64647" w:rsidRPr="00ED2E75">
        <w:rPr>
          <w:rFonts w:ascii="Calibri Light" w:hAnsi="Calibri Light" w:cs="Calibri Light"/>
          <w:color w:val="000000"/>
          <w:kern w:val="0"/>
        </w:rPr>
        <w:t xml:space="preserve">.2. </w:t>
      </w:r>
      <w:r w:rsidR="004A35DA" w:rsidRPr="00ED2E75">
        <w:rPr>
          <w:rFonts w:ascii="Calibri Light" w:hAnsi="Calibri Light" w:cs="Calibri Light"/>
          <w:color w:val="000000"/>
          <w:kern w:val="0"/>
        </w:rPr>
        <w:t xml:space="preserve">2023-2025 metų veiksmų plano </w:t>
      </w:r>
      <w:r w:rsidR="00A64647" w:rsidRPr="00ED2E75">
        <w:rPr>
          <w:rFonts w:ascii="Calibri Light" w:hAnsi="Calibri Light" w:cs="Calibri Light"/>
          <w:color w:val="000000"/>
          <w:kern w:val="0"/>
        </w:rPr>
        <w:t>rodikliai</w:t>
      </w:r>
      <w:r w:rsidR="004A35DA" w:rsidRPr="00ED2E75">
        <w:rPr>
          <w:rFonts w:ascii="Calibri Light" w:hAnsi="Calibri Light" w:cs="Calibri Light"/>
          <w:color w:val="000000"/>
          <w:kern w:val="0"/>
        </w:rPr>
        <w:t xml:space="preserve"> nebuvo nustatyti</w:t>
      </w:r>
      <w:r w:rsidR="00E72C78" w:rsidRPr="00ED2E75">
        <w:rPr>
          <w:rFonts w:ascii="Calibri Light" w:hAnsi="Calibri Light" w:cs="Calibri Light"/>
          <w:color w:val="000000"/>
          <w:kern w:val="0"/>
        </w:rPr>
        <w:t xml:space="preserve"> ir </w:t>
      </w:r>
      <w:r w:rsidR="000D7B9F" w:rsidRPr="00ED2E75">
        <w:rPr>
          <w:rFonts w:ascii="Calibri Light" w:hAnsi="Calibri Light" w:cs="Calibri Light"/>
          <w:color w:val="000000"/>
          <w:kern w:val="0"/>
        </w:rPr>
        <w:t>nebuvo stebimi</w:t>
      </w:r>
      <w:r w:rsidR="00E72C78" w:rsidRPr="00ED2E75">
        <w:rPr>
          <w:rFonts w:ascii="Calibri Light" w:hAnsi="Calibri Light" w:cs="Calibri Light"/>
          <w:color w:val="000000"/>
          <w:kern w:val="0"/>
        </w:rPr>
        <w:t xml:space="preserve">, tačiau </w:t>
      </w:r>
      <w:r w:rsidR="009D7DD6" w:rsidRPr="00ED2E75">
        <w:rPr>
          <w:rFonts w:ascii="Calibri Light" w:hAnsi="Calibri Light" w:cs="Calibri Light"/>
          <w:color w:val="000000"/>
          <w:kern w:val="0"/>
        </w:rPr>
        <w:t xml:space="preserve">kasmet buvo nustatoma, </w:t>
      </w:r>
      <w:r w:rsidR="004B7E58" w:rsidRPr="00ED2E75">
        <w:rPr>
          <w:rFonts w:ascii="Calibri Light" w:hAnsi="Calibri Light" w:cs="Calibri Light"/>
          <w:color w:val="000000"/>
          <w:kern w:val="0"/>
        </w:rPr>
        <w:t>ar Bend</w:t>
      </w:r>
      <w:r w:rsidR="003E6DC4" w:rsidRPr="00ED2E75">
        <w:rPr>
          <w:rFonts w:ascii="Calibri Light" w:hAnsi="Calibri Light" w:cs="Calibri Light"/>
          <w:color w:val="000000"/>
          <w:kern w:val="0"/>
        </w:rPr>
        <w:t xml:space="preserve">rovės darbuotojai </w:t>
      </w:r>
      <w:r w:rsidR="004B7E58" w:rsidRPr="00ED2E75">
        <w:rPr>
          <w:rFonts w:ascii="Calibri Light" w:hAnsi="Calibri Light" w:cs="Calibri Light"/>
          <w:color w:val="000000"/>
          <w:kern w:val="0"/>
        </w:rPr>
        <w:t>žino, kokiais būdais galima pateikti informaciją apie pažeidimus</w:t>
      </w:r>
      <w:r w:rsidR="00FC3DDC" w:rsidRPr="00ED2E75">
        <w:rPr>
          <w:rFonts w:ascii="Calibri Light" w:hAnsi="Calibri Light" w:cs="Calibri Light"/>
          <w:color w:val="000000"/>
          <w:kern w:val="0"/>
        </w:rPr>
        <w:t xml:space="preserve"> </w:t>
      </w:r>
      <w:r w:rsidR="00074D18" w:rsidRPr="00ED2E75">
        <w:rPr>
          <w:rFonts w:ascii="Calibri Light" w:hAnsi="Calibri Light" w:cs="Calibri Light"/>
          <w:color w:val="000000"/>
          <w:kern w:val="0"/>
        </w:rPr>
        <w:t>(</w:t>
      </w:r>
      <w:r w:rsidR="009D039E" w:rsidRPr="00ED2E75">
        <w:rPr>
          <w:rFonts w:ascii="Calibri Light" w:hAnsi="Calibri Light" w:cs="Calibri Light"/>
          <w:color w:val="000000"/>
          <w:kern w:val="0"/>
        </w:rPr>
        <w:t xml:space="preserve">2024 m. </w:t>
      </w:r>
      <w:r w:rsidR="005F3153" w:rsidRPr="00ED2E75">
        <w:rPr>
          <w:rFonts w:ascii="Calibri Light" w:hAnsi="Calibri Light" w:cs="Calibri Light"/>
          <w:color w:val="000000"/>
          <w:kern w:val="0"/>
        </w:rPr>
        <w:t xml:space="preserve">- </w:t>
      </w:r>
      <w:r w:rsidR="00FC3DDC" w:rsidRPr="00ED2E75">
        <w:rPr>
          <w:rFonts w:ascii="Calibri Light" w:hAnsi="Calibri Light" w:cs="Calibri Light"/>
          <w:color w:val="000000"/>
          <w:kern w:val="0"/>
        </w:rPr>
        <w:t>85 proc.</w:t>
      </w:r>
      <w:r w:rsidR="005F3153" w:rsidRPr="00ED2E75">
        <w:rPr>
          <w:rFonts w:ascii="Calibri Light" w:hAnsi="Calibri Light" w:cs="Calibri Light"/>
          <w:color w:val="000000"/>
          <w:kern w:val="0"/>
        </w:rPr>
        <w:t xml:space="preserve"> darbuotojų žino pranešimo būdus)</w:t>
      </w:r>
      <w:r w:rsidR="00074D18" w:rsidRPr="00ED2E75">
        <w:rPr>
          <w:rFonts w:ascii="Calibri Light" w:hAnsi="Calibri Light" w:cs="Calibri Light"/>
          <w:color w:val="000000"/>
          <w:kern w:val="0"/>
        </w:rPr>
        <w:t xml:space="preserve">, ar </w:t>
      </w:r>
      <w:r w:rsidR="006212A2" w:rsidRPr="00ED2E75">
        <w:rPr>
          <w:rFonts w:ascii="Calibri Light" w:hAnsi="Calibri Light" w:cs="Calibri Light"/>
          <w:color w:val="000000"/>
          <w:kern w:val="0"/>
        </w:rPr>
        <w:t xml:space="preserve">apie pastebėtą pažeidimą darbe praneštų </w:t>
      </w:r>
      <w:r w:rsidR="00C77EA7">
        <w:rPr>
          <w:rFonts w:ascii="Calibri Light" w:hAnsi="Calibri Light" w:cs="Calibri Light"/>
          <w:color w:val="000000"/>
          <w:kern w:val="0"/>
        </w:rPr>
        <w:t>B</w:t>
      </w:r>
      <w:r w:rsidR="006212A2" w:rsidRPr="00ED2E75">
        <w:rPr>
          <w:rFonts w:ascii="Calibri Light" w:hAnsi="Calibri Light" w:cs="Calibri Light"/>
          <w:color w:val="000000"/>
          <w:kern w:val="0"/>
        </w:rPr>
        <w:t>endrovės kompetentingam subjektui</w:t>
      </w:r>
      <w:r w:rsidR="00114435" w:rsidRPr="00ED2E75">
        <w:rPr>
          <w:rFonts w:ascii="Calibri Light" w:hAnsi="Calibri Light" w:cs="Calibri Light"/>
          <w:color w:val="000000"/>
          <w:kern w:val="0"/>
        </w:rPr>
        <w:t xml:space="preserve">, ar </w:t>
      </w:r>
      <w:r w:rsidR="00C77EA7">
        <w:rPr>
          <w:rFonts w:ascii="Calibri Light" w:hAnsi="Calibri Light" w:cs="Calibri Light"/>
          <w:color w:val="000000"/>
          <w:kern w:val="0"/>
        </w:rPr>
        <w:t>B</w:t>
      </w:r>
      <w:r w:rsidR="00114435" w:rsidRPr="00ED2E75">
        <w:rPr>
          <w:rFonts w:ascii="Calibri Light" w:hAnsi="Calibri Light" w:cs="Calibri Light"/>
          <w:color w:val="000000"/>
          <w:kern w:val="0"/>
        </w:rPr>
        <w:t>endrovėje toleruojama korupcija</w:t>
      </w:r>
      <w:r w:rsidR="003C0593" w:rsidRPr="00ED2E75">
        <w:rPr>
          <w:rFonts w:ascii="Calibri Light" w:hAnsi="Calibri Light" w:cs="Calibri Light"/>
          <w:color w:val="000000"/>
          <w:kern w:val="0"/>
        </w:rPr>
        <w:t>.</w:t>
      </w:r>
      <w:r w:rsidR="00EE36FB" w:rsidRPr="00ED2E75">
        <w:rPr>
          <w:rFonts w:ascii="Calibri Light" w:hAnsi="Calibri Light" w:cs="Calibri Light"/>
          <w:color w:val="000000"/>
          <w:kern w:val="0"/>
        </w:rPr>
        <w:t xml:space="preserve"> Palyginus su ankst</w:t>
      </w:r>
      <w:r w:rsidR="00C50815">
        <w:rPr>
          <w:rFonts w:ascii="Calibri Light" w:hAnsi="Calibri Light" w:cs="Calibri Light"/>
          <w:color w:val="000000"/>
          <w:kern w:val="0"/>
        </w:rPr>
        <w:t>es</w:t>
      </w:r>
      <w:r w:rsidR="00EE36FB" w:rsidRPr="00ED2E75">
        <w:rPr>
          <w:rFonts w:ascii="Calibri Light" w:hAnsi="Calibri Light" w:cs="Calibri Light"/>
          <w:color w:val="000000"/>
          <w:kern w:val="0"/>
        </w:rPr>
        <w:t>niais metais</w:t>
      </w:r>
      <w:r w:rsidR="0013534B" w:rsidRPr="00ED2E75">
        <w:rPr>
          <w:rFonts w:ascii="Calibri Light" w:hAnsi="Calibri Light" w:cs="Calibri Light"/>
          <w:color w:val="000000"/>
          <w:kern w:val="0"/>
        </w:rPr>
        <w:t xml:space="preserve">, </w:t>
      </w:r>
      <w:r w:rsidR="00D6455F" w:rsidRPr="00ED2E75">
        <w:rPr>
          <w:rFonts w:ascii="Calibri Light" w:hAnsi="Calibri Light" w:cs="Calibri Light"/>
          <w:color w:val="000000"/>
          <w:kern w:val="0"/>
        </w:rPr>
        <w:t>darytina išvada, kad Bendrovės d</w:t>
      </w:r>
      <w:r w:rsidR="0013534B" w:rsidRPr="00ED2E75">
        <w:rPr>
          <w:rFonts w:ascii="Calibri Light" w:hAnsi="Calibri Light" w:cs="Calibri Light"/>
          <w:color w:val="000000"/>
          <w:kern w:val="0"/>
        </w:rPr>
        <w:t>arbuotojų antikorupcinis potencialas vis didėja</w:t>
      </w:r>
      <w:r w:rsidR="00B97C80" w:rsidRPr="00ED2E75">
        <w:rPr>
          <w:rFonts w:ascii="Calibri Light" w:hAnsi="Calibri Light" w:cs="Calibri Light"/>
          <w:color w:val="000000"/>
          <w:kern w:val="0"/>
        </w:rPr>
        <w:t>, net 1</w:t>
      </w:r>
      <w:r w:rsidR="0096212B" w:rsidRPr="00ED2E75">
        <w:rPr>
          <w:rFonts w:ascii="Calibri Light" w:hAnsi="Calibri Light" w:cs="Calibri Light"/>
          <w:color w:val="000000"/>
          <w:kern w:val="0"/>
        </w:rPr>
        <w:t>3,9</w:t>
      </w:r>
      <w:r w:rsidR="00B97C80" w:rsidRPr="00ED2E75">
        <w:rPr>
          <w:rFonts w:ascii="Calibri Light" w:hAnsi="Calibri Light" w:cs="Calibri Light"/>
          <w:color w:val="000000"/>
          <w:kern w:val="0"/>
        </w:rPr>
        <w:t xml:space="preserve"> proc. </w:t>
      </w:r>
      <w:r w:rsidR="0051478C" w:rsidRPr="00ED2E75">
        <w:rPr>
          <w:rFonts w:ascii="Calibri Light" w:hAnsi="Calibri Light" w:cs="Calibri Light"/>
          <w:color w:val="000000"/>
          <w:kern w:val="0"/>
        </w:rPr>
        <w:t>(202</w:t>
      </w:r>
      <w:r w:rsidR="004D3188" w:rsidRPr="00ED2E75">
        <w:rPr>
          <w:rFonts w:ascii="Calibri Light" w:hAnsi="Calibri Light" w:cs="Calibri Light"/>
          <w:color w:val="000000"/>
          <w:kern w:val="0"/>
        </w:rPr>
        <w:t>4</w:t>
      </w:r>
      <w:r w:rsidR="0051478C" w:rsidRPr="00ED2E75">
        <w:rPr>
          <w:rFonts w:ascii="Calibri Light" w:hAnsi="Calibri Light" w:cs="Calibri Light"/>
          <w:color w:val="000000"/>
          <w:kern w:val="0"/>
        </w:rPr>
        <w:t xml:space="preserve"> m. – </w:t>
      </w:r>
      <w:r w:rsidR="004D3188" w:rsidRPr="00ED2E75">
        <w:rPr>
          <w:rFonts w:ascii="Calibri Light" w:hAnsi="Calibri Light" w:cs="Calibri Light"/>
          <w:color w:val="000000"/>
          <w:kern w:val="0"/>
        </w:rPr>
        <w:t>98</w:t>
      </w:r>
      <w:r w:rsidR="0051478C" w:rsidRPr="00ED2E75">
        <w:rPr>
          <w:rFonts w:ascii="Calibri Light" w:hAnsi="Calibri Light" w:cs="Calibri Light"/>
          <w:color w:val="000000"/>
          <w:kern w:val="0"/>
        </w:rPr>
        <w:t xml:space="preserve"> proc.) </w:t>
      </w:r>
      <w:r w:rsidR="00573D84" w:rsidRPr="00ED2E75">
        <w:rPr>
          <w:rFonts w:ascii="Calibri Light" w:hAnsi="Calibri Light" w:cs="Calibri Light"/>
          <w:color w:val="000000"/>
          <w:kern w:val="0"/>
        </w:rPr>
        <w:t xml:space="preserve">daugiau </w:t>
      </w:r>
      <w:r w:rsidR="00746271" w:rsidRPr="00ED2E75">
        <w:rPr>
          <w:rFonts w:ascii="Calibri Light" w:hAnsi="Calibri Light" w:cs="Calibri Light"/>
          <w:color w:val="000000"/>
          <w:kern w:val="0"/>
        </w:rPr>
        <w:t>darbuotojų praneštų apie pažeidimus</w:t>
      </w:r>
      <w:r w:rsidR="0007209A" w:rsidRPr="00ED2E75">
        <w:rPr>
          <w:rFonts w:ascii="Calibri Light" w:hAnsi="Calibri Light" w:cs="Calibri Light"/>
          <w:color w:val="000000"/>
          <w:kern w:val="0"/>
        </w:rPr>
        <w:t xml:space="preserve"> ir</w:t>
      </w:r>
      <w:r w:rsidR="0080715B" w:rsidRPr="00ED2E75">
        <w:rPr>
          <w:rFonts w:ascii="Calibri Light" w:hAnsi="Calibri Light" w:cs="Calibri Light"/>
          <w:color w:val="000000"/>
          <w:kern w:val="0"/>
        </w:rPr>
        <w:t xml:space="preserve"> 14,7 proc. (2024 m. – 98 proc.)</w:t>
      </w:r>
      <w:r w:rsidR="00A7731B" w:rsidRPr="00ED2E75">
        <w:rPr>
          <w:rFonts w:ascii="Calibri Light" w:hAnsi="Calibri Light" w:cs="Calibri Light"/>
        </w:rPr>
        <w:t xml:space="preserve"> </w:t>
      </w:r>
      <w:r w:rsidR="00A7731B" w:rsidRPr="00ED2E75">
        <w:rPr>
          <w:rFonts w:ascii="Calibri Light" w:hAnsi="Calibri Light" w:cs="Calibri Light"/>
          <w:color w:val="000000"/>
          <w:kern w:val="0"/>
        </w:rPr>
        <w:t>daugiau darbuotojų netoleruoja korupcijos</w:t>
      </w:r>
      <w:r w:rsidR="00B97C80" w:rsidRPr="00ED2E75">
        <w:rPr>
          <w:rFonts w:ascii="Calibri Light" w:hAnsi="Calibri Light" w:cs="Calibri Light"/>
          <w:color w:val="000000"/>
          <w:kern w:val="0"/>
        </w:rPr>
        <w:t xml:space="preserve"> nei 2022 m. </w:t>
      </w:r>
      <w:r w:rsidR="00912DE9" w:rsidRPr="00ED2E75">
        <w:rPr>
          <w:rFonts w:ascii="Calibri Light" w:hAnsi="Calibri Light" w:cs="Calibri Light"/>
          <w:color w:val="000000"/>
          <w:kern w:val="0"/>
        </w:rPr>
        <w:t>(</w:t>
      </w:r>
      <w:r w:rsidR="00E707AC" w:rsidRPr="00ED2E75">
        <w:rPr>
          <w:rFonts w:ascii="Calibri Light" w:hAnsi="Calibri Light" w:cs="Calibri Light"/>
          <w:color w:val="000000"/>
          <w:kern w:val="0"/>
        </w:rPr>
        <w:t xml:space="preserve">atitinkamai </w:t>
      </w:r>
      <w:r w:rsidR="00912DE9" w:rsidRPr="00ED2E75">
        <w:rPr>
          <w:rFonts w:ascii="Calibri Light" w:hAnsi="Calibri Light" w:cs="Calibri Light"/>
          <w:color w:val="000000"/>
          <w:kern w:val="0"/>
        </w:rPr>
        <w:t>84,1 proc.</w:t>
      </w:r>
      <w:r w:rsidR="00000A1D" w:rsidRPr="00ED2E75">
        <w:rPr>
          <w:rFonts w:ascii="Calibri Light" w:hAnsi="Calibri Light" w:cs="Calibri Light"/>
          <w:color w:val="000000"/>
          <w:kern w:val="0"/>
        </w:rPr>
        <w:t xml:space="preserve"> ir</w:t>
      </w:r>
      <w:r w:rsidR="00000A1D" w:rsidRPr="00ED2E75">
        <w:rPr>
          <w:rFonts w:ascii="Calibri Light" w:hAnsi="Calibri Light" w:cs="Calibri Light"/>
        </w:rPr>
        <w:t xml:space="preserve"> </w:t>
      </w:r>
      <w:r w:rsidR="00000A1D" w:rsidRPr="00ED2E75">
        <w:rPr>
          <w:rFonts w:ascii="Calibri Light" w:hAnsi="Calibri Light" w:cs="Calibri Light"/>
          <w:color w:val="000000"/>
          <w:kern w:val="0"/>
        </w:rPr>
        <w:t>83,3 proc.</w:t>
      </w:r>
      <w:r w:rsidR="00912DE9" w:rsidRPr="00ED2E75">
        <w:rPr>
          <w:rFonts w:ascii="Calibri Light" w:hAnsi="Calibri Light" w:cs="Calibri Light"/>
          <w:color w:val="000000"/>
          <w:kern w:val="0"/>
        </w:rPr>
        <w:t xml:space="preserve">) </w:t>
      </w:r>
      <w:r w:rsidR="00B97C80" w:rsidRPr="00ED2E75">
        <w:rPr>
          <w:rFonts w:ascii="Calibri Light" w:hAnsi="Calibri Light" w:cs="Calibri Light"/>
          <w:color w:val="000000"/>
          <w:kern w:val="0"/>
        </w:rPr>
        <w:t>apklausos rezultatais</w:t>
      </w:r>
      <w:r w:rsidR="00CF0275" w:rsidRPr="00ED2E75">
        <w:rPr>
          <w:rFonts w:ascii="Calibri Light" w:hAnsi="Calibri Light" w:cs="Calibri Light"/>
          <w:color w:val="000000"/>
          <w:kern w:val="0"/>
        </w:rPr>
        <w:t xml:space="preserve">. </w:t>
      </w:r>
      <w:r w:rsidR="007F23B4" w:rsidRPr="00ED2E75">
        <w:rPr>
          <w:rFonts w:ascii="Calibri Light" w:hAnsi="Calibri Light" w:cs="Calibri Light"/>
          <w:color w:val="000000"/>
          <w:kern w:val="0"/>
        </w:rPr>
        <w:t xml:space="preserve">Tačiau </w:t>
      </w:r>
      <w:r w:rsidR="00AC5F41" w:rsidRPr="00ED2E75">
        <w:rPr>
          <w:rFonts w:ascii="Calibri Light" w:hAnsi="Calibri Light" w:cs="Calibri Light"/>
          <w:color w:val="000000"/>
          <w:kern w:val="0"/>
        </w:rPr>
        <w:t>lyginant su</w:t>
      </w:r>
      <w:r w:rsidR="00CB0965" w:rsidRPr="00ED2E75">
        <w:rPr>
          <w:rFonts w:ascii="Calibri Light" w:hAnsi="Calibri Light" w:cs="Calibri Light"/>
          <w:color w:val="000000"/>
          <w:kern w:val="0"/>
        </w:rPr>
        <w:t xml:space="preserve"> 2022 m. (89,4 proc.)</w:t>
      </w:r>
      <w:r w:rsidR="00AC5F41" w:rsidRPr="00ED2E75">
        <w:rPr>
          <w:rFonts w:ascii="Calibri Light" w:hAnsi="Calibri Light" w:cs="Calibri Light"/>
          <w:color w:val="000000"/>
          <w:kern w:val="0"/>
        </w:rPr>
        <w:t xml:space="preserve"> </w:t>
      </w:r>
      <w:r w:rsidR="00C7010E" w:rsidRPr="00ED2E75">
        <w:rPr>
          <w:rFonts w:ascii="Calibri Light" w:hAnsi="Calibri Light" w:cs="Calibri Light"/>
          <w:color w:val="000000"/>
          <w:kern w:val="0"/>
        </w:rPr>
        <w:t xml:space="preserve">4,4 proc. </w:t>
      </w:r>
      <w:r w:rsidR="00440C14" w:rsidRPr="00ED2E75">
        <w:rPr>
          <w:rFonts w:ascii="Calibri Light" w:hAnsi="Calibri Light" w:cs="Calibri Light"/>
          <w:color w:val="000000"/>
          <w:kern w:val="0"/>
        </w:rPr>
        <w:t xml:space="preserve">(2024 m. - 85 proc.) </w:t>
      </w:r>
      <w:r w:rsidR="00B240C7" w:rsidRPr="00ED2E75">
        <w:rPr>
          <w:rFonts w:ascii="Calibri Light" w:hAnsi="Calibri Light" w:cs="Calibri Light"/>
          <w:color w:val="000000"/>
          <w:kern w:val="0"/>
        </w:rPr>
        <w:t>sumažėjo darbuotojų</w:t>
      </w:r>
      <w:r w:rsidR="007D0827" w:rsidRPr="00ED2E75">
        <w:rPr>
          <w:rFonts w:ascii="Calibri Light" w:hAnsi="Calibri Light" w:cs="Calibri Light"/>
          <w:color w:val="000000"/>
          <w:kern w:val="0"/>
        </w:rPr>
        <w:t>,</w:t>
      </w:r>
      <w:r w:rsidR="00841B35" w:rsidRPr="00ED2E75">
        <w:rPr>
          <w:rFonts w:ascii="Calibri Light" w:hAnsi="Calibri Light" w:cs="Calibri Light"/>
          <w:color w:val="000000"/>
          <w:kern w:val="0"/>
        </w:rPr>
        <w:t xml:space="preserve"> kurie nurodė, kad žino</w:t>
      </w:r>
      <w:r w:rsidR="00DB47C9" w:rsidRPr="00ED2E75">
        <w:rPr>
          <w:rFonts w:ascii="Calibri Light" w:hAnsi="Calibri Light" w:cs="Calibri Light"/>
          <w:color w:val="000000"/>
          <w:kern w:val="0"/>
        </w:rPr>
        <w:t>,</w:t>
      </w:r>
      <w:r w:rsidR="00841B35" w:rsidRPr="00ED2E75">
        <w:rPr>
          <w:rFonts w:ascii="Calibri Light" w:hAnsi="Calibri Light" w:cs="Calibri Light"/>
          <w:color w:val="000000"/>
          <w:kern w:val="0"/>
        </w:rPr>
        <w:t xml:space="preserve"> kokiais būdais galima pateikti informaciją apie pažeidimus</w:t>
      </w:r>
      <w:r w:rsidR="00CA5FD1" w:rsidRPr="00ED2E75">
        <w:rPr>
          <w:rFonts w:ascii="Calibri Light" w:hAnsi="Calibri Light" w:cs="Calibri Light"/>
          <w:color w:val="000000"/>
          <w:kern w:val="0"/>
        </w:rPr>
        <w:t>, tai galėjo lemti kasmet besikeičiantis darbuotojų skaičius.</w:t>
      </w:r>
    </w:p>
    <w:p w14:paraId="5C5F052F" w14:textId="5E0DA259" w:rsidR="00A64647" w:rsidRPr="00ED2E75" w:rsidRDefault="001E3C31" w:rsidP="00A64647">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9</w:t>
      </w:r>
      <w:r w:rsidR="00A64647" w:rsidRPr="00ED2E75">
        <w:rPr>
          <w:rFonts w:ascii="Calibri Light" w:hAnsi="Calibri Light" w:cs="Calibri Light"/>
          <w:color w:val="000000"/>
          <w:kern w:val="0"/>
        </w:rPr>
        <w:t>. Pagal korupcijos suvokimo indeksą (toliau – KSI) 2024 m. Lietuvai buvo skirti 63 balai</w:t>
      </w:r>
      <w:r w:rsidR="00CD0F2A"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(100 balų – labai skaidri valstybė, 0 balų – labai korumpuota valstybė). Lietuva užėmė 32 vietą iš</w:t>
      </w:r>
      <w:r w:rsidR="00CD0F2A"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180 vertintų valstybių. Įvykęs teigiamas korupcijos suvokimo indekso pokytis (2019–2020 m. KSI</w:t>
      </w:r>
      <w:r w:rsidR="00CD0F2A"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buvo 60 balų) rodo, kad pastangos šalinant korupcijos apraiškas, mažinant korupcijos pasireiškimo</w:t>
      </w:r>
      <w:r w:rsidR="00CD0F2A"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 xml:space="preserve">riziką, mažina korupciją valstybėje. </w:t>
      </w:r>
    </w:p>
    <w:p w14:paraId="4D2A92C1" w14:textId="2F9BFC10" w:rsidR="00CD178A" w:rsidRPr="00ED2E75" w:rsidRDefault="000D0EF8" w:rsidP="00B60088">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lastRenderedPageBreak/>
        <w:t>10</w:t>
      </w:r>
      <w:r w:rsidR="00D51F61" w:rsidRPr="00ED2E75">
        <w:rPr>
          <w:rFonts w:ascii="Calibri Light" w:hAnsi="Calibri Light" w:cs="Calibri Light"/>
          <w:color w:val="000000"/>
          <w:kern w:val="0"/>
        </w:rPr>
        <w:t xml:space="preserve">. </w:t>
      </w:r>
      <w:r w:rsidR="00730D23" w:rsidRPr="00ED2E75">
        <w:rPr>
          <w:rFonts w:ascii="Calibri Light" w:hAnsi="Calibri Light" w:cs="Calibri Light"/>
          <w:color w:val="000000"/>
          <w:kern w:val="0"/>
        </w:rPr>
        <w:t xml:space="preserve">Tyrimo „Specialusis </w:t>
      </w:r>
      <w:proofErr w:type="spellStart"/>
      <w:r w:rsidR="00730D23" w:rsidRPr="00ED2E75">
        <w:rPr>
          <w:rFonts w:ascii="Calibri Light" w:hAnsi="Calibri Light" w:cs="Calibri Light"/>
          <w:color w:val="000000"/>
          <w:kern w:val="0"/>
        </w:rPr>
        <w:t>Eurobarometras</w:t>
      </w:r>
      <w:proofErr w:type="spellEnd"/>
      <w:r w:rsidR="00730D23" w:rsidRPr="00ED2E75">
        <w:rPr>
          <w:rFonts w:ascii="Calibri Light" w:hAnsi="Calibri Light" w:cs="Calibri Light"/>
          <w:color w:val="000000"/>
          <w:kern w:val="0"/>
        </w:rPr>
        <w:t xml:space="preserve"> 548: gyventojų požiūris į korupciją ES 2024 m.“</w:t>
      </w:r>
      <w:r w:rsidR="00CD178A" w:rsidRPr="00ED2E75">
        <w:rPr>
          <w:rStyle w:val="FootnoteReference"/>
          <w:rFonts w:ascii="Calibri Light" w:hAnsi="Calibri Light" w:cs="Calibri Light"/>
          <w:color w:val="000000"/>
          <w:kern w:val="0"/>
        </w:rPr>
        <w:footnoteReference w:id="5"/>
      </w:r>
      <w:r w:rsidR="00652D24" w:rsidRPr="00ED2E75">
        <w:rPr>
          <w:rFonts w:ascii="Calibri Light" w:hAnsi="Calibri Light" w:cs="Calibri Light"/>
          <w:color w:val="000000"/>
          <w:kern w:val="0"/>
        </w:rPr>
        <w:t xml:space="preserve"> duomenimis, 2024 m. 83 proc. gyventojų manė, kad korupcijos problema yra paplitusi Lietuvoje. Šis rodiklis yra aukštesnis nei ES vidurkis (68 proc.) ir, palyginti su ankstesniais metais, reikšmingai nesikeitė. </w:t>
      </w:r>
      <w:r w:rsidR="00B60088" w:rsidRPr="00ED2E75">
        <w:rPr>
          <w:rFonts w:ascii="Calibri Light" w:hAnsi="Calibri Light" w:cs="Calibri Light"/>
          <w:color w:val="000000"/>
          <w:kern w:val="0"/>
        </w:rPr>
        <w:t xml:space="preserve">To paties tyrimo duomenimis, 7 proc. Lietuvoje apklaustų respondentų nurodo, kad jiems teko susidurti arba pastebėti korupciją per pastaruosius 12 mėnesių, o ES vidurkis siekia 5 proc. </w:t>
      </w:r>
      <w:r w:rsidR="00D14919" w:rsidRPr="00ED2E75">
        <w:rPr>
          <w:rFonts w:ascii="Calibri Light" w:hAnsi="Calibri Light" w:cs="Calibri Light"/>
          <w:color w:val="000000"/>
          <w:kern w:val="0"/>
        </w:rPr>
        <w:t>v</w:t>
      </w:r>
      <w:r w:rsidR="00B60088" w:rsidRPr="00ED2E75">
        <w:rPr>
          <w:rFonts w:ascii="Calibri Light" w:hAnsi="Calibri Light" w:cs="Calibri Light"/>
          <w:color w:val="000000"/>
          <w:kern w:val="0"/>
        </w:rPr>
        <w:t>ertinant kyšininkavimo paplitimą gaunant viešąsias paslaugas, nustatyta, kad 7 proc. ES gyventojų viešosiose įstaigose patyrė kyšio reikalavimą, o Lietuvoje šis rodiklis siekia 9 proc.</w:t>
      </w:r>
      <w:r w:rsidR="000E1519" w:rsidRPr="00ED2E75">
        <w:rPr>
          <w:rFonts w:ascii="Calibri Light" w:hAnsi="Calibri Light" w:cs="Calibri Light"/>
          <w:color w:val="000000"/>
          <w:kern w:val="0"/>
        </w:rPr>
        <w:t xml:space="preserve"> </w:t>
      </w:r>
      <w:r w:rsidR="00B60088" w:rsidRPr="00ED2E75">
        <w:rPr>
          <w:rFonts w:ascii="Calibri Light" w:hAnsi="Calibri Light" w:cs="Calibri Light"/>
          <w:color w:val="000000"/>
          <w:kern w:val="0"/>
        </w:rPr>
        <w:t>Panašią tendenciją rodo tyrimo „Lietuvos korupcijos žemėlapis 2023–2024 m.“ duomenys</w:t>
      </w:r>
      <w:r w:rsidR="00EA52A4" w:rsidRPr="00ED2E75">
        <w:rPr>
          <w:rStyle w:val="FootnoteReference"/>
          <w:rFonts w:ascii="Calibri Light" w:hAnsi="Calibri Light" w:cs="Calibri Light"/>
          <w:color w:val="000000"/>
          <w:kern w:val="0"/>
        </w:rPr>
        <w:footnoteReference w:id="6"/>
      </w:r>
      <w:r w:rsidR="000F42B7" w:rsidRPr="00ED2E75">
        <w:rPr>
          <w:rFonts w:ascii="Calibri Light" w:hAnsi="Calibri Light" w:cs="Calibri Light"/>
          <w:color w:val="000000"/>
          <w:kern w:val="0"/>
        </w:rPr>
        <w:t xml:space="preserve">, pagal kuriuos </w:t>
      </w:r>
      <w:r w:rsidR="00000391" w:rsidRPr="00ED2E75">
        <w:rPr>
          <w:rFonts w:ascii="Calibri Light" w:hAnsi="Calibri Light" w:cs="Calibri Light"/>
          <w:color w:val="000000"/>
          <w:kern w:val="0"/>
        </w:rPr>
        <w:t>kyšį nurodė davę 9 proc. gyventojų.</w:t>
      </w:r>
    </w:p>
    <w:p w14:paraId="1F4AFC3A" w14:textId="41B3F5A9" w:rsidR="009D2A46" w:rsidRPr="00ED2E75" w:rsidRDefault="00C85BAE" w:rsidP="00EA602A">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1</w:t>
      </w:r>
      <w:r w:rsidR="000D0EF8" w:rsidRPr="00ED2E75">
        <w:rPr>
          <w:rFonts w:ascii="Calibri Light" w:hAnsi="Calibri Light" w:cs="Calibri Light"/>
          <w:color w:val="000000"/>
          <w:kern w:val="0"/>
        </w:rPr>
        <w:t>1</w:t>
      </w:r>
      <w:r w:rsidRPr="00ED2E75">
        <w:rPr>
          <w:rFonts w:ascii="Calibri Light" w:hAnsi="Calibri Light" w:cs="Calibri Light"/>
          <w:color w:val="000000"/>
          <w:kern w:val="0"/>
        </w:rPr>
        <w:t xml:space="preserve">. </w:t>
      </w:r>
      <w:r w:rsidR="009D2A46" w:rsidRPr="00ED2E75">
        <w:rPr>
          <w:rFonts w:ascii="Calibri Light" w:hAnsi="Calibri Light" w:cs="Calibri Light"/>
          <w:color w:val="000000"/>
          <w:kern w:val="0"/>
        </w:rPr>
        <w:t xml:space="preserve">Tyrimo „Greitasis </w:t>
      </w:r>
      <w:proofErr w:type="spellStart"/>
      <w:r w:rsidR="009D2A46" w:rsidRPr="00ED2E75">
        <w:rPr>
          <w:rFonts w:ascii="Calibri Light" w:hAnsi="Calibri Light" w:cs="Calibri Light"/>
          <w:color w:val="000000"/>
          <w:kern w:val="0"/>
        </w:rPr>
        <w:t>Eurobarometras</w:t>
      </w:r>
      <w:proofErr w:type="spellEnd"/>
      <w:r w:rsidR="009D2A46" w:rsidRPr="00ED2E75">
        <w:rPr>
          <w:rFonts w:ascii="Calibri Light" w:hAnsi="Calibri Light" w:cs="Calibri Light"/>
          <w:color w:val="000000"/>
          <w:kern w:val="0"/>
        </w:rPr>
        <w:t xml:space="preserve"> 543: verslo požiūris į korupciją ES 2024 m.“</w:t>
      </w:r>
      <w:r w:rsidR="009D2A46" w:rsidRPr="00ED2E75">
        <w:rPr>
          <w:rStyle w:val="FootnoteReference"/>
          <w:rFonts w:ascii="Calibri Light" w:hAnsi="Calibri Light" w:cs="Calibri Light"/>
          <w:color w:val="000000"/>
          <w:kern w:val="0"/>
        </w:rPr>
        <w:footnoteReference w:id="7"/>
      </w:r>
      <w:r w:rsidR="009D2A46" w:rsidRPr="00ED2E75">
        <w:rPr>
          <w:rFonts w:ascii="Calibri Light" w:hAnsi="Calibri Light" w:cs="Calibri Light"/>
          <w:color w:val="000000"/>
          <w:kern w:val="0"/>
        </w:rPr>
        <w:t xml:space="preserve"> duomenimis, </w:t>
      </w:r>
      <w:r w:rsidR="00B9405C" w:rsidRPr="00ED2E75">
        <w:rPr>
          <w:rFonts w:ascii="Calibri Light" w:hAnsi="Calibri Light" w:cs="Calibri Light"/>
          <w:color w:val="000000"/>
          <w:kern w:val="0"/>
        </w:rPr>
        <w:t xml:space="preserve">kaip labiausiai paplitusias korupcijos formas Lietuvoje verslo atstovai </w:t>
      </w:r>
      <w:r w:rsidR="00091361" w:rsidRPr="00ED2E75">
        <w:rPr>
          <w:rFonts w:ascii="Calibri Light" w:hAnsi="Calibri Light" w:cs="Calibri Light"/>
          <w:color w:val="000000"/>
          <w:kern w:val="0"/>
        </w:rPr>
        <w:t>(</w:t>
      </w:r>
      <w:r w:rsidR="008C2C62" w:rsidRPr="00ED2E75">
        <w:rPr>
          <w:rFonts w:ascii="Calibri Light" w:hAnsi="Calibri Light" w:cs="Calibri Light"/>
          <w:color w:val="000000"/>
          <w:kern w:val="0"/>
        </w:rPr>
        <w:t>34 proc.</w:t>
      </w:r>
      <w:r w:rsidR="00091361" w:rsidRPr="00ED2E75">
        <w:rPr>
          <w:rFonts w:ascii="Calibri Light" w:hAnsi="Calibri Light" w:cs="Calibri Light"/>
          <w:color w:val="000000"/>
          <w:kern w:val="0"/>
        </w:rPr>
        <w:t xml:space="preserve">) </w:t>
      </w:r>
      <w:r w:rsidR="00B9405C" w:rsidRPr="00ED2E75">
        <w:rPr>
          <w:rFonts w:ascii="Calibri Light" w:hAnsi="Calibri Light" w:cs="Calibri Light"/>
          <w:color w:val="000000"/>
          <w:kern w:val="0"/>
        </w:rPr>
        <w:t>nurodo palankumą draugams ir (ar) šeimos nariams viešosiose institucijose (šis rodiklis reikšmingai (10 proc.) mažesnis nei 2023 m. tyrime), palankumą draugams ir (ar) šeimos nariams versle bei politinių partijų finansavimą mainais už viešojo</w:t>
      </w:r>
      <w:r w:rsidR="00E6115D" w:rsidRPr="00ED2E75">
        <w:rPr>
          <w:rFonts w:ascii="Calibri Light" w:hAnsi="Calibri Light" w:cs="Calibri Light"/>
          <w:color w:val="000000"/>
          <w:kern w:val="0"/>
        </w:rPr>
        <w:t xml:space="preserve"> </w:t>
      </w:r>
      <w:r w:rsidR="004904FE" w:rsidRPr="00ED2E75">
        <w:rPr>
          <w:rFonts w:ascii="Calibri Light" w:hAnsi="Calibri Light" w:cs="Calibri Light"/>
          <w:color w:val="000000"/>
          <w:kern w:val="0"/>
        </w:rPr>
        <w:t>pirkimo sutartis arba įtaką formuojant politiką. Lietuvos verslo aplinkos kyšininkavimo paplitimo vertinimas</w:t>
      </w:r>
      <w:r w:rsidR="00845B65" w:rsidRPr="00ED2E75">
        <w:rPr>
          <w:rFonts w:ascii="Calibri Light" w:hAnsi="Calibri Light" w:cs="Calibri Light"/>
          <w:color w:val="000000"/>
          <w:kern w:val="0"/>
        </w:rPr>
        <w:t xml:space="preserve"> yra 13 proc. aukštesnis</w:t>
      </w:r>
      <w:r w:rsidR="004C71D9" w:rsidRPr="00ED2E75">
        <w:rPr>
          <w:rFonts w:ascii="Calibri Light" w:hAnsi="Calibri Light" w:cs="Calibri Light"/>
          <w:color w:val="000000"/>
          <w:kern w:val="0"/>
        </w:rPr>
        <w:t xml:space="preserve"> nei </w:t>
      </w:r>
      <w:r w:rsidR="004904FE" w:rsidRPr="00ED2E75">
        <w:rPr>
          <w:rFonts w:ascii="Calibri Light" w:hAnsi="Calibri Light" w:cs="Calibri Light"/>
          <w:color w:val="000000"/>
          <w:kern w:val="0"/>
        </w:rPr>
        <w:t xml:space="preserve"> ES vidurki</w:t>
      </w:r>
      <w:r w:rsidR="004C71D9" w:rsidRPr="00ED2E75">
        <w:rPr>
          <w:rFonts w:ascii="Calibri Light" w:hAnsi="Calibri Light" w:cs="Calibri Light"/>
          <w:color w:val="000000"/>
          <w:kern w:val="0"/>
        </w:rPr>
        <w:t>s</w:t>
      </w:r>
      <w:r w:rsidR="00737CE1" w:rsidRPr="00ED2E75">
        <w:rPr>
          <w:rFonts w:ascii="Calibri Light" w:hAnsi="Calibri Light" w:cs="Calibri Light"/>
          <w:color w:val="000000"/>
          <w:kern w:val="0"/>
        </w:rPr>
        <w:t xml:space="preserve"> (21 proc.)</w:t>
      </w:r>
      <w:r w:rsidR="00845B65" w:rsidRPr="00ED2E75">
        <w:rPr>
          <w:rFonts w:ascii="Calibri Light" w:hAnsi="Calibri Light" w:cs="Calibri Light"/>
          <w:color w:val="000000"/>
          <w:kern w:val="0"/>
        </w:rPr>
        <w:t>.</w:t>
      </w:r>
      <w:r w:rsidR="00EA602A" w:rsidRPr="00ED2E75">
        <w:rPr>
          <w:rFonts w:ascii="Calibri Light" w:hAnsi="Calibri Light" w:cs="Calibri Light"/>
        </w:rPr>
        <w:t xml:space="preserve"> </w:t>
      </w:r>
      <w:r w:rsidR="0080182F" w:rsidRPr="00ED2E75">
        <w:rPr>
          <w:rFonts w:ascii="Calibri Light" w:hAnsi="Calibri Light" w:cs="Calibri Light"/>
        </w:rPr>
        <w:t xml:space="preserve">To paties tyrimo duomenimis, </w:t>
      </w:r>
      <w:r w:rsidR="00EA602A" w:rsidRPr="00ED2E75">
        <w:rPr>
          <w:rFonts w:ascii="Calibri Light" w:hAnsi="Calibri Light" w:cs="Calibri Light"/>
          <w:color w:val="000000"/>
          <w:kern w:val="0"/>
        </w:rPr>
        <w:t>9 proc. Lietuvos verslo atstovų nurodo, kad iš jų įmonės buvo prašoma ar buvo tikėtasi dovanos, papildomų pinigų ar paslaugos už suteiktus leidimus (pavyzdžiui, statybos, verslo, žemės naudojimo paskirties ir kt.) arba viešąsias paslaugas. Rodiklis yra 5 proc. aukštesnis nei ES vidurkis (4 proc.). Tyrimo „Lietuvos korupcijos žemėlapis 2023–2024 m.“ duomenimis, kyšio davimo patirtis tarp įmonių vadovų reikšmingai nesikeičia nuo 2014 m.</w:t>
      </w:r>
    </w:p>
    <w:p w14:paraId="1896063F" w14:textId="0966B2D7" w:rsidR="00D61018" w:rsidRPr="00ED2E75" w:rsidRDefault="000D0EF8" w:rsidP="00A64647">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12</w:t>
      </w:r>
      <w:r w:rsidR="006144A7" w:rsidRPr="00ED2E75">
        <w:rPr>
          <w:rFonts w:ascii="Calibri Light" w:hAnsi="Calibri Light" w:cs="Calibri Light"/>
          <w:color w:val="000000"/>
          <w:kern w:val="0"/>
        </w:rPr>
        <w:t xml:space="preserve">. </w:t>
      </w:r>
      <w:r w:rsidR="00652D24" w:rsidRPr="00ED2E75">
        <w:rPr>
          <w:rFonts w:ascii="Calibri Light" w:hAnsi="Calibri Light" w:cs="Calibri Light"/>
          <w:color w:val="000000"/>
          <w:kern w:val="0"/>
        </w:rPr>
        <w:t>Tyrimo „Lietuvos korupcijos žemėlapis 2023–2024 m.“ duomenimis</w:t>
      </w:r>
      <w:r w:rsidR="007B01E4" w:rsidRPr="00ED2E75">
        <w:rPr>
          <w:rStyle w:val="FootnoteReference"/>
          <w:rFonts w:ascii="Calibri Light" w:hAnsi="Calibri Light" w:cs="Calibri Light"/>
          <w:color w:val="000000"/>
          <w:kern w:val="0"/>
        </w:rPr>
        <w:footnoteReference w:id="8"/>
      </w:r>
      <w:r w:rsidR="00652D24" w:rsidRPr="00ED2E75">
        <w:rPr>
          <w:rFonts w:ascii="Calibri Light" w:hAnsi="Calibri Light" w:cs="Calibri Light"/>
          <w:color w:val="000000"/>
          <w:kern w:val="0"/>
        </w:rPr>
        <w:t>, tarp gyventojų</w:t>
      </w:r>
      <w:r w:rsidR="00270EAC" w:rsidRPr="00ED2E75">
        <w:rPr>
          <w:rFonts w:ascii="Calibri Light" w:hAnsi="Calibri Light" w:cs="Calibri Light"/>
          <w:color w:val="000000"/>
          <w:kern w:val="0"/>
        </w:rPr>
        <w:t xml:space="preserve"> (37 proc.)</w:t>
      </w:r>
      <w:r w:rsidR="00652D24" w:rsidRPr="00ED2E75">
        <w:rPr>
          <w:rFonts w:ascii="Calibri Light" w:hAnsi="Calibri Light" w:cs="Calibri Light"/>
          <w:color w:val="000000"/>
          <w:kern w:val="0"/>
        </w:rPr>
        <w:t xml:space="preserve"> vertinamų </w:t>
      </w:r>
      <w:r w:rsidR="008E6941" w:rsidRPr="00ED2E75">
        <w:rPr>
          <w:rFonts w:ascii="Calibri Light" w:hAnsi="Calibri Light" w:cs="Calibri Light"/>
          <w:color w:val="000000"/>
          <w:kern w:val="0"/>
        </w:rPr>
        <w:t xml:space="preserve">19 </w:t>
      </w:r>
      <w:r w:rsidR="00652D24" w:rsidRPr="00ED2E75">
        <w:rPr>
          <w:rFonts w:ascii="Calibri Light" w:hAnsi="Calibri Light" w:cs="Calibri Light"/>
          <w:color w:val="000000"/>
          <w:kern w:val="0"/>
        </w:rPr>
        <w:t xml:space="preserve">problemų korupcija, kaip labai rimta problema, nurodoma </w:t>
      </w:r>
      <w:r w:rsidR="0094641B" w:rsidRPr="00ED2E75">
        <w:rPr>
          <w:rFonts w:ascii="Calibri Light" w:hAnsi="Calibri Light" w:cs="Calibri Light"/>
          <w:color w:val="000000"/>
          <w:kern w:val="0"/>
        </w:rPr>
        <w:t xml:space="preserve">5 - </w:t>
      </w:r>
      <w:r w:rsidR="00652D24" w:rsidRPr="00ED2E75">
        <w:rPr>
          <w:rFonts w:ascii="Calibri Light" w:hAnsi="Calibri Light" w:cs="Calibri Light"/>
          <w:color w:val="000000"/>
          <w:kern w:val="0"/>
        </w:rPr>
        <w:t xml:space="preserve">oje vietoje, o apklaustų verslo vadovų </w:t>
      </w:r>
      <w:r w:rsidR="00895E0E" w:rsidRPr="00ED2E75">
        <w:rPr>
          <w:rFonts w:ascii="Calibri Light" w:hAnsi="Calibri Light" w:cs="Calibri Light"/>
          <w:color w:val="000000"/>
          <w:kern w:val="0"/>
        </w:rPr>
        <w:t>(</w:t>
      </w:r>
      <w:r w:rsidR="00CC299D" w:rsidRPr="00ED2E75">
        <w:rPr>
          <w:rFonts w:ascii="Calibri Light" w:hAnsi="Calibri Light" w:cs="Calibri Light"/>
          <w:color w:val="000000"/>
          <w:kern w:val="0"/>
        </w:rPr>
        <w:t>24</w:t>
      </w:r>
      <w:r w:rsidR="00895E0E" w:rsidRPr="00ED2E75">
        <w:rPr>
          <w:rFonts w:ascii="Calibri Light" w:hAnsi="Calibri Light" w:cs="Calibri Light"/>
          <w:color w:val="000000"/>
          <w:kern w:val="0"/>
        </w:rPr>
        <w:t xml:space="preserve"> proc.) </w:t>
      </w:r>
      <w:r w:rsidR="00652D24" w:rsidRPr="00ED2E75">
        <w:rPr>
          <w:rFonts w:ascii="Calibri Light" w:hAnsi="Calibri Light" w:cs="Calibri Light"/>
          <w:color w:val="000000"/>
          <w:kern w:val="0"/>
        </w:rPr>
        <w:t xml:space="preserve">nuomone – </w:t>
      </w:r>
      <w:r w:rsidR="00210D93" w:rsidRPr="00ED2E75">
        <w:rPr>
          <w:rFonts w:ascii="Calibri Light" w:hAnsi="Calibri Light" w:cs="Calibri Light"/>
          <w:color w:val="000000"/>
          <w:kern w:val="0"/>
        </w:rPr>
        <w:t xml:space="preserve">9- </w:t>
      </w:r>
      <w:r w:rsidR="00652D24" w:rsidRPr="00ED2E75">
        <w:rPr>
          <w:rFonts w:ascii="Calibri Light" w:hAnsi="Calibri Light" w:cs="Calibri Light"/>
          <w:color w:val="000000"/>
          <w:kern w:val="0"/>
        </w:rPr>
        <w:t xml:space="preserve">oje vietoje. Atkreiptinas dėmesys, kad mažesnė dalis verslo atstovų mano, kad korupcija yra labai rimta problema vykdant veiklą Lietuvoje – tokių buvo 10 proc. </w:t>
      </w:r>
    </w:p>
    <w:p w14:paraId="670F5BBF" w14:textId="5CF79816" w:rsidR="00B279DE" w:rsidRPr="00ED2E75" w:rsidRDefault="001E6FD0" w:rsidP="00A64647">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13</w:t>
      </w:r>
      <w:r w:rsidR="00DA2C29" w:rsidRPr="00ED2E75">
        <w:rPr>
          <w:rFonts w:ascii="Calibri Light" w:hAnsi="Calibri Light" w:cs="Calibri Light"/>
          <w:color w:val="000000"/>
          <w:kern w:val="0"/>
        </w:rPr>
        <w:t xml:space="preserve">. </w:t>
      </w:r>
      <w:r w:rsidR="00201435" w:rsidRPr="00ED2E75">
        <w:rPr>
          <w:rFonts w:ascii="Calibri Light" w:hAnsi="Calibri Light" w:cs="Calibri Light"/>
          <w:color w:val="000000"/>
          <w:kern w:val="0"/>
        </w:rPr>
        <w:t>Remiantis tyrimo „Lietuvos korupcijos žemėlapis 2023 / 2024 m.“</w:t>
      </w:r>
      <w:r w:rsidR="00C406AA" w:rsidRPr="00ED2E75">
        <w:rPr>
          <w:rStyle w:val="FootnoteReference"/>
          <w:rFonts w:ascii="Calibri Light" w:hAnsi="Calibri Light" w:cs="Calibri Light"/>
          <w:color w:val="000000"/>
          <w:kern w:val="0"/>
        </w:rPr>
        <w:footnoteReference w:id="9"/>
      </w:r>
      <w:r w:rsidR="00201435" w:rsidRPr="00ED2E75">
        <w:rPr>
          <w:rFonts w:ascii="Calibri Light" w:hAnsi="Calibri Light" w:cs="Calibri Light"/>
          <w:color w:val="000000"/>
          <w:kern w:val="0"/>
        </w:rPr>
        <w:t xml:space="preserve"> duomenimis, a</w:t>
      </w:r>
      <w:r w:rsidR="00D61018" w:rsidRPr="00ED2E75">
        <w:rPr>
          <w:rFonts w:ascii="Calibri Light" w:hAnsi="Calibri Light" w:cs="Calibri Light"/>
          <w:color w:val="000000"/>
          <w:kern w:val="0"/>
        </w:rPr>
        <w:t xml:space="preserve">tvirame klausime apie korumpuotas įstaigas, gyventojai </w:t>
      </w:r>
      <w:r w:rsidR="002F50C1" w:rsidRPr="00ED2E75">
        <w:rPr>
          <w:rFonts w:ascii="Calibri Light" w:hAnsi="Calibri Light" w:cs="Calibri Light"/>
          <w:color w:val="000000"/>
          <w:kern w:val="0"/>
        </w:rPr>
        <w:t xml:space="preserve">ir įmonių vadovai </w:t>
      </w:r>
      <w:r w:rsidR="00D61018" w:rsidRPr="00ED2E75">
        <w:rPr>
          <w:rFonts w:ascii="Calibri Light" w:hAnsi="Calibri Light" w:cs="Calibri Light"/>
          <w:color w:val="000000"/>
          <w:kern w:val="0"/>
        </w:rPr>
        <w:t xml:space="preserve">dažniausiai </w:t>
      </w:r>
      <w:r w:rsidR="00D9569C" w:rsidRPr="00ED2E75">
        <w:rPr>
          <w:rFonts w:ascii="Calibri Light" w:hAnsi="Calibri Light" w:cs="Calibri Light"/>
          <w:color w:val="000000"/>
          <w:kern w:val="0"/>
        </w:rPr>
        <w:t>nurod</w:t>
      </w:r>
      <w:r w:rsidR="00AB253B" w:rsidRPr="00ED2E75">
        <w:rPr>
          <w:rFonts w:ascii="Calibri Light" w:hAnsi="Calibri Light" w:cs="Calibri Light"/>
          <w:color w:val="000000"/>
          <w:kern w:val="0"/>
        </w:rPr>
        <w:t>o</w:t>
      </w:r>
      <w:r w:rsidR="00D9569C" w:rsidRPr="00ED2E75">
        <w:rPr>
          <w:rFonts w:ascii="Calibri Light" w:hAnsi="Calibri Light" w:cs="Calibri Light"/>
          <w:color w:val="000000"/>
          <w:kern w:val="0"/>
        </w:rPr>
        <w:t xml:space="preserve"> gydymo įstaigas</w:t>
      </w:r>
      <w:r w:rsidR="00804FF7" w:rsidRPr="00ED2E75">
        <w:rPr>
          <w:rFonts w:ascii="Calibri Light" w:hAnsi="Calibri Light" w:cs="Calibri Light"/>
          <w:color w:val="000000"/>
          <w:kern w:val="0"/>
        </w:rPr>
        <w:t xml:space="preserve"> (atitinkamai 49 %</w:t>
      </w:r>
      <w:r w:rsidR="002A1A85" w:rsidRPr="00ED2E75">
        <w:rPr>
          <w:rFonts w:ascii="Calibri Light" w:hAnsi="Calibri Light" w:cs="Calibri Light"/>
          <w:color w:val="000000"/>
          <w:kern w:val="0"/>
        </w:rPr>
        <w:t xml:space="preserve"> ir 17 %</w:t>
      </w:r>
      <w:r w:rsidR="00804FF7" w:rsidRPr="00ED2E75">
        <w:rPr>
          <w:rFonts w:ascii="Calibri Light" w:hAnsi="Calibri Light" w:cs="Calibri Light"/>
          <w:color w:val="000000"/>
          <w:kern w:val="0"/>
        </w:rPr>
        <w:t>),</w:t>
      </w:r>
      <w:r w:rsidR="00D9569C" w:rsidRPr="00ED2E75">
        <w:rPr>
          <w:rFonts w:ascii="Calibri Light" w:hAnsi="Calibri Light" w:cs="Calibri Light"/>
          <w:color w:val="000000"/>
          <w:kern w:val="0"/>
        </w:rPr>
        <w:t xml:space="preserve"> teismus</w:t>
      </w:r>
      <w:r w:rsidR="000B64B7" w:rsidRPr="00ED2E75">
        <w:rPr>
          <w:rFonts w:ascii="Calibri Light" w:hAnsi="Calibri Light" w:cs="Calibri Light"/>
          <w:color w:val="000000"/>
          <w:kern w:val="0"/>
        </w:rPr>
        <w:t xml:space="preserve"> (atitinkamai </w:t>
      </w:r>
      <w:r w:rsidR="0049464C" w:rsidRPr="00ED2E75">
        <w:rPr>
          <w:rFonts w:ascii="Calibri Light" w:hAnsi="Calibri Light" w:cs="Calibri Light"/>
          <w:color w:val="000000"/>
          <w:kern w:val="0"/>
        </w:rPr>
        <w:t>42</w:t>
      </w:r>
      <w:r w:rsidR="000B64B7" w:rsidRPr="00ED2E75">
        <w:rPr>
          <w:rFonts w:ascii="Calibri Light" w:hAnsi="Calibri Light" w:cs="Calibri Light"/>
          <w:color w:val="000000"/>
          <w:kern w:val="0"/>
        </w:rPr>
        <w:t xml:space="preserve"> %</w:t>
      </w:r>
      <w:r w:rsidR="002A1A85" w:rsidRPr="00ED2E75">
        <w:rPr>
          <w:rFonts w:ascii="Calibri Light" w:hAnsi="Calibri Light" w:cs="Calibri Light"/>
          <w:color w:val="000000"/>
          <w:kern w:val="0"/>
        </w:rPr>
        <w:t xml:space="preserve"> ir 10 %</w:t>
      </w:r>
      <w:r w:rsidR="000B64B7" w:rsidRPr="00ED2E75">
        <w:rPr>
          <w:rFonts w:ascii="Calibri Light" w:hAnsi="Calibri Light" w:cs="Calibri Light"/>
          <w:color w:val="000000"/>
          <w:kern w:val="0"/>
        </w:rPr>
        <w:t>)</w:t>
      </w:r>
      <w:r w:rsidR="00D9569C" w:rsidRPr="00ED2E75">
        <w:rPr>
          <w:rFonts w:ascii="Calibri Light" w:hAnsi="Calibri Light" w:cs="Calibri Light"/>
          <w:color w:val="000000"/>
          <w:kern w:val="0"/>
        </w:rPr>
        <w:t>, Seimą</w:t>
      </w:r>
      <w:r w:rsidR="000B64B7" w:rsidRPr="00ED2E75">
        <w:rPr>
          <w:rFonts w:ascii="Calibri Light" w:hAnsi="Calibri Light" w:cs="Calibri Light"/>
          <w:color w:val="000000"/>
          <w:kern w:val="0"/>
        </w:rPr>
        <w:t xml:space="preserve"> (atitinkamai 4</w:t>
      </w:r>
      <w:r w:rsidR="0065239B" w:rsidRPr="00ED2E75">
        <w:rPr>
          <w:rFonts w:ascii="Calibri Light" w:hAnsi="Calibri Light" w:cs="Calibri Light"/>
          <w:color w:val="000000"/>
          <w:kern w:val="0"/>
        </w:rPr>
        <w:t>0</w:t>
      </w:r>
      <w:r w:rsidR="000B64B7" w:rsidRPr="00ED2E75">
        <w:rPr>
          <w:rFonts w:ascii="Calibri Light" w:hAnsi="Calibri Light" w:cs="Calibri Light"/>
          <w:color w:val="000000"/>
          <w:kern w:val="0"/>
        </w:rPr>
        <w:t xml:space="preserve"> %</w:t>
      </w:r>
      <w:r w:rsidR="00473DD3" w:rsidRPr="00ED2E75">
        <w:rPr>
          <w:rFonts w:ascii="Calibri Light" w:hAnsi="Calibri Light" w:cs="Calibri Light"/>
          <w:color w:val="000000"/>
          <w:kern w:val="0"/>
        </w:rPr>
        <w:t xml:space="preserve"> ir 24 %</w:t>
      </w:r>
      <w:r w:rsidR="000B64B7" w:rsidRPr="00ED2E75">
        <w:rPr>
          <w:rFonts w:ascii="Calibri Light" w:hAnsi="Calibri Light" w:cs="Calibri Light"/>
          <w:color w:val="000000"/>
          <w:kern w:val="0"/>
        </w:rPr>
        <w:t>)</w:t>
      </w:r>
      <w:r w:rsidR="00150EEF" w:rsidRPr="00ED2E75">
        <w:rPr>
          <w:rFonts w:ascii="Calibri Light" w:hAnsi="Calibri Light" w:cs="Calibri Light"/>
        </w:rPr>
        <w:t xml:space="preserve"> </w:t>
      </w:r>
      <w:r w:rsidR="00081CE3" w:rsidRPr="00ED2E75">
        <w:rPr>
          <w:rFonts w:ascii="Calibri Light" w:hAnsi="Calibri Light" w:cs="Calibri Light"/>
        </w:rPr>
        <w:t>ir savivaldybes (</w:t>
      </w:r>
      <w:r w:rsidR="008F6F53" w:rsidRPr="00ED2E75">
        <w:rPr>
          <w:rFonts w:ascii="Calibri Light" w:hAnsi="Calibri Light" w:cs="Calibri Light"/>
          <w:color w:val="000000"/>
          <w:kern w:val="0"/>
        </w:rPr>
        <w:t xml:space="preserve">atitinkamai </w:t>
      </w:r>
      <w:r w:rsidR="00081CE3" w:rsidRPr="00ED2E75">
        <w:rPr>
          <w:rFonts w:ascii="Calibri Light" w:hAnsi="Calibri Light" w:cs="Calibri Light"/>
        </w:rPr>
        <w:t>25 %</w:t>
      </w:r>
      <w:r w:rsidR="00B30296" w:rsidRPr="00ED2E75">
        <w:rPr>
          <w:rFonts w:ascii="Calibri Light" w:hAnsi="Calibri Light" w:cs="Calibri Light"/>
        </w:rPr>
        <w:t xml:space="preserve"> ir 7%</w:t>
      </w:r>
      <w:r w:rsidR="00081CE3" w:rsidRPr="00ED2E75">
        <w:rPr>
          <w:rFonts w:ascii="Calibri Light" w:hAnsi="Calibri Light" w:cs="Calibri Light"/>
        </w:rPr>
        <w:t xml:space="preserve">) </w:t>
      </w:r>
      <w:r w:rsidR="00150EEF" w:rsidRPr="00ED2E75">
        <w:rPr>
          <w:rFonts w:ascii="Calibri Light" w:hAnsi="Calibri Light" w:cs="Calibri Light"/>
          <w:color w:val="000000"/>
          <w:kern w:val="0"/>
        </w:rPr>
        <w:t>kaip labiausiai korumpuotas institucijas</w:t>
      </w:r>
      <w:r w:rsidR="000B64B7" w:rsidRPr="00ED2E75">
        <w:rPr>
          <w:rFonts w:ascii="Calibri Light" w:hAnsi="Calibri Light" w:cs="Calibri Light"/>
          <w:color w:val="000000"/>
          <w:kern w:val="0"/>
        </w:rPr>
        <w:t>,</w:t>
      </w:r>
      <w:r w:rsidR="009170AF" w:rsidRPr="00ED2E75">
        <w:rPr>
          <w:rFonts w:ascii="Calibri Light" w:hAnsi="Calibri Light" w:cs="Calibri Light"/>
          <w:color w:val="000000"/>
          <w:kern w:val="0"/>
        </w:rPr>
        <w:t xml:space="preserve"> tačiau valstybės tarnautojai sutinka iš dalies ir </w:t>
      </w:r>
      <w:r w:rsidR="004511DC" w:rsidRPr="00ED2E75">
        <w:rPr>
          <w:rFonts w:ascii="Calibri Light" w:hAnsi="Calibri Light" w:cs="Calibri Light"/>
          <w:color w:val="000000"/>
          <w:kern w:val="0"/>
        </w:rPr>
        <w:t xml:space="preserve">institucijas reitinguoja taip: gydymo įstaigos (35 %); Seimas (18 %); savivaldybės ir jų valdomos įmonės (10 %). </w:t>
      </w:r>
      <w:r w:rsidR="00963960" w:rsidRPr="00ED2E75">
        <w:rPr>
          <w:rFonts w:ascii="Calibri Light" w:hAnsi="Calibri Light" w:cs="Calibri Light"/>
          <w:color w:val="000000"/>
          <w:kern w:val="0"/>
        </w:rPr>
        <w:t>Taigi, visos trys tikslinės grupės atvirame klausime dažniausiai nurodydavo gydymo įstaigas, teismus, Seimą</w:t>
      </w:r>
      <w:r w:rsidR="00201435" w:rsidRPr="00ED2E75">
        <w:rPr>
          <w:rFonts w:ascii="Calibri Light" w:hAnsi="Calibri Light" w:cs="Calibri Light"/>
          <w:color w:val="000000"/>
          <w:kern w:val="0"/>
        </w:rPr>
        <w:t xml:space="preserve"> ir 2022 m. tyrime reikšmingų skirtumų nepastebima</w:t>
      </w:r>
      <w:r w:rsidR="00963960" w:rsidRPr="00ED2E75">
        <w:rPr>
          <w:rFonts w:ascii="Calibri Light" w:hAnsi="Calibri Light" w:cs="Calibri Light"/>
          <w:color w:val="000000"/>
          <w:kern w:val="0"/>
        </w:rPr>
        <w:t>.</w:t>
      </w:r>
      <w:r w:rsidR="00AF2529" w:rsidRPr="00ED2E75">
        <w:rPr>
          <w:rFonts w:ascii="Calibri Light" w:hAnsi="Calibri Light" w:cs="Calibri Light"/>
          <w:color w:val="000000"/>
          <w:kern w:val="0"/>
        </w:rPr>
        <w:t xml:space="preserve"> </w:t>
      </w:r>
      <w:r w:rsidR="001E2462" w:rsidRPr="00ED2E75">
        <w:rPr>
          <w:rFonts w:ascii="Calibri Light" w:hAnsi="Calibri Light" w:cs="Calibri Light"/>
          <w:color w:val="000000"/>
          <w:kern w:val="0"/>
        </w:rPr>
        <w:t>Pagal tyrimą vi</w:t>
      </w:r>
      <w:r w:rsidR="00AF2529" w:rsidRPr="00ED2E75">
        <w:rPr>
          <w:rFonts w:ascii="Calibri Light" w:hAnsi="Calibri Light" w:cs="Calibri Light"/>
          <w:color w:val="000000"/>
          <w:kern w:val="0"/>
        </w:rPr>
        <w:t>so</w:t>
      </w:r>
      <w:r w:rsidR="001E2462" w:rsidRPr="00ED2E75">
        <w:rPr>
          <w:rFonts w:ascii="Calibri Light" w:hAnsi="Calibri Light" w:cs="Calibri Light"/>
          <w:color w:val="000000"/>
          <w:kern w:val="0"/>
        </w:rPr>
        <w:t>m</w:t>
      </w:r>
      <w:r w:rsidR="00AF2529" w:rsidRPr="00ED2E75">
        <w:rPr>
          <w:rFonts w:ascii="Calibri Light" w:hAnsi="Calibri Light" w:cs="Calibri Light"/>
          <w:color w:val="000000"/>
          <w:kern w:val="0"/>
        </w:rPr>
        <w:t>s tr</w:t>
      </w:r>
      <w:r w:rsidR="00BB0795" w:rsidRPr="00ED2E75">
        <w:rPr>
          <w:rFonts w:ascii="Calibri Light" w:hAnsi="Calibri Light" w:cs="Calibri Light"/>
          <w:color w:val="000000"/>
          <w:kern w:val="0"/>
        </w:rPr>
        <w:t>ims</w:t>
      </w:r>
      <w:r w:rsidR="00AF2529" w:rsidRPr="00ED2E75">
        <w:rPr>
          <w:rFonts w:ascii="Calibri Light" w:hAnsi="Calibri Light" w:cs="Calibri Light"/>
          <w:color w:val="000000"/>
          <w:kern w:val="0"/>
        </w:rPr>
        <w:t xml:space="preserve"> tikslinė</w:t>
      </w:r>
      <w:r w:rsidR="001E2462" w:rsidRPr="00ED2E75">
        <w:rPr>
          <w:rFonts w:ascii="Calibri Light" w:hAnsi="Calibri Light" w:cs="Calibri Light"/>
          <w:color w:val="000000"/>
          <w:kern w:val="0"/>
        </w:rPr>
        <w:t>m</w:t>
      </w:r>
      <w:r w:rsidR="00AF2529" w:rsidRPr="00ED2E75">
        <w:rPr>
          <w:rFonts w:ascii="Calibri Light" w:hAnsi="Calibri Light" w:cs="Calibri Light"/>
          <w:color w:val="000000"/>
          <w:kern w:val="0"/>
        </w:rPr>
        <w:t>s grupė</w:t>
      </w:r>
      <w:r w:rsidR="001E2462" w:rsidRPr="00ED2E75">
        <w:rPr>
          <w:rFonts w:ascii="Calibri Light" w:hAnsi="Calibri Light" w:cs="Calibri Light"/>
          <w:color w:val="000000"/>
          <w:kern w:val="0"/>
        </w:rPr>
        <w:t>m</w:t>
      </w:r>
      <w:r w:rsidR="00AF2529" w:rsidRPr="00ED2E75">
        <w:rPr>
          <w:rFonts w:ascii="Calibri Light" w:hAnsi="Calibri Light" w:cs="Calibri Light"/>
          <w:color w:val="000000"/>
          <w:kern w:val="0"/>
        </w:rPr>
        <w:t>s</w:t>
      </w:r>
      <w:r w:rsidR="001E2462" w:rsidRPr="00ED2E75">
        <w:rPr>
          <w:rFonts w:ascii="Calibri Light" w:hAnsi="Calibri Light" w:cs="Calibri Light"/>
          <w:color w:val="000000"/>
          <w:kern w:val="0"/>
        </w:rPr>
        <w:t xml:space="preserve"> vertinant </w:t>
      </w:r>
      <w:r w:rsidR="00B279DE" w:rsidRPr="00ED2E75">
        <w:rPr>
          <w:rFonts w:ascii="Calibri Light" w:hAnsi="Calibri Light" w:cs="Calibri Light"/>
          <w:color w:val="000000"/>
          <w:kern w:val="0"/>
        </w:rPr>
        <w:t xml:space="preserve">atskiras institucijas, įstaigas ar kitus subjektus ir tai, kiek, </w:t>
      </w:r>
      <w:r w:rsidR="001D7FA4" w:rsidRPr="00ED2E75">
        <w:rPr>
          <w:rFonts w:ascii="Calibri Light" w:hAnsi="Calibri Light" w:cs="Calibri Light"/>
          <w:color w:val="000000"/>
          <w:kern w:val="0"/>
        </w:rPr>
        <w:t>apklaustųjų</w:t>
      </w:r>
      <w:r w:rsidR="00B279DE" w:rsidRPr="00ED2E75">
        <w:rPr>
          <w:rFonts w:ascii="Calibri Light" w:hAnsi="Calibri Light" w:cs="Calibri Light"/>
          <w:color w:val="000000"/>
          <w:kern w:val="0"/>
        </w:rPr>
        <w:t xml:space="preserve"> nuomone, kiekvienas iš jų yra korumpuotas</w:t>
      </w:r>
      <w:r w:rsidR="001E2462" w:rsidRPr="00ED2E75">
        <w:rPr>
          <w:rFonts w:ascii="Calibri Light" w:hAnsi="Calibri Light" w:cs="Calibri Light"/>
          <w:color w:val="000000"/>
          <w:kern w:val="0"/>
        </w:rPr>
        <w:t xml:space="preserve">, </w:t>
      </w:r>
      <w:r w:rsidR="001B2E2F" w:rsidRPr="00ED2E75">
        <w:rPr>
          <w:rFonts w:ascii="Calibri Light" w:hAnsi="Calibri Light" w:cs="Calibri Light"/>
          <w:color w:val="000000"/>
          <w:kern w:val="0"/>
        </w:rPr>
        <w:t>buvo paminėtos ir savivaldybės valdomos įmonės</w:t>
      </w:r>
      <w:r w:rsidR="004B7198" w:rsidRPr="00ED2E75">
        <w:rPr>
          <w:rFonts w:ascii="Calibri Light" w:hAnsi="Calibri Light" w:cs="Calibri Light"/>
          <w:color w:val="000000"/>
          <w:kern w:val="0"/>
        </w:rPr>
        <w:t xml:space="preserve">, kurias kaip labai korumpuotas </w:t>
      </w:r>
      <w:r w:rsidR="006B3AF2" w:rsidRPr="00ED2E75">
        <w:rPr>
          <w:rFonts w:ascii="Calibri Light" w:hAnsi="Calibri Light" w:cs="Calibri Light"/>
          <w:color w:val="000000"/>
          <w:kern w:val="0"/>
        </w:rPr>
        <w:t xml:space="preserve">įvardijo 29 % gyventojų, </w:t>
      </w:r>
      <w:r w:rsidR="0091420B" w:rsidRPr="00ED2E75">
        <w:rPr>
          <w:rFonts w:ascii="Calibri Light" w:hAnsi="Calibri Light" w:cs="Calibri Light"/>
          <w:color w:val="000000"/>
          <w:kern w:val="0"/>
        </w:rPr>
        <w:t>25% įmonių vadovų ir 31% valstybės tarnautojų.</w:t>
      </w:r>
      <w:r w:rsidR="006645E8" w:rsidRPr="00ED2E75">
        <w:rPr>
          <w:rFonts w:ascii="Calibri Light" w:hAnsi="Calibri Light" w:cs="Calibri Light"/>
        </w:rPr>
        <w:t xml:space="preserve"> </w:t>
      </w:r>
      <w:r w:rsidR="006645E8" w:rsidRPr="00ED2E75">
        <w:rPr>
          <w:rFonts w:ascii="Calibri Light" w:hAnsi="Calibri Light" w:cs="Calibri Light"/>
          <w:color w:val="000000"/>
          <w:kern w:val="0"/>
        </w:rPr>
        <w:t xml:space="preserve">Lyginant su 2022 m. analogiško tyrimo duomenimis, šis skaičius </w:t>
      </w:r>
      <w:r w:rsidR="00210940" w:rsidRPr="00ED2E75">
        <w:rPr>
          <w:rFonts w:ascii="Calibri Light" w:hAnsi="Calibri Light" w:cs="Calibri Light"/>
          <w:color w:val="000000"/>
          <w:kern w:val="0"/>
        </w:rPr>
        <w:t>padidėjo</w:t>
      </w:r>
      <w:r w:rsidR="006645E8" w:rsidRPr="00ED2E75">
        <w:rPr>
          <w:rFonts w:ascii="Calibri Light" w:hAnsi="Calibri Light" w:cs="Calibri Light"/>
          <w:color w:val="000000"/>
          <w:kern w:val="0"/>
        </w:rPr>
        <w:t xml:space="preserve"> (202</w:t>
      </w:r>
      <w:r w:rsidR="006E6236" w:rsidRPr="00ED2E75">
        <w:rPr>
          <w:rFonts w:ascii="Calibri Light" w:hAnsi="Calibri Light" w:cs="Calibri Light"/>
          <w:color w:val="000000"/>
          <w:kern w:val="0"/>
        </w:rPr>
        <w:t>2</w:t>
      </w:r>
      <w:r w:rsidR="006645E8" w:rsidRPr="00ED2E75">
        <w:rPr>
          <w:rFonts w:ascii="Calibri Light" w:hAnsi="Calibri Light" w:cs="Calibri Light"/>
          <w:color w:val="000000"/>
          <w:kern w:val="0"/>
        </w:rPr>
        <w:t xml:space="preserve"> m. buvo </w:t>
      </w:r>
      <w:r w:rsidR="00D9141B" w:rsidRPr="00ED2E75">
        <w:rPr>
          <w:rFonts w:ascii="Calibri Light" w:hAnsi="Calibri Light" w:cs="Calibri Light"/>
          <w:color w:val="000000"/>
          <w:kern w:val="0"/>
        </w:rPr>
        <w:t>21 % gyventojų, 20% įmonių vadovų ir 28% valstybės tarnautojų</w:t>
      </w:r>
      <w:r w:rsidR="006645E8" w:rsidRPr="00ED2E75">
        <w:rPr>
          <w:rFonts w:ascii="Calibri Light" w:hAnsi="Calibri Light" w:cs="Calibri Light"/>
          <w:color w:val="000000"/>
          <w:kern w:val="0"/>
        </w:rPr>
        <w:t>).</w:t>
      </w:r>
      <w:r w:rsidR="00DA777B" w:rsidRPr="00ED2E75">
        <w:rPr>
          <w:rFonts w:ascii="Calibri Light" w:hAnsi="Calibri Light" w:cs="Calibri Light"/>
          <w:color w:val="000000"/>
          <w:kern w:val="0"/>
        </w:rPr>
        <w:t xml:space="preserve"> </w:t>
      </w:r>
    </w:p>
    <w:p w14:paraId="65839CC7" w14:textId="7A5E5F0D" w:rsidR="005479CD" w:rsidRPr="00ED2E75" w:rsidRDefault="00CA11B5" w:rsidP="00A64647">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14</w:t>
      </w:r>
      <w:r w:rsidR="00A64647" w:rsidRPr="00ED2E75">
        <w:rPr>
          <w:rFonts w:ascii="Calibri Light" w:hAnsi="Calibri Light" w:cs="Calibri Light"/>
          <w:color w:val="000000"/>
          <w:kern w:val="0"/>
        </w:rPr>
        <w:t>. Įvertinus sociologinių tyrimų duomenis, Lietuvos Respublikos specialiųjų tyrimų</w:t>
      </w:r>
      <w:r w:rsidR="00685AC8"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tarnybos (toliau – STT) teikiamą analitinę informaciją apie labiausiai korupcijos paveiktas viešojo</w:t>
      </w:r>
      <w:r w:rsidR="00773B6F"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sektoriaus sritis, korupcinius mechanizmus jose ir kitą viešai prieinamą informaciją, galima teigti,</w:t>
      </w:r>
      <w:r w:rsidR="00773B6F"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 xml:space="preserve">kad </w:t>
      </w:r>
      <w:r w:rsidR="00773B6F" w:rsidRPr="00ED2E75">
        <w:rPr>
          <w:rFonts w:ascii="Calibri Light" w:hAnsi="Calibri Light" w:cs="Calibri Light"/>
          <w:color w:val="000000"/>
          <w:kern w:val="0"/>
        </w:rPr>
        <w:t xml:space="preserve">savivaldybės valdomos įmonės </w:t>
      </w:r>
      <w:r w:rsidR="00A64647" w:rsidRPr="00ED2E75">
        <w:rPr>
          <w:rFonts w:ascii="Calibri Light" w:hAnsi="Calibri Light" w:cs="Calibri Light"/>
          <w:color w:val="000000"/>
          <w:kern w:val="0"/>
        </w:rPr>
        <w:t>nėra priskiriam</w:t>
      </w:r>
      <w:r w:rsidR="0016476D" w:rsidRPr="00ED2E75">
        <w:rPr>
          <w:rFonts w:ascii="Calibri Light" w:hAnsi="Calibri Light" w:cs="Calibri Light"/>
          <w:color w:val="000000"/>
          <w:kern w:val="0"/>
        </w:rPr>
        <w:t>os</w:t>
      </w:r>
      <w:r w:rsidR="00A64647" w:rsidRPr="00ED2E75">
        <w:rPr>
          <w:rFonts w:ascii="Calibri Light" w:hAnsi="Calibri Light" w:cs="Calibri Light"/>
          <w:color w:val="000000"/>
          <w:kern w:val="0"/>
        </w:rPr>
        <w:t xml:space="preserve"> prie korumpuotų įstaigų. Vis</w:t>
      </w:r>
      <w:r w:rsidR="0016476D"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 xml:space="preserve">dėl to, </w:t>
      </w:r>
      <w:r w:rsidR="009421BA" w:rsidRPr="00ED2E75">
        <w:rPr>
          <w:rFonts w:ascii="Calibri Light" w:hAnsi="Calibri Light" w:cs="Calibri Light"/>
          <w:color w:val="000000"/>
          <w:kern w:val="0"/>
        </w:rPr>
        <w:t>įgyvendina</w:t>
      </w:r>
      <w:r w:rsidR="00CC5CE4">
        <w:rPr>
          <w:rFonts w:ascii="Calibri Light" w:hAnsi="Calibri Light" w:cs="Calibri Light"/>
          <w:color w:val="000000"/>
          <w:kern w:val="0"/>
        </w:rPr>
        <w:t>n</w:t>
      </w:r>
      <w:r w:rsidR="009421BA" w:rsidRPr="00ED2E75">
        <w:rPr>
          <w:rFonts w:ascii="Calibri Light" w:hAnsi="Calibri Light" w:cs="Calibri Light"/>
          <w:color w:val="000000"/>
          <w:kern w:val="0"/>
        </w:rPr>
        <w:t xml:space="preserve">t šį Planą, </w:t>
      </w:r>
      <w:r w:rsidR="00A64647" w:rsidRPr="00ED2E75">
        <w:rPr>
          <w:rFonts w:ascii="Calibri Light" w:hAnsi="Calibri Light" w:cs="Calibri Light"/>
          <w:color w:val="000000"/>
          <w:kern w:val="0"/>
        </w:rPr>
        <w:t>siekiant ilgalaikių korupcijos ir kitų pažeidimų prevencijos tikslų, būtina ir toliau vykdyti</w:t>
      </w:r>
      <w:r w:rsidR="0016476D"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 xml:space="preserve">kompleksines korupcijos prevencijos priemones </w:t>
      </w:r>
      <w:r w:rsidR="0016476D" w:rsidRPr="00ED2E75">
        <w:rPr>
          <w:rFonts w:ascii="Calibri Light" w:hAnsi="Calibri Light" w:cs="Calibri Light"/>
          <w:color w:val="000000"/>
          <w:kern w:val="0"/>
        </w:rPr>
        <w:t>Bendrovėje</w:t>
      </w:r>
      <w:r w:rsidR="00A64647" w:rsidRPr="00ED2E75">
        <w:rPr>
          <w:rFonts w:ascii="Calibri Light" w:hAnsi="Calibri Light" w:cs="Calibri Light"/>
          <w:color w:val="000000"/>
          <w:kern w:val="0"/>
        </w:rPr>
        <w:t>.</w:t>
      </w:r>
      <w:r w:rsidR="00813C6C" w:rsidRPr="00ED2E75">
        <w:rPr>
          <w:rFonts w:ascii="Calibri Light" w:hAnsi="Calibri Light" w:cs="Calibri Light"/>
        </w:rPr>
        <w:t xml:space="preserve"> </w:t>
      </w:r>
    </w:p>
    <w:p w14:paraId="34E2ED38" w14:textId="2D2E7D5F" w:rsidR="00F3597D" w:rsidRPr="00ED2E75" w:rsidRDefault="005479CD" w:rsidP="00F3597D">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1</w:t>
      </w:r>
      <w:r w:rsidR="00AC38B3" w:rsidRPr="00ED2E75">
        <w:rPr>
          <w:rFonts w:ascii="Calibri Light" w:hAnsi="Calibri Light" w:cs="Calibri Light"/>
          <w:color w:val="000000"/>
          <w:kern w:val="0"/>
        </w:rPr>
        <w:t>5</w:t>
      </w:r>
      <w:r w:rsidRPr="00ED2E75">
        <w:rPr>
          <w:rFonts w:ascii="Calibri Light" w:hAnsi="Calibri Light" w:cs="Calibri Light"/>
          <w:color w:val="000000"/>
          <w:kern w:val="0"/>
        </w:rPr>
        <w:t xml:space="preserve">. </w:t>
      </w:r>
      <w:r w:rsidR="007C3F75" w:rsidRPr="00ED2E75">
        <w:rPr>
          <w:rFonts w:ascii="Calibri Light" w:hAnsi="Calibri Light" w:cs="Calibri Light"/>
          <w:color w:val="000000"/>
          <w:kern w:val="0"/>
        </w:rPr>
        <w:t xml:space="preserve">2023-2025 m. </w:t>
      </w:r>
      <w:r w:rsidR="008B5555" w:rsidRPr="00ED2E75">
        <w:rPr>
          <w:rFonts w:ascii="Calibri Light" w:hAnsi="Calibri Light" w:cs="Calibri Light"/>
          <w:color w:val="000000"/>
          <w:kern w:val="0"/>
        </w:rPr>
        <w:t>s</w:t>
      </w:r>
      <w:r w:rsidR="00F3597D" w:rsidRPr="00ED2E75">
        <w:rPr>
          <w:rFonts w:ascii="Calibri Light" w:hAnsi="Calibri Light" w:cs="Calibri Light"/>
          <w:color w:val="000000"/>
          <w:kern w:val="0"/>
        </w:rPr>
        <w:t xml:space="preserve">iekiant įsivertinti </w:t>
      </w:r>
      <w:r w:rsidR="00CB7DF7" w:rsidRPr="00ED2E75">
        <w:rPr>
          <w:rFonts w:ascii="Calibri Light" w:hAnsi="Calibri Light" w:cs="Calibri Light"/>
          <w:color w:val="000000"/>
          <w:kern w:val="0"/>
        </w:rPr>
        <w:t>B</w:t>
      </w:r>
      <w:r w:rsidR="00F3597D" w:rsidRPr="00ED2E75">
        <w:rPr>
          <w:rFonts w:ascii="Calibri Light" w:hAnsi="Calibri Light" w:cs="Calibri Light"/>
          <w:color w:val="000000"/>
          <w:kern w:val="0"/>
        </w:rPr>
        <w:t xml:space="preserve">endrovės atsparumo korupcijai reikalavimų įgyvendinimą, pagal Lietuvos Respublikos </w:t>
      </w:r>
      <w:r w:rsidR="0053785F" w:rsidRPr="00ED2E75">
        <w:rPr>
          <w:rFonts w:ascii="Calibri Light" w:hAnsi="Calibri Light" w:cs="Calibri Light"/>
          <w:color w:val="000000"/>
          <w:kern w:val="0"/>
        </w:rPr>
        <w:t xml:space="preserve">Vyriausybės </w:t>
      </w:r>
      <w:r w:rsidR="00F3597D" w:rsidRPr="00ED2E75">
        <w:rPr>
          <w:rFonts w:ascii="Calibri Light" w:hAnsi="Calibri Light" w:cs="Calibri Light"/>
          <w:color w:val="000000"/>
          <w:kern w:val="0"/>
        </w:rPr>
        <w:t xml:space="preserve">nepatvirtintą Atsparumo korupcijai lygio nustatymo metodiką, </w:t>
      </w:r>
      <w:r w:rsidR="00EC7D33" w:rsidRPr="00ED2E75">
        <w:rPr>
          <w:rFonts w:ascii="Calibri Light" w:hAnsi="Calibri Light" w:cs="Calibri Light"/>
          <w:color w:val="000000"/>
          <w:kern w:val="0"/>
        </w:rPr>
        <w:t xml:space="preserve">kasmet </w:t>
      </w:r>
      <w:r w:rsidR="00F3597D" w:rsidRPr="00ED2E75">
        <w:rPr>
          <w:rFonts w:ascii="Calibri Light" w:hAnsi="Calibri Light" w:cs="Calibri Light"/>
          <w:color w:val="000000"/>
          <w:kern w:val="0"/>
        </w:rPr>
        <w:t xml:space="preserve">buvo vertintas įdiegtų ir taikomų korupcijai atsparios aplinkos kūrimo priemonių skaičius ir kokybė, jų praktinis pritaikomumas, apklausiant darbuotojus bei jas taikant pasiekti rezultatai, įvertinus gautų pranešimų ir nustatytų pažeidimų </w:t>
      </w:r>
      <w:r w:rsidR="00F3597D" w:rsidRPr="00ED2E75">
        <w:rPr>
          <w:rFonts w:ascii="Calibri Light" w:hAnsi="Calibri Light" w:cs="Calibri Light"/>
          <w:color w:val="000000"/>
          <w:kern w:val="0"/>
        </w:rPr>
        <w:lastRenderedPageBreak/>
        <w:t xml:space="preserve">skaičių. Pagal šiuos elementus </w:t>
      </w:r>
      <w:r w:rsidR="00CD2838" w:rsidRPr="00ED2E75">
        <w:rPr>
          <w:rFonts w:ascii="Calibri Light" w:hAnsi="Calibri Light" w:cs="Calibri Light"/>
          <w:color w:val="000000"/>
          <w:kern w:val="0"/>
        </w:rPr>
        <w:t xml:space="preserve">2025 </w:t>
      </w:r>
      <w:r w:rsidR="0069242F" w:rsidRPr="00ED2E75">
        <w:rPr>
          <w:rFonts w:ascii="Calibri Light" w:hAnsi="Calibri Light" w:cs="Calibri Light"/>
          <w:color w:val="000000"/>
          <w:kern w:val="0"/>
        </w:rPr>
        <w:t xml:space="preserve">m. </w:t>
      </w:r>
      <w:r w:rsidR="00F3597D" w:rsidRPr="00ED2E75">
        <w:rPr>
          <w:rFonts w:ascii="Calibri Light" w:hAnsi="Calibri Light" w:cs="Calibri Light"/>
          <w:color w:val="000000"/>
          <w:kern w:val="0"/>
        </w:rPr>
        <w:t xml:space="preserve">buvo nustatytas </w:t>
      </w:r>
      <w:r w:rsidR="00C77EA7">
        <w:rPr>
          <w:rFonts w:ascii="Calibri Light" w:hAnsi="Calibri Light" w:cs="Calibri Light"/>
          <w:color w:val="000000"/>
          <w:kern w:val="0"/>
        </w:rPr>
        <w:t>B</w:t>
      </w:r>
      <w:r w:rsidR="00F3597D" w:rsidRPr="00ED2E75">
        <w:rPr>
          <w:rFonts w:ascii="Calibri Light" w:hAnsi="Calibri Light" w:cs="Calibri Light"/>
          <w:color w:val="000000"/>
          <w:kern w:val="0"/>
        </w:rPr>
        <w:t xml:space="preserve">endrovės </w:t>
      </w:r>
      <w:r w:rsidR="0069242F" w:rsidRPr="00ED2E75">
        <w:rPr>
          <w:rFonts w:ascii="Calibri Light" w:hAnsi="Calibri Light" w:cs="Calibri Light"/>
          <w:color w:val="000000"/>
          <w:kern w:val="0"/>
        </w:rPr>
        <w:t xml:space="preserve">2024 m. </w:t>
      </w:r>
      <w:r w:rsidR="00F3597D" w:rsidRPr="00ED2E75">
        <w:rPr>
          <w:rFonts w:ascii="Calibri Light" w:hAnsi="Calibri Light" w:cs="Calibri Light"/>
          <w:color w:val="000000"/>
          <w:kern w:val="0"/>
        </w:rPr>
        <w:t>atsparumo korupcijai lygis</w:t>
      </w:r>
      <w:r w:rsidR="0069242F" w:rsidRPr="00ED2E75">
        <w:rPr>
          <w:rFonts w:ascii="Calibri Light" w:hAnsi="Calibri Light" w:cs="Calibri Light"/>
          <w:color w:val="000000"/>
          <w:kern w:val="0"/>
        </w:rPr>
        <w:t xml:space="preserve"> (AKL)</w:t>
      </w:r>
      <w:r w:rsidR="00F3597D" w:rsidRPr="00ED2E75">
        <w:rPr>
          <w:rFonts w:ascii="Calibri Light" w:hAnsi="Calibri Light" w:cs="Calibri Light"/>
          <w:color w:val="000000"/>
          <w:kern w:val="0"/>
        </w:rPr>
        <w:t xml:space="preserve"> </w:t>
      </w:r>
      <w:bookmarkStart w:id="0" w:name="_Hlk215848507"/>
      <w:r w:rsidR="00F3597D" w:rsidRPr="00ED2E75">
        <w:rPr>
          <w:rFonts w:ascii="Calibri Light" w:hAnsi="Calibri Light" w:cs="Calibri Light"/>
          <w:color w:val="000000"/>
          <w:kern w:val="0"/>
        </w:rPr>
        <w:t>–</w:t>
      </w:r>
      <w:bookmarkEnd w:id="0"/>
      <w:r w:rsidR="00F3597D" w:rsidRPr="00ED2E75">
        <w:rPr>
          <w:rFonts w:ascii="Calibri Light" w:hAnsi="Calibri Light" w:cs="Calibri Light"/>
          <w:color w:val="000000"/>
          <w:kern w:val="0"/>
        </w:rPr>
        <w:t xml:space="preserve"> 0,88, kuris laikomas labai aukštu rezultatu.</w:t>
      </w:r>
      <w:r w:rsidR="00CB7DF7" w:rsidRPr="00ED2E75">
        <w:rPr>
          <w:rFonts w:ascii="Calibri Light" w:hAnsi="Calibri Light" w:cs="Calibri Light"/>
          <w:color w:val="000000"/>
          <w:kern w:val="0"/>
        </w:rPr>
        <w:t xml:space="preserve"> </w:t>
      </w:r>
      <w:r w:rsidR="00625507" w:rsidRPr="00ED2E75">
        <w:rPr>
          <w:rFonts w:ascii="Calibri Light" w:hAnsi="Calibri Light" w:cs="Calibri Light"/>
          <w:color w:val="000000"/>
          <w:kern w:val="0"/>
        </w:rPr>
        <w:t>Palyginus su ankstesniais AKL nustatymo rezultatais</w:t>
      </w:r>
      <w:r w:rsidR="00BA1A4E" w:rsidRPr="00ED2E75">
        <w:rPr>
          <w:rFonts w:ascii="Calibri Light" w:hAnsi="Calibri Light" w:cs="Calibri Light"/>
          <w:color w:val="000000"/>
          <w:kern w:val="0"/>
        </w:rPr>
        <w:t xml:space="preserve"> (</w:t>
      </w:r>
      <w:r w:rsidR="0014261E" w:rsidRPr="00ED2E75">
        <w:rPr>
          <w:rFonts w:ascii="Calibri Light" w:hAnsi="Calibri Light" w:cs="Calibri Light"/>
          <w:color w:val="000000"/>
          <w:kern w:val="0"/>
        </w:rPr>
        <w:t>202</w:t>
      </w:r>
      <w:r w:rsidR="00002493" w:rsidRPr="00ED2E75">
        <w:rPr>
          <w:rFonts w:ascii="Calibri Light" w:hAnsi="Calibri Light" w:cs="Calibri Light"/>
          <w:color w:val="000000"/>
          <w:kern w:val="0"/>
        </w:rPr>
        <w:t>2</w:t>
      </w:r>
      <w:r w:rsidR="0014261E" w:rsidRPr="00ED2E75">
        <w:rPr>
          <w:rFonts w:ascii="Calibri Light" w:hAnsi="Calibri Light" w:cs="Calibri Light"/>
          <w:color w:val="000000"/>
          <w:kern w:val="0"/>
        </w:rPr>
        <w:t xml:space="preserve"> m. </w:t>
      </w:r>
      <w:r w:rsidR="00002493" w:rsidRPr="00ED2E75">
        <w:rPr>
          <w:rFonts w:ascii="Calibri Light" w:hAnsi="Calibri Light" w:cs="Calibri Light"/>
          <w:color w:val="000000"/>
          <w:kern w:val="0"/>
        </w:rPr>
        <w:t xml:space="preserve">– 0,8, </w:t>
      </w:r>
      <w:r w:rsidR="0014261E" w:rsidRPr="00ED2E75">
        <w:rPr>
          <w:rFonts w:ascii="Calibri Light" w:hAnsi="Calibri Light" w:cs="Calibri Light"/>
          <w:color w:val="000000"/>
          <w:kern w:val="0"/>
        </w:rPr>
        <w:t xml:space="preserve">2023 m. </w:t>
      </w:r>
      <w:r w:rsidR="00002493" w:rsidRPr="00ED2E75">
        <w:rPr>
          <w:rFonts w:ascii="Calibri Light" w:hAnsi="Calibri Light" w:cs="Calibri Light"/>
          <w:color w:val="000000"/>
          <w:kern w:val="0"/>
        </w:rPr>
        <w:t xml:space="preserve">– </w:t>
      </w:r>
      <w:r w:rsidR="0014261E" w:rsidRPr="00ED2E75">
        <w:rPr>
          <w:rFonts w:ascii="Calibri Light" w:hAnsi="Calibri Light" w:cs="Calibri Light"/>
          <w:color w:val="000000"/>
          <w:kern w:val="0"/>
        </w:rPr>
        <w:t>0,85)</w:t>
      </w:r>
      <w:r w:rsidR="00625507" w:rsidRPr="00ED2E75">
        <w:rPr>
          <w:rFonts w:ascii="Calibri Light" w:hAnsi="Calibri Light" w:cs="Calibri Light"/>
          <w:color w:val="000000"/>
          <w:kern w:val="0"/>
        </w:rPr>
        <w:t>, š</w:t>
      </w:r>
      <w:r w:rsidR="00CB7DF7" w:rsidRPr="00ED2E75">
        <w:rPr>
          <w:rFonts w:ascii="Calibri Light" w:hAnsi="Calibri Light" w:cs="Calibri Light"/>
          <w:color w:val="000000"/>
          <w:kern w:val="0"/>
        </w:rPr>
        <w:t xml:space="preserve">is rezultatas </w:t>
      </w:r>
      <w:r w:rsidR="001D19B9" w:rsidRPr="00ED2E75">
        <w:rPr>
          <w:rFonts w:ascii="Calibri Light" w:hAnsi="Calibri Light" w:cs="Calibri Light"/>
          <w:color w:val="000000"/>
          <w:kern w:val="0"/>
        </w:rPr>
        <w:t xml:space="preserve">nuosekliai </w:t>
      </w:r>
      <w:r w:rsidR="00CB7DF7" w:rsidRPr="00ED2E75">
        <w:rPr>
          <w:rFonts w:ascii="Calibri Light" w:hAnsi="Calibri Light" w:cs="Calibri Light"/>
          <w:color w:val="000000"/>
          <w:kern w:val="0"/>
        </w:rPr>
        <w:t>didėjo</w:t>
      </w:r>
      <w:r w:rsidR="00FC6F2B" w:rsidRPr="00ED2E75">
        <w:rPr>
          <w:rFonts w:ascii="Calibri Light" w:hAnsi="Calibri Light" w:cs="Calibri Light"/>
          <w:color w:val="000000"/>
          <w:kern w:val="0"/>
        </w:rPr>
        <w:t xml:space="preserve"> tobulinant korupcijai atsparios aplinkos priemonių sistemą</w:t>
      </w:r>
      <w:r w:rsidR="003C40A2" w:rsidRPr="00ED2E75">
        <w:rPr>
          <w:rFonts w:ascii="Calibri Light" w:hAnsi="Calibri Light" w:cs="Calibri Light"/>
          <w:color w:val="000000"/>
          <w:kern w:val="0"/>
        </w:rPr>
        <w:t xml:space="preserve"> ir skatinant darbuotojus pranešti apie </w:t>
      </w:r>
      <w:r w:rsidR="00FC18C6" w:rsidRPr="00ED2E75">
        <w:rPr>
          <w:rFonts w:ascii="Calibri Light" w:hAnsi="Calibri Light" w:cs="Calibri Light"/>
          <w:color w:val="000000"/>
          <w:kern w:val="0"/>
        </w:rPr>
        <w:t>Bendrovėje</w:t>
      </w:r>
      <w:r w:rsidR="003C40A2" w:rsidRPr="00ED2E75">
        <w:rPr>
          <w:rFonts w:ascii="Calibri Light" w:hAnsi="Calibri Light" w:cs="Calibri Light"/>
          <w:color w:val="000000"/>
          <w:kern w:val="0"/>
        </w:rPr>
        <w:t xml:space="preserve"> </w:t>
      </w:r>
      <w:r w:rsidR="00FC18C6" w:rsidRPr="00ED2E75">
        <w:rPr>
          <w:rFonts w:ascii="Calibri Light" w:hAnsi="Calibri Light" w:cs="Calibri Light"/>
          <w:color w:val="000000"/>
          <w:kern w:val="0"/>
        </w:rPr>
        <w:t>daromus pažeidimus.</w:t>
      </w:r>
    </w:p>
    <w:p w14:paraId="55D3F583" w14:textId="384354DB" w:rsidR="005B2910" w:rsidRPr="00ED2E75" w:rsidRDefault="00EA6DB6" w:rsidP="005B2910">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1</w:t>
      </w:r>
      <w:r w:rsidR="0000240B" w:rsidRPr="00ED2E75">
        <w:rPr>
          <w:rFonts w:ascii="Calibri Light" w:hAnsi="Calibri Light" w:cs="Calibri Light"/>
          <w:color w:val="000000"/>
          <w:kern w:val="0"/>
        </w:rPr>
        <w:t>6</w:t>
      </w:r>
      <w:r w:rsidRPr="00ED2E75">
        <w:rPr>
          <w:rFonts w:ascii="Calibri Light" w:hAnsi="Calibri Light" w:cs="Calibri Light"/>
          <w:color w:val="000000"/>
          <w:kern w:val="0"/>
        </w:rPr>
        <w:t xml:space="preserve">. </w:t>
      </w:r>
      <w:r w:rsidR="005B2910" w:rsidRPr="00ED2E75">
        <w:rPr>
          <w:rFonts w:ascii="Calibri Light" w:hAnsi="Calibri Light" w:cs="Calibri Light"/>
          <w:color w:val="000000"/>
          <w:kern w:val="0"/>
        </w:rPr>
        <w:t xml:space="preserve">Siekiant įvertinti korupcijos rizikos veiksnius, kurie kiltų ir (ar) kyla asmeniui einant pareigas </w:t>
      </w:r>
      <w:r w:rsidR="00EE731A" w:rsidRPr="00ED2E75">
        <w:rPr>
          <w:rFonts w:ascii="Calibri Light" w:hAnsi="Calibri Light" w:cs="Calibri Light"/>
          <w:color w:val="000000"/>
          <w:kern w:val="0"/>
        </w:rPr>
        <w:t>B</w:t>
      </w:r>
      <w:r w:rsidR="005B2910" w:rsidRPr="00ED2E75">
        <w:rPr>
          <w:rFonts w:ascii="Calibri Light" w:hAnsi="Calibri Light" w:cs="Calibri Light"/>
          <w:color w:val="000000"/>
          <w:kern w:val="0"/>
        </w:rPr>
        <w:t xml:space="preserve">endrovėje, priimti pagrįstus ir motyvuotus sprendimus, susijusius su </w:t>
      </w:r>
      <w:r w:rsidR="00EE731A" w:rsidRPr="00ED2E75">
        <w:rPr>
          <w:rFonts w:ascii="Calibri Light" w:hAnsi="Calibri Light" w:cs="Calibri Light"/>
          <w:color w:val="000000"/>
          <w:kern w:val="0"/>
        </w:rPr>
        <w:t>B</w:t>
      </w:r>
      <w:r w:rsidR="005B2910" w:rsidRPr="00ED2E75">
        <w:rPr>
          <w:rFonts w:ascii="Calibri Light" w:hAnsi="Calibri Light" w:cs="Calibri Light"/>
          <w:color w:val="000000"/>
          <w:kern w:val="0"/>
        </w:rPr>
        <w:t xml:space="preserve">endrovės personalo formavimu, į </w:t>
      </w:r>
      <w:r w:rsidR="00F849DB" w:rsidRPr="00ED2E75">
        <w:rPr>
          <w:rFonts w:ascii="Calibri Light" w:hAnsi="Calibri Light" w:cs="Calibri Light"/>
          <w:color w:val="000000"/>
          <w:kern w:val="0"/>
        </w:rPr>
        <w:t xml:space="preserve">STT </w:t>
      </w:r>
      <w:r w:rsidR="00611741" w:rsidRPr="00ED2E75">
        <w:rPr>
          <w:rFonts w:ascii="Calibri Light" w:hAnsi="Calibri Light" w:cs="Calibri Light"/>
          <w:color w:val="000000"/>
          <w:kern w:val="0"/>
        </w:rPr>
        <w:t xml:space="preserve">kreipiamasi </w:t>
      </w:r>
      <w:r w:rsidR="005B2910" w:rsidRPr="00ED2E75">
        <w:rPr>
          <w:rFonts w:ascii="Calibri Light" w:hAnsi="Calibri Light" w:cs="Calibri Light"/>
          <w:color w:val="000000"/>
          <w:kern w:val="0"/>
        </w:rPr>
        <w:t xml:space="preserve">dėl informacijos pateikimo apie </w:t>
      </w:r>
      <w:r w:rsidR="009E44E8" w:rsidRPr="00ED2E75">
        <w:rPr>
          <w:rFonts w:ascii="Calibri Light" w:hAnsi="Calibri Light" w:cs="Calibri Light"/>
          <w:color w:val="000000"/>
          <w:kern w:val="0"/>
        </w:rPr>
        <w:t>vis</w:t>
      </w:r>
      <w:r w:rsidR="00E33285" w:rsidRPr="00ED2E75">
        <w:rPr>
          <w:rFonts w:ascii="Calibri Light" w:hAnsi="Calibri Light" w:cs="Calibri Light"/>
          <w:color w:val="000000"/>
          <w:kern w:val="0"/>
        </w:rPr>
        <w:t>us</w:t>
      </w:r>
      <w:r w:rsidR="009E44E8" w:rsidRPr="00ED2E75">
        <w:rPr>
          <w:rFonts w:ascii="Calibri Light" w:hAnsi="Calibri Light" w:cs="Calibri Light"/>
          <w:color w:val="000000"/>
          <w:kern w:val="0"/>
        </w:rPr>
        <w:t>, į privalomai tikrintinų pareigybių sąrašą įtraukt</w:t>
      </w:r>
      <w:r w:rsidR="00E33285" w:rsidRPr="00ED2E75">
        <w:rPr>
          <w:rFonts w:ascii="Calibri Light" w:hAnsi="Calibri Light" w:cs="Calibri Light"/>
          <w:color w:val="000000"/>
          <w:kern w:val="0"/>
        </w:rPr>
        <w:t>us</w:t>
      </w:r>
      <w:r w:rsidR="009E44E8" w:rsidRPr="00ED2E75">
        <w:rPr>
          <w:rFonts w:ascii="Calibri Light" w:hAnsi="Calibri Light" w:cs="Calibri Light"/>
          <w:color w:val="000000"/>
          <w:kern w:val="0"/>
        </w:rPr>
        <w:t xml:space="preserve"> </w:t>
      </w:r>
      <w:r w:rsidR="005B2910" w:rsidRPr="00ED2E75">
        <w:rPr>
          <w:rFonts w:ascii="Calibri Light" w:hAnsi="Calibri Light" w:cs="Calibri Light"/>
          <w:color w:val="000000"/>
          <w:kern w:val="0"/>
        </w:rPr>
        <w:t>asmen</w:t>
      </w:r>
      <w:r w:rsidR="00E33285" w:rsidRPr="00ED2E75">
        <w:rPr>
          <w:rFonts w:ascii="Calibri Light" w:hAnsi="Calibri Light" w:cs="Calibri Light"/>
          <w:color w:val="000000"/>
          <w:kern w:val="0"/>
        </w:rPr>
        <w:t>is</w:t>
      </w:r>
      <w:r w:rsidR="005B2910" w:rsidRPr="00ED2E75">
        <w:rPr>
          <w:rFonts w:ascii="Calibri Light" w:hAnsi="Calibri Light" w:cs="Calibri Light"/>
          <w:color w:val="000000"/>
          <w:kern w:val="0"/>
        </w:rPr>
        <w:t>, siekianči</w:t>
      </w:r>
      <w:r w:rsidR="00E33285" w:rsidRPr="00ED2E75">
        <w:rPr>
          <w:rFonts w:ascii="Calibri Light" w:hAnsi="Calibri Light" w:cs="Calibri Light"/>
          <w:color w:val="000000"/>
          <w:kern w:val="0"/>
        </w:rPr>
        <w:t>us</w:t>
      </w:r>
      <w:r w:rsidR="005B2910" w:rsidRPr="00ED2E75">
        <w:rPr>
          <w:rFonts w:ascii="Calibri Light" w:hAnsi="Calibri Light" w:cs="Calibri Light"/>
          <w:color w:val="000000"/>
          <w:kern w:val="0"/>
        </w:rPr>
        <w:t xml:space="preserve"> eiti pareigas.</w:t>
      </w:r>
      <w:r w:rsidR="00322A3A" w:rsidRPr="00ED2E75">
        <w:rPr>
          <w:rFonts w:ascii="Calibri Light" w:hAnsi="Calibri Light" w:cs="Calibri Light"/>
        </w:rPr>
        <w:t xml:space="preserve"> </w:t>
      </w:r>
      <w:r w:rsidR="00322A3A" w:rsidRPr="00ED2E75">
        <w:rPr>
          <w:rFonts w:ascii="Calibri Light" w:hAnsi="Calibri Light" w:cs="Calibri Light"/>
          <w:color w:val="000000"/>
          <w:kern w:val="0"/>
        </w:rPr>
        <w:t>2023-2025 m. laikotarpiu</w:t>
      </w:r>
      <w:r w:rsidR="00CD5DAB" w:rsidRPr="00ED2E75">
        <w:rPr>
          <w:rFonts w:ascii="Calibri Light" w:hAnsi="Calibri Light" w:cs="Calibri Light"/>
          <w:color w:val="000000"/>
          <w:kern w:val="0"/>
        </w:rPr>
        <w:t xml:space="preserve"> visi asmenys buvo priimti į pareigas tik </w:t>
      </w:r>
      <w:r w:rsidR="008A311A" w:rsidRPr="00ED2E75">
        <w:rPr>
          <w:rFonts w:ascii="Calibri Light" w:hAnsi="Calibri Light" w:cs="Calibri Light"/>
          <w:color w:val="000000"/>
          <w:kern w:val="0"/>
        </w:rPr>
        <w:t xml:space="preserve">iš STT </w:t>
      </w:r>
      <w:r w:rsidR="00CD5DAB" w:rsidRPr="00ED2E75">
        <w:rPr>
          <w:rFonts w:ascii="Calibri Light" w:hAnsi="Calibri Light" w:cs="Calibri Light"/>
          <w:color w:val="000000"/>
          <w:kern w:val="0"/>
        </w:rPr>
        <w:t xml:space="preserve">gavus </w:t>
      </w:r>
      <w:r w:rsidR="008A311A" w:rsidRPr="00ED2E75">
        <w:rPr>
          <w:rFonts w:ascii="Calibri Light" w:hAnsi="Calibri Light" w:cs="Calibri Light"/>
          <w:color w:val="000000"/>
          <w:kern w:val="0"/>
        </w:rPr>
        <w:t>ir įvertinus informaciją</w:t>
      </w:r>
      <w:r w:rsidR="003E1A47" w:rsidRPr="00ED2E75">
        <w:rPr>
          <w:rFonts w:ascii="Calibri Light" w:hAnsi="Calibri Light" w:cs="Calibri Light"/>
          <w:color w:val="000000"/>
          <w:kern w:val="0"/>
        </w:rPr>
        <w:t xml:space="preserve">, išskyrus 2 asmenis, kurie buvo paskirti </w:t>
      </w:r>
      <w:r w:rsidR="00F91C4E" w:rsidRPr="00ED2E75">
        <w:rPr>
          <w:rFonts w:ascii="Calibri Light" w:hAnsi="Calibri Light" w:cs="Calibri Light"/>
          <w:color w:val="000000"/>
          <w:kern w:val="0"/>
        </w:rPr>
        <w:t xml:space="preserve">laikinai </w:t>
      </w:r>
      <w:r w:rsidR="007B1E26" w:rsidRPr="00ED2E75">
        <w:rPr>
          <w:rFonts w:ascii="Calibri Light" w:hAnsi="Calibri Light" w:cs="Calibri Light"/>
          <w:color w:val="000000"/>
          <w:kern w:val="0"/>
        </w:rPr>
        <w:t xml:space="preserve">eiti pareigas </w:t>
      </w:r>
      <w:r w:rsidR="003E1A47" w:rsidRPr="00ED2E75">
        <w:rPr>
          <w:rFonts w:ascii="Calibri Light" w:hAnsi="Calibri Light" w:cs="Calibri Light"/>
          <w:color w:val="000000"/>
          <w:kern w:val="0"/>
        </w:rPr>
        <w:t xml:space="preserve">nesulaukus </w:t>
      </w:r>
      <w:r w:rsidR="009156A5" w:rsidRPr="00ED2E75">
        <w:rPr>
          <w:rFonts w:ascii="Calibri Light" w:hAnsi="Calibri Light" w:cs="Calibri Light"/>
          <w:color w:val="000000"/>
          <w:kern w:val="0"/>
        </w:rPr>
        <w:t>atsakymo.</w:t>
      </w:r>
      <w:r w:rsidR="00EF3B5E" w:rsidRPr="00ED2E75">
        <w:rPr>
          <w:rFonts w:ascii="Calibri Light" w:hAnsi="Calibri Light" w:cs="Calibri Light"/>
        </w:rPr>
        <w:t xml:space="preserve"> </w:t>
      </w:r>
      <w:r w:rsidR="00FA4CA2" w:rsidRPr="00ED2E75">
        <w:rPr>
          <w:rFonts w:ascii="Calibri Light" w:hAnsi="Calibri Light" w:cs="Calibri Light"/>
        </w:rPr>
        <w:t xml:space="preserve">Kasmet, atsižvelgiant į </w:t>
      </w:r>
      <w:r w:rsidR="004B2D50" w:rsidRPr="00ED2E75">
        <w:rPr>
          <w:rFonts w:ascii="Calibri Light" w:hAnsi="Calibri Light" w:cs="Calibri Light"/>
        </w:rPr>
        <w:t>Bendrovės</w:t>
      </w:r>
      <w:r w:rsidR="00FA4CA2" w:rsidRPr="00ED2E75">
        <w:rPr>
          <w:rFonts w:ascii="Calibri Light" w:hAnsi="Calibri Light" w:cs="Calibri Light"/>
        </w:rPr>
        <w:t xml:space="preserve"> struktūros pasi</w:t>
      </w:r>
      <w:r w:rsidR="004B2D50" w:rsidRPr="00ED2E75">
        <w:rPr>
          <w:rFonts w:ascii="Calibri Light" w:hAnsi="Calibri Light" w:cs="Calibri Light"/>
        </w:rPr>
        <w:t>keitimus,</w:t>
      </w:r>
      <w:r w:rsidR="00FA4CA2" w:rsidRPr="00ED2E75">
        <w:rPr>
          <w:rFonts w:ascii="Calibri Light" w:hAnsi="Calibri Light" w:cs="Calibri Light"/>
        </w:rPr>
        <w:t xml:space="preserve"> atnaujinamas ir viešai skelbiamas </w:t>
      </w:r>
      <w:r w:rsidR="00EF3B5E" w:rsidRPr="00ED2E75">
        <w:rPr>
          <w:rFonts w:ascii="Calibri Light" w:hAnsi="Calibri Light" w:cs="Calibri Light"/>
          <w:color w:val="000000"/>
          <w:kern w:val="0"/>
        </w:rPr>
        <w:t xml:space="preserve">pareigybių, dėl kurių teikiamas prašymas </w:t>
      </w:r>
      <w:r w:rsidR="00FA4CA2" w:rsidRPr="00ED2E75">
        <w:rPr>
          <w:rFonts w:ascii="Calibri Light" w:hAnsi="Calibri Light" w:cs="Calibri Light"/>
          <w:color w:val="000000"/>
          <w:kern w:val="0"/>
        </w:rPr>
        <w:t>STT</w:t>
      </w:r>
      <w:r w:rsidR="00EF3B5E" w:rsidRPr="00ED2E75">
        <w:rPr>
          <w:rFonts w:ascii="Calibri Light" w:hAnsi="Calibri Light" w:cs="Calibri Light"/>
          <w:color w:val="000000"/>
          <w:kern w:val="0"/>
        </w:rPr>
        <w:t xml:space="preserve"> pateikti informaciją apie asmenį, siekiantį eiti ar einantį pareigas </w:t>
      </w:r>
      <w:r w:rsidR="00FA4CA2" w:rsidRPr="00ED2E75">
        <w:rPr>
          <w:rFonts w:ascii="Calibri Light" w:hAnsi="Calibri Light" w:cs="Calibri Light"/>
          <w:color w:val="000000"/>
          <w:kern w:val="0"/>
        </w:rPr>
        <w:t>Bendrovėje</w:t>
      </w:r>
      <w:r w:rsidR="00EF3B5E" w:rsidRPr="00ED2E75">
        <w:rPr>
          <w:rFonts w:ascii="Calibri Light" w:hAnsi="Calibri Light" w:cs="Calibri Light"/>
          <w:color w:val="000000"/>
          <w:kern w:val="0"/>
        </w:rPr>
        <w:t>, sąraš</w:t>
      </w:r>
      <w:r w:rsidR="00FA4CA2" w:rsidRPr="00ED2E75">
        <w:rPr>
          <w:rFonts w:ascii="Calibri Light" w:hAnsi="Calibri Light" w:cs="Calibri Light"/>
          <w:color w:val="000000"/>
          <w:kern w:val="0"/>
        </w:rPr>
        <w:t>as.</w:t>
      </w:r>
    </w:p>
    <w:p w14:paraId="418C15F9" w14:textId="6B8C6606" w:rsidR="00A64647" w:rsidRPr="00ED2E75" w:rsidRDefault="00A64647" w:rsidP="00A64647">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1</w:t>
      </w:r>
      <w:r w:rsidR="0000240B" w:rsidRPr="00ED2E75">
        <w:rPr>
          <w:rFonts w:ascii="Calibri Light" w:hAnsi="Calibri Light" w:cs="Calibri Light"/>
          <w:color w:val="000000"/>
          <w:kern w:val="0"/>
        </w:rPr>
        <w:t>7</w:t>
      </w:r>
      <w:r w:rsidRPr="00ED2E75">
        <w:rPr>
          <w:rFonts w:ascii="Calibri Light" w:hAnsi="Calibri Light" w:cs="Calibri Light"/>
          <w:color w:val="000000"/>
          <w:kern w:val="0"/>
        </w:rPr>
        <w:t>. Reaguojant į informaciją apie įvairius galimai padarytus pažeidimus, 202</w:t>
      </w:r>
      <w:r w:rsidR="0016476D" w:rsidRPr="00ED2E75">
        <w:rPr>
          <w:rFonts w:ascii="Calibri Light" w:hAnsi="Calibri Light" w:cs="Calibri Light"/>
          <w:color w:val="000000"/>
          <w:kern w:val="0"/>
        </w:rPr>
        <w:t>3-</w:t>
      </w:r>
      <w:r w:rsidRPr="00ED2E75">
        <w:rPr>
          <w:rFonts w:ascii="Calibri Light" w:hAnsi="Calibri Light" w:cs="Calibri Light"/>
          <w:color w:val="000000"/>
          <w:kern w:val="0"/>
        </w:rPr>
        <w:t>202</w:t>
      </w:r>
      <w:r w:rsidR="00135A17" w:rsidRPr="00ED2E75">
        <w:rPr>
          <w:rFonts w:ascii="Calibri Light" w:hAnsi="Calibri Light" w:cs="Calibri Light"/>
          <w:color w:val="000000"/>
          <w:kern w:val="0"/>
        </w:rPr>
        <w:t>5</w:t>
      </w:r>
      <w:r w:rsidRPr="00ED2E75">
        <w:rPr>
          <w:rFonts w:ascii="Calibri Light" w:hAnsi="Calibri Light" w:cs="Calibri Light"/>
          <w:color w:val="000000"/>
          <w:kern w:val="0"/>
        </w:rPr>
        <w:t xml:space="preserve"> m.</w:t>
      </w:r>
      <w:r w:rsidR="0016476D" w:rsidRPr="00ED2E75">
        <w:rPr>
          <w:rFonts w:ascii="Calibri Light" w:hAnsi="Calibri Light" w:cs="Calibri Light"/>
          <w:color w:val="000000"/>
          <w:kern w:val="0"/>
        </w:rPr>
        <w:t xml:space="preserve"> </w:t>
      </w:r>
      <w:r w:rsidRPr="00ED2E75">
        <w:rPr>
          <w:rFonts w:ascii="Calibri Light" w:hAnsi="Calibri Light" w:cs="Calibri Light"/>
          <w:color w:val="000000"/>
          <w:kern w:val="0"/>
        </w:rPr>
        <w:t xml:space="preserve">laikotarpyje </w:t>
      </w:r>
      <w:r w:rsidR="00135A17" w:rsidRPr="00ED2E75">
        <w:rPr>
          <w:rFonts w:ascii="Calibri Light" w:hAnsi="Calibri Light" w:cs="Calibri Light"/>
          <w:color w:val="000000"/>
          <w:kern w:val="0"/>
        </w:rPr>
        <w:t>Bendrovės</w:t>
      </w:r>
      <w:r w:rsidRPr="00ED2E75">
        <w:rPr>
          <w:rFonts w:ascii="Calibri Light" w:hAnsi="Calibri Light" w:cs="Calibri Light"/>
          <w:color w:val="000000"/>
          <w:kern w:val="0"/>
        </w:rPr>
        <w:t xml:space="preserve"> </w:t>
      </w:r>
      <w:r w:rsidR="00146452">
        <w:rPr>
          <w:rFonts w:ascii="Calibri Light" w:hAnsi="Calibri Light" w:cs="Calibri Light"/>
          <w:color w:val="000000"/>
          <w:kern w:val="0"/>
        </w:rPr>
        <w:t>V</w:t>
      </w:r>
      <w:r w:rsidR="002A179F" w:rsidRPr="00ED2E75">
        <w:rPr>
          <w:rFonts w:ascii="Calibri Light" w:hAnsi="Calibri Light" w:cs="Calibri Light"/>
          <w:color w:val="000000"/>
          <w:kern w:val="0"/>
        </w:rPr>
        <w:t>eiklos atsparumo skyrius</w:t>
      </w:r>
      <w:r w:rsidRPr="00ED2E75">
        <w:rPr>
          <w:rFonts w:ascii="Calibri Light" w:hAnsi="Calibri Light" w:cs="Calibri Light"/>
          <w:color w:val="000000"/>
          <w:kern w:val="0"/>
        </w:rPr>
        <w:t xml:space="preserve"> atlik</w:t>
      </w:r>
      <w:r w:rsidR="002A179F" w:rsidRPr="00ED2E75">
        <w:rPr>
          <w:rFonts w:ascii="Calibri Light" w:hAnsi="Calibri Light" w:cs="Calibri Light"/>
          <w:color w:val="000000"/>
          <w:kern w:val="0"/>
        </w:rPr>
        <w:t>o</w:t>
      </w:r>
      <w:r w:rsidRPr="00ED2E75">
        <w:rPr>
          <w:rFonts w:ascii="Calibri Light" w:hAnsi="Calibri Light" w:cs="Calibri Light"/>
          <w:color w:val="000000"/>
          <w:kern w:val="0"/>
        </w:rPr>
        <w:t xml:space="preserve"> </w:t>
      </w:r>
      <w:r w:rsidR="00135A17" w:rsidRPr="00ED2E75">
        <w:rPr>
          <w:rFonts w:ascii="Calibri Light" w:hAnsi="Calibri Light" w:cs="Calibri Light"/>
          <w:color w:val="000000"/>
          <w:kern w:val="0"/>
        </w:rPr>
        <w:t>informacijos</w:t>
      </w:r>
      <w:r w:rsidR="00552B6A" w:rsidRPr="00ED2E75">
        <w:rPr>
          <w:rFonts w:ascii="Calibri Light" w:hAnsi="Calibri Light" w:cs="Calibri Light"/>
          <w:color w:val="000000"/>
          <w:kern w:val="0"/>
        </w:rPr>
        <w:t xml:space="preserve"> patikrinim</w:t>
      </w:r>
      <w:r w:rsidR="002A179F" w:rsidRPr="00ED2E75">
        <w:rPr>
          <w:rFonts w:ascii="Calibri Light" w:hAnsi="Calibri Light" w:cs="Calibri Light"/>
          <w:color w:val="000000"/>
          <w:kern w:val="0"/>
        </w:rPr>
        <w:t>us</w:t>
      </w:r>
      <w:r w:rsidRPr="00ED2E75">
        <w:rPr>
          <w:rFonts w:ascii="Calibri Light" w:hAnsi="Calibri Light" w:cs="Calibri Light"/>
          <w:color w:val="000000"/>
          <w:kern w:val="0"/>
        </w:rPr>
        <w:t xml:space="preserve"> dėl </w:t>
      </w:r>
      <w:r w:rsidR="00552B6A" w:rsidRPr="00ED2E75">
        <w:rPr>
          <w:rFonts w:ascii="Calibri Light" w:hAnsi="Calibri Light" w:cs="Calibri Light"/>
          <w:color w:val="000000"/>
          <w:kern w:val="0"/>
        </w:rPr>
        <w:t>Bendrovės</w:t>
      </w:r>
      <w:r w:rsidRPr="00ED2E75">
        <w:rPr>
          <w:rFonts w:ascii="Calibri Light" w:hAnsi="Calibri Light" w:cs="Calibri Light"/>
          <w:color w:val="000000"/>
          <w:kern w:val="0"/>
        </w:rPr>
        <w:t xml:space="preserve"> darbuotojų</w:t>
      </w:r>
      <w:r w:rsidR="00772A26" w:rsidRPr="00ED2E75">
        <w:rPr>
          <w:rFonts w:ascii="Calibri Light" w:hAnsi="Calibri Light" w:cs="Calibri Light"/>
          <w:color w:val="000000"/>
          <w:kern w:val="0"/>
        </w:rPr>
        <w:t xml:space="preserve"> veiksmų, tačiau</w:t>
      </w:r>
      <w:r w:rsidR="00082765" w:rsidRPr="00ED2E75">
        <w:rPr>
          <w:rFonts w:ascii="Calibri Light" w:hAnsi="Calibri Light" w:cs="Calibri Light"/>
          <w:color w:val="000000"/>
          <w:kern w:val="0"/>
        </w:rPr>
        <w:t xml:space="preserve"> darbuotoj</w:t>
      </w:r>
      <w:r w:rsidRPr="00ED2E75">
        <w:rPr>
          <w:rFonts w:ascii="Calibri Light" w:hAnsi="Calibri Light" w:cs="Calibri Light"/>
          <w:color w:val="000000"/>
          <w:kern w:val="0"/>
        </w:rPr>
        <w:t>ų, padariusių darbo pareigų</w:t>
      </w:r>
      <w:r w:rsidR="00552B6A" w:rsidRPr="00ED2E75">
        <w:rPr>
          <w:rFonts w:ascii="Calibri Light" w:hAnsi="Calibri Light" w:cs="Calibri Light"/>
          <w:color w:val="000000"/>
          <w:kern w:val="0"/>
        </w:rPr>
        <w:t xml:space="preserve"> </w:t>
      </w:r>
      <w:r w:rsidRPr="00ED2E75">
        <w:rPr>
          <w:rFonts w:ascii="Calibri Light" w:hAnsi="Calibri Light" w:cs="Calibri Light"/>
          <w:color w:val="000000"/>
          <w:kern w:val="0"/>
        </w:rPr>
        <w:t>pažeidimus, susijusius su korupcinio pobūdžio nusikalstamomis veikomis, nenustatyta. 202</w:t>
      </w:r>
      <w:r w:rsidR="00E51024" w:rsidRPr="00ED2E75">
        <w:rPr>
          <w:rFonts w:ascii="Calibri Light" w:hAnsi="Calibri Light" w:cs="Calibri Light"/>
          <w:color w:val="000000"/>
          <w:kern w:val="0"/>
        </w:rPr>
        <w:t>3</w:t>
      </w:r>
      <w:r w:rsidRPr="00ED2E75">
        <w:rPr>
          <w:rFonts w:ascii="Calibri Light" w:hAnsi="Calibri Light" w:cs="Calibri Light"/>
          <w:color w:val="000000"/>
          <w:kern w:val="0"/>
        </w:rPr>
        <w:t>-202</w:t>
      </w:r>
      <w:r w:rsidR="00E51024" w:rsidRPr="00ED2E75">
        <w:rPr>
          <w:rFonts w:ascii="Calibri Light" w:hAnsi="Calibri Light" w:cs="Calibri Light"/>
          <w:color w:val="000000"/>
          <w:kern w:val="0"/>
        </w:rPr>
        <w:t xml:space="preserve">5 </w:t>
      </w:r>
      <w:r w:rsidRPr="00ED2E75">
        <w:rPr>
          <w:rFonts w:ascii="Calibri Light" w:hAnsi="Calibri Light" w:cs="Calibri Light"/>
          <w:color w:val="000000"/>
          <w:kern w:val="0"/>
        </w:rPr>
        <w:t xml:space="preserve">m. laikotarpiu </w:t>
      </w:r>
      <w:r w:rsidR="00B522EB" w:rsidRPr="00ED2E75">
        <w:rPr>
          <w:rFonts w:ascii="Calibri Light" w:hAnsi="Calibri Light" w:cs="Calibri Light"/>
          <w:color w:val="000000"/>
          <w:kern w:val="0"/>
        </w:rPr>
        <w:t xml:space="preserve">Bendrovėje buvo gauti 2 pranešimai </w:t>
      </w:r>
      <w:r w:rsidRPr="00ED2E75">
        <w:rPr>
          <w:rFonts w:ascii="Calibri Light" w:hAnsi="Calibri Light" w:cs="Calibri Light"/>
          <w:color w:val="000000"/>
          <w:kern w:val="0"/>
        </w:rPr>
        <w:t xml:space="preserve">apie </w:t>
      </w:r>
      <w:r w:rsidR="00C76C7F" w:rsidRPr="00ED2E75">
        <w:rPr>
          <w:rFonts w:ascii="Calibri Light" w:hAnsi="Calibri Light" w:cs="Calibri Light"/>
          <w:color w:val="000000"/>
          <w:kern w:val="0"/>
        </w:rPr>
        <w:t>Bendrovės</w:t>
      </w:r>
      <w:r w:rsidRPr="00ED2E75">
        <w:rPr>
          <w:rFonts w:ascii="Calibri Light" w:hAnsi="Calibri Light" w:cs="Calibri Light"/>
          <w:color w:val="000000"/>
          <w:kern w:val="0"/>
        </w:rPr>
        <w:t xml:space="preserve"> </w:t>
      </w:r>
      <w:r w:rsidR="00FC4CDB" w:rsidRPr="00ED2E75">
        <w:rPr>
          <w:rFonts w:ascii="Calibri Light" w:hAnsi="Calibri Light" w:cs="Calibri Light"/>
          <w:color w:val="000000"/>
          <w:kern w:val="0"/>
        </w:rPr>
        <w:t xml:space="preserve">tiekėjų </w:t>
      </w:r>
      <w:r w:rsidRPr="00ED2E75">
        <w:rPr>
          <w:rFonts w:ascii="Calibri Light" w:hAnsi="Calibri Light" w:cs="Calibri Light"/>
          <w:color w:val="000000"/>
          <w:kern w:val="0"/>
        </w:rPr>
        <w:t>darbuotojų galimai padarytus korupcinio pobūdžio</w:t>
      </w:r>
      <w:r w:rsidR="00C76C7F" w:rsidRPr="00ED2E75">
        <w:rPr>
          <w:rFonts w:ascii="Calibri Light" w:hAnsi="Calibri Light" w:cs="Calibri Light"/>
          <w:color w:val="000000"/>
          <w:kern w:val="0"/>
        </w:rPr>
        <w:t xml:space="preserve"> </w:t>
      </w:r>
      <w:r w:rsidR="00304E05" w:rsidRPr="00ED2E75">
        <w:rPr>
          <w:rFonts w:ascii="Calibri Light" w:hAnsi="Calibri Light" w:cs="Calibri Light"/>
          <w:color w:val="000000"/>
          <w:kern w:val="0"/>
        </w:rPr>
        <w:t>nusikalstamas veikas</w:t>
      </w:r>
      <w:r w:rsidR="00CB48F6" w:rsidRPr="00ED2E75">
        <w:rPr>
          <w:rFonts w:ascii="Calibri Light" w:hAnsi="Calibri Light" w:cs="Calibri Light"/>
          <w:color w:val="000000"/>
          <w:kern w:val="0"/>
        </w:rPr>
        <w:t xml:space="preserve">, dėl kurių </w:t>
      </w:r>
      <w:r w:rsidR="00CC3E75" w:rsidRPr="00ED2E75">
        <w:rPr>
          <w:rFonts w:ascii="Calibri Light" w:hAnsi="Calibri Light" w:cs="Calibri Light"/>
          <w:color w:val="000000"/>
          <w:kern w:val="0"/>
        </w:rPr>
        <w:t>Lietuvos Respublikos prokuratūra</w:t>
      </w:r>
      <w:r w:rsidR="00CB48F6" w:rsidRPr="00ED2E75">
        <w:rPr>
          <w:rFonts w:ascii="Calibri Light" w:hAnsi="Calibri Light" w:cs="Calibri Light"/>
          <w:color w:val="000000"/>
          <w:kern w:val="0"/>
        </w:rPr>
        <w:t xml:space="preserve"> atsisakė pradėti </w:t>
      </w:r>
      <w:r w:rsidRPr="00ED2E75">
        <w:rPr>
          <w:rFonts w:ascii="Calibri Light" w:hAnsi="Calibri Light" w:cs="Calibri Light"/>
          <w:color w:val="000000"/>
          <w:kern w:val="0"/>
        </w:rPr>
        <w:t>ikiteismini</w:t>
      </w:r>
      <w:r w:rsidR="00CB48F6" w:rsidRPr="00ED2E75">
        <w:rPr>
          <w:rFonts w:ascii="Calibri Light" w:hAnsi="Calibri Light" w:cs="Calibri Light"/>
          <w:color w:val="000000"/>
          <w:kern w:val="0"/>
        </w:rPr>
        <w:t>us</w:t>
      </w:r>
      <w:r w:rsidR="00A72F72" w:rsidRPr="00ED2E75">
        <w:rPr>
          <w:rFonts w:ascii="Calibri Light" w:hAnsi="Calibri Light" w:cs="Calibri Light"/>
          <w:color w:val="000000"/>
          <w:kern w:val="0"/>
        </w:rPr>
        <w:t xml:space="preserve"> tyrim</w:t>
      </w:r>
      <w:r w:rsidR="00CB48F6" w:rsidRPr="00ED2E75">
        <w:rPr>
          <w:rFonts w:ascii="Calibri Light" w:hAnsi="Calibri Light" w:cs="Calibri Light"/>
          <w:color w:val="000000"/>
          <w:kern w:val="0"/>
        </w:rPr>
        <w:t>us</w:t>
      </w:r>
      <w:r w:rsidR="00B53156" w:rsidRPr="00ED2E75">
        <w:rPr>
          <w:rFonts w:ascii="Calibri Light" w:hAnsi="Calibri Light" w:cs="Calibri Light"/>
          <w:color w:val="000000"/>
          <w:kern w:val="0"/>
        </w:rPr>
        <w:t>, nenustačius nusikalstamos veikos požymių</w:t>
      </w:r>
      <w:r w:rsidRPr="00ED2E75">
        <w:rPr>
          <w:rFonts w:ascii="Calibri Light" w:hAnsi="Calibri Light" w:cs="Calibri Light"/>
          <w:color w:val="000000"/>
          <w:kern w:val="0"/>
        </w:rPr>
        <w:t>.</w:t>
      </w:r>
    </w:p>
    <w:p w14:paraId="045D7247" w14:textId="4AA59476" w:rsidR="004F00B4" w:rsidRPr="00ED2E75" w:rsidRDefault="00A64647" w:rsidP="00A64647">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1</w:t>
      </w:r>
      <w:r w:rsidR="0000240B" w:rsidRPr="00ED2E75">
        <w:rPr>
          <w:rFonts w:ascii="Calibri Light" w:hAnsi="Calibri Light" w:cs="Calibri Light"/>
          <w:color w:val="000000"/>
          <w:kern w:val="0"/>
        </w:rPr>
        <w:t>8</w:t>
      </w:r>
      <w:r w:rsidRPr="00ED2E75">
        <w:rPr>
          <w:rFonts w:ascii="Calibri Light" w:hAnsi="Calibri Light" w:cs="Calibri Light"/>
          <w:color w:val="000000"/>
          <w:kern w:val="0"/>
        </w:rPr>
        <w:t>. Negauta duomenų, skundų, dėl kurių 202</w:t>
      </w:r>
      <w:r w:rsidR="00231672" w:rsidRPr="00ED2E75">
        <w:rPr>
          <w:rFonts w:ascii="Calibri Light" w:hAnsi="Calibri Light" w:cs="Calibri Light"/>
          <w:color w:val="000000"/>
          <w:kern w:val="0"/>
        </w:rPr>
        <w:t>3</w:t>
      </w:r>
      <w:r w:rsidRPr="00ED2E75">
        <w:rPr>
          <w:rFonts w:ascii="Calibri Light" w:hAnsi="Calibri Light" w:cs="Calibri Light"/>
          <w:color w:val="000000"/>
          <w:kern w:val="0"/>
        </w:rPr>
        <w:t>–202</w:t>
      </w:r>
      <w:r w:rsidR="00231672" w:rsidRPr="00ED2E75">
        <w:rPr>
          <w:rFonts w:ascii="Calibri Light" w:hAnsi="Calibri Light" w:cs="Calibri Light"/>
          <w:color w:val="000000"/>
          <w:kern w:val="0"/>
        </w:rPr>
        <w:t>5</w:t>
      </w:r>
      <w:r w:rsidRPr="00ED2E75">
        <w:rPr>
          <w:rFonts w:ascii="Calibri Light" w:hAnsi="Calibri Light" w:cs="Calibri Light"/>
          <w:color w:val="000000"/>
          <w:kern w:val="0"/>
        </w:rPr>
        <w:t xml:space="preserve"> m. Vyriausioji tarnybinės etikos</w:t>
      </w:r>
      <w:r w:rsidR="00231672" w:rsidRPr="00ED2E75">
        <w:rPr>
          <w:rFonts w:ascii="Calibri Light" w:hAnsi="Calibri Light" w:cs="Calibri Light"/>
          <w:color w:val="000000"/>
          <w:kern w:val="0"/>
        </w:rPr>
        <w:t xml:space="preserve"> </w:t>
      </w:r>
      <w:r w:rsidRPr="00ED2E75">
        <w:rPr>
          <w:rFonts w:ascii="Calibri Light" w:hAnsi="Calibri Light" w:cs="Calibri Light"/>
          <w:color w:val="000000"/>
          <w:kern w:val="0"/>
        </w:rPr>
        <w:t xml:space="preserve">komisija </w:t>
      </w:r>
      <w:r w:rsidR="004F00B4" w:rsidRPr="00ED2E75">
        <w:rPr>
          <w:rFonts w:ascii="Calibri Light" w:hAnsi="Calibri Light" w:cs="Calibri Light"/>
          <w:color w:val="000000"/>
          <w:kern w:val="0"/>
        </w:rPr>
        <w:t xml:space="preserve">(toliau – VTEK) </w:t>
      </w:r>
      <w:r w:rsidRPr="00ED2E75">
        <w:rPr>
          <w:rFonts w:ascii="Calibri Light" w:hAnsi="Calibri Light" w:cs="Calibri Light"/>
          <w:color w:val="000000"/>
          <w:kern w:val="0"/>
        </w:rPr>
        <w:t xml:space="preserve">būtų pradėjusi tyrimus dėl </w:t>
      </w:r>
      <w:r w:rsidR="00B1088D" w:rsidRPr="00ED2E75">
        <w:rPr>
          <w:rFonts w:ascii="Calibri Light" w:hAnsi="Calibri Light" w:cs="Calibri Light"/>
          <w:color w:val="000000"/>
          <w:kern w:val="0"/>
        </w:rPr>
        <w:t>Bendrovės</w:t>
      </w:r>
      <w:r w:rsidRPr="00ED2E75">
        <w:rPr>
          <w:rFonts w:ascii="Calibri Light" w:hAnsi="Calibri Light" w:cs="Calibri Light"/>
          <w:color w:val="000000"/>
          <w:kern w:val="0"/>
        </w:rPr>
        <w:t xml:space="preserve"> darbuotojų galimai padarytų</w:t>
      </w:r>
      <w:r w:rsidR="00231672" w:rsidRPr="00ED2E75">
        <w:rPr>
          <w:rFonts w:ascii="Calibri Light" w:hAnsi="Calibri Light" w:cs="Calibri Light"/>
          <w:color w:val="000000"/>
          <w:kern w:val="0"/>
        </w:rPr>
        <w:t xml:space="preserve"> </w:t>
      </w:r>
      <w:r w:rsidRPr="00ED2E75">
        <w:rPr>
          <w:rFonts w:ascii="Calibri Light" w:hAnsi="Calibri Light" w:cs="Calibri Light"/>
          <w:color w:val="000000"/>
          <w:kern w:val="0"/>
        </w:rPr>
        <w:t xml:space="preserve">VPIDĮ pažeidimų, tačiau, </w:t>
      </w:r>
      <w:r w:rsidR="00B1088D" w:rsidRPr="00ED2E75">
        <w:rPr>
          <w:rFonts w:ascii="Calibri Light" w:hAnsi="Calibri Light" w:cs="Calibri Light"/>
          <w:color w:val="000000"/>
          <w:kern w:val="0"/>
        </w:rPr>
        <w:t>Bendrovės</w:t>
      </w:r>
      <w:r w:rsidRPr="00ED2E75">
        <w:rPr>
          <w:rFonts w:ascii="Calibri Light" w:hAnsi="Calibri Light" w:cs="Calibri Light"/>
          <w:color w:val="000000"/>
          <w:kern w:val="0"/>
        </w:rPr>
        <w:t xml:space="preserve"> atsaking</w:t>
      </w:r>
      <w:r w:rsidR="00B1088D" w:rsidRPr="00ED2E75">
        <w:rPr>
          <w:rFonts w:ascii="Calibri Light" w:hAnsi="Calibri Light" w:cs="Calibri Light"/>
          <w:color w:val="000000"/>
          <w:kern w:val="0"/>
        </w:rPr>
        <w:t>am</w:t>
      </w:r>
      <w:r w:rsidRPr="00ED2E75">
        <w:rPr>
          <w:rFonts w:ascii="Calibri Light" w:hAnsi="Calibri Light" w:cs="Calibri Light"/>
          <w:color w:val="000000"/>
          <w:kern w:val="0"/>
        </w:rPr>
        <w:t xml:space="preserve"> darbuotoj</w:t>
      </w:r>
      <w:r w:rsidR="00B1088D" w:rsidRPr="00ED2E75">
        <w:rPr>
          <w:rFonts w:ascii="Calibri Light" w:hAnsi="Calibri Light" w:cs="Calibri Light"/>
          <w:color w:val="000000"/>
          <w:kern w:val="0"/>
        </w:rPr>
        <w:t>ui</w:t>
      </w:r>
      <w:r w:rsidRPr="00ED2E75">
        <w:rPr>
          <w:rFonts w:ascii="Calibri Light" w:hAnsi="Calibri Light" w:cs="Calibri Light"/>
          <w:color w:val="000000"/>
          <w:kern w:val="0"/>
        </w:rPr>
        <w:t xml:space="preserve"> pagal</w:t>
      </w:r>
      <w:r w:rsidR="00B63B12" w:rsidRPr="00ED2E75">
        <w:rPr>
          <w:rFonts w:ascii="Calibri Light" w:hAnsi="Calibri Light" w:cs="Calibri Light"/>
          <w:color w:val="000000"/>
          <w:kern w:val="0"/>
        </w:rPr>
        <w:t xml:space="preserve"> </w:t>
      </w:r>
      <w:r w:rsidRPr="00ED2E75">
        <w:rPr>
          <w:rFonts w:ascii="Calibri Light" w:hAnsi="Calibri Light" w:cs="Calibri Light"/>
          <w:color w:val="000000"/>
          <w:kern w:val="0"/>
        </w:rPr>
        <w:t xml:space="preserve">kompetenciją kontroliuojant ir prižiūrint kaip </w:t>
      </w:r>
      <w:r w:rsidR="00B1088D" w:rsidRPr="00ED2E75">
        <w:rPr>
          <w:rFonts w:ascii="Calibri Light" w:hAnsi="Calibri Light" w:cs="Calibri Light"/>
          <w:color w:val="000000"/>
          <w:kern w:val="0"/>
        </w:rPr>
        <w:t>Bendrovės</w:t>
      </w:r>
      <w:r w:rsidRPr="00ED2E75">
        <w:rPr>
          <w:rFonts w:ascii="Calibri Light" w:hAnsi="Calibri Light" w:cs="Calibri Light"/>
          <w:color w:val="000000"/>
          <w:kern w:val="0"/>
        </w:rPr>
        <w:t xml:space="preserve"> deklaruojantys</w:t>
      </w:r>
      <w:r w:rsidR="00B63B12" w:rsidRPr="00ED2E75">
        <w:rPr>
          <w:rFonts w:ascii="Calibri Light" w:hAnsi="Calibri Light" w:cs="Calibri Light"/>
          <w:color w:val="000000"/>
          <w:kern w:val="0"/>
        </w:rPr>
        <w:t xml:space="preserve"> </w:t>
      </w:r>
      <w:r w:rsidRPr="00ED2E75">
        <w:rPr>
          <w:rFonts w:ascii="Calibri Light" w:hAnsi="Calibri Light" w:cs="Calibri Light"/>
          <w:color w:val="000000"/>
          <w:kern w:val="0"/>
        </w:rPr>
        <w:t xml:space="preserve">asmenys laikosi VPIDĮ nuostatų, teikiamos </w:t>
      </w:r>
      <w:r w:rsidR="00192539" w:rsidRPr="00ED2E75">
        <w:rPr>
          <w:rFonts w:ascii="Calibri Light" w:hAnsi="Calibri Light" w:cs="Calibri Light"/>
          <w:color w:val="000000"/>
          <w:kern w:val="0"/>
        </w:rPr>
        <w:t xml:space="preserve">konsultacijos ir </w:t>
      </w:r>
      <w:r w:rsidRPr="00ED2E75">
        <w:rPr>
          <w:rFonts w:ascii="Calibri Light" w:hAnsi="Calibri Light" w:cs="Calibri Light"/>
          <w:color w:val="000000"/>
          <w:kern w:val="0"/>
        </w:rPr>
        <w:t xml:space="preserve">rekomendacijos atskiriems </w:t>
      </w:r>
      <w:r w:rsidR="00ED53EF" w:rsidRPr="00ED2E75">
        <w:rPr>
          <w:rFonts w:ascii="Calibri Light" w:hAnsi="Calibri Light" w:cs="Calibri Light"/>
          <w:color w:val="000000"/>
          <w:kern w:val="0"/>
        </w:rPr>
        <w:t>Bendrovės</w:t>
      </w:r>
      <w:r w:rsidRPr="00ED2E75">
        <w:rPr>
          <w:rFonts w:ascii="Calibri Light" w:hAnsi="Calibri Light" w:cs="Calibri Light"/>
          <w:color w:val="000000"/>
          <w:kern w:val="0"/>
        </w:rPr>
        <w:t xml:space="preserve"> darbuotojams dėl būtinumo pateikti ar atnaujinti privačių interesų deklaraciją, pareikšti</w:t>
      </w:r>
      <w:r w:rsidR="00B63B12" w:rsidRPr="00ED2E75">
        <w:rPr>
          <w:rFonts w:ascii="Calibri Light" w:hAnsi="Calibri Light" w:cs="Calibri Light"/>
          <w:color w:val="000000"/>
          <w:kern w:val="0"/>
        </w:rPr>
        <w:t xml:space="preserve"> </w:t>
      </w:r>
      <w:r w:rsidRPr="00ED2E75">
        <w:rPr>
          <w:rFonts w:ascii="Calibri Light" w:hAnsi="Calibri Light" w:cs="Calibri Light"/>
          <w:color w:val="000000"/>
          <w:kern w:val="0"/>
        </w:rPr>
        <w:t>nusišalinimą ir t. t.</w:t>
      </w:r>
      <w:r w:rsidR="00360034" w:rsidRPr="00ED2E75">
        <w:rPr>
          <w:rFonts w:ascii="Calibri Light" w:hAnsi="Calibri Light" w:cs="Calibri Light"/>
          <w:color w:val="000000"/>
          <w:kern w:val="0"/>
        </w:rPr>
        <w:t xml:space="preserve"> </w:t>
      </w:r>
      <w:r w:rsidR="00616C10" w:rsidRPr="00ED2E75">
        <w:rPr>
          <w:rFonts w:ascii="Calibri Light" w:hAnsi="Calibri Light" w:cs="Calibri Light"/>
          <w:color w:val="000000"/>
          <w:kern w:val="0"/>
        </w:rPr>
        <w:t>Siekiant įgyvendinti VPIDĮ nuostatų reikalavimus bei valdyti interesų konfliktus, Bendrovės interneto svetainėje skelbiami ne tik generalinio direktoriaus, bet ir Bendrovės valdybos narių nusišalinimai ir duomen</w:t>
      </w:r>
      <w:r w:rsidR="00120A44" w:rsidRPr="00ED2E75">
        <w:rPr>
          <w:rFonts w:ascii="Calibri Light" w:hAnsi="Calibri Light" w:cs="Calibri Light"/>
          <w:color w:val="000000"/>
          <w:kern w:val="0"/>
        </w:rPr>
        <w:t>y</w:t>
      </w:r>
      <w:r w:rsidR="00616C10" w:rsidRPr="00ED2E75">
        <w:rPr>
          <w:rFonts w:ascii="Calibri Light" w:hAnsi="Calibri Light" w:cs="Calibri Light"/>
          <w:color w:val="000000"/>
          <w:kern w:val="0"/>
        </w:rPr>
        <w:t xml:space="preserve">s apie priimtą generalinio direktoriaus nusišalinimą pateikti VTEK per Privačių interesų registrą. </w:t>
      </w:r>
      <w:r w:rsidR="00360034" w:rsidRPr="00ED2E75">
        <w:rPr>
          <w:rFonts w:ascii="Calibri Light" w:hAnsi="Calibri Light" w:cs="Calibri Light"/>
          <w:color w:val="000000"/>
          <w:kern w:val="0"/>
        </w:rPr>
        <w:t>Siekiant efektyvia</w:t>
      </w:r>
      <w:r w:rsidR="00F46FCB" w:rsidRPr="00ED2E75">
        <w:rPr>
          <w:rFonts w:ascii="Calibri Light" w:hAnsi="Calibri Light" w:cs="Calibri Light"/>
          <w:color w:val="000000"/>
          <w:kern w:val="0"/>
        </w:rPr>
        <w:t>u</w:t>
      </w:r>
      <w:r w:rsidR="00360034" w:rsidRPr="00ED2E75">
        <w:rPr>
          <w:rFonts w:ascii="Calibri Light" w:hAnsi="Calibri Light" w:cs="Calibri Light"/>
          <w:color w:val="000000"/>
          <w:kern w:val="0"/>
        </w:rPr>
        <w:t xml:space="preserve"> </w:t>
      </w:r>
      <w:r w:rsidR="00F46FCB" w:rsidRPr="00ED2E75">
        <w:rPr>
          <w:rFonts w:ascii="Calibri Light" w:hAnsi="Calibri Light" w:cs="Calibri Light"/>
          <w:color w:val="000000"/>
          <w:kern w:val="0"/>
        </w:rPr>
        <w:t>atlikti</w:t>
      </w:r>
      <w:r w:rsidR="00360034" w:rsidRPr="00ED2E75">
        <w:rPr>
          <w:rFonts w:ascii="Calibri Light" w:hAnsi="Calibri Light" w:cs="Calibri Light"/>
          <w:color w:val="000000"/>
          <w:kern w:val="0"/>
        </w:rPr>
        <w:t xml:space="preserve"> Bendrovėje </w:t>
      </w:r>
      <w:r w:rsidR="00185424" w:rsidRPr="00ED2E75">
        <w:rPr>
          <w:rFonts w:ascii="Calibri Light" w:hAnsi="Calibri Light" w:cs="Calibri Light"/>
          <w:color w:val="000000"/>
          <w:kern w:val="0"/>
        </w:rPr>
        <w:t>deklaruojančių</w:t>
      </w:r>
      <w:r w:rsidR="00360034" w:rsidRPr="00ED2E75">
        <w:rPr>
          <w:rFonts w:ascii="Calibri Light" w:hAnsi="Calibri Light" w:cs="Calibri Light"/>
          <w:color w:val="000000"/>
          <w:kern w:val="0"/>
        </w:rPr>
        <w:t xml:space="preserve"> darbuotojų </w:t>
      </w:r>
      <w:r w:rsidR="00F46FCB" w:rsidRPr="00ED2E75">
        <w:rPr>
          <w:rFonts w:ascii="Calibri Light" w:hAnsi="Calibri Light" w:cs="Calibri Light"/>
          <w:color w:val="000000"/>
          <w:kern w:val="0"/>
        </w:rPr>
        <w:t xml:space="preserve">privačių interesų deklaravimo kontrolę, </w:t>
      </w:r>
      <w:r w:rsidR="002F17A6" w:rsidRPr="00ED2E75">
        <w:rPr>
          <w:rFonts w:ascii="Calibri Light" w:hAnsi="Calibri Light" w:cs="Calibri Light"/>
          <w:color w:val="000000"/>
          <w:kern w:val="0"/>
        </w:rPr>
        <w:t>interesų konfliktų rizikų vertinimą ir valdymą bei užkirsti kelią galimiems pažeidimams</w:t>
      </w:r>
      <w:r w:rsidR="004F00B4" w:rsidRPr="00ED2E75">
        <w:rPr>
          <w:rFonts w:ascii="Calibri Light" w:hAnsi="Calibri Light" w:cs="Calibri Light"/>
          <w:color w:val="000000"/>
          <w:kern w:val="0"/>
        </w:rPr>
        <w:t xml:space="preserve">, 2025 m. </w:t>
      </w:r>
      <w:r w:rsidR="003B62FE" w:rsidRPr="00ED2E75">
        <w:rPr>
          <w:rFonts w:ascii="Calibri Light" w:hAnsi="Calibri Light" w:cs="Calibri Light"/>
          <w:color w:val="000000"/>
          <w:kern w:val="0"/>
        </w:rPr>
        <w:t xml:space="preserve">Bendrovė </w:t>
      </w:r>
      <w:r w:rsidR="004F00B4" w:rsidRPr="00ED2E75">
        <w:rPr>
          <w:rFonts w:ascii="Calibri Light" w:hAnsi="Calibri Light" w:cs="Calibri Light"/>
          <w:color w:val="000000"/>
          <w:kern w:val="0"/>
        </w:rPr>
        <w:t xml:space="preserve">su VTEK </w:t>
      </w:r>
      <w:r w:rsidR="002F17A6" w:rsidRPr="00ED2E75">
        <w:rPr>
          <w:rFonts w:ascii="Calibri Light" w:hAnsi="Calibri Light" w:cs="Calibri Light"/>
          <w:color w:val="000000"/>
          <w:kern w:val="0"/>
        </w:rPr>
        <w:t xml:space="preserve"> </w:t>
      </w:r>
      <w:r w:rsidR="003B62FE" w:rsidRPr="00ED2E75">
        <w:rPr>
          <w:rFonts w:ascii="Calibri Light" w:hAnsi="Calibri Light" w:cs="Calibri Light"/>
          <w:color w:val="000000"/>
          <w:kern w:val="0"/>
        </w:rPr>
        <w:t>pasirašė bendradarbiavimo su</w:t>
      </w:r>
      <w:r w:rsidR="0003467B" w:rsidRPr="00ED2E75">
        <w:rPr>
          <w:rFonts w:ascii="Calibri Light" w:hAnsi="Calibri Light" w:cs="Calibri Light"/>
          <w:color w:val="000000"/>
          <w:kern w:val="0"/>
        </w:rPr>
        <w:t>sitarimą</w:t>
      </w:r>
      <w:r w:rsidR="003B62FE" w:rsidRPr="00ED2E75">
        <w:rPr>
          <w:rFonts w:ascii="Calibri Light" w:hAnsi="Calibri Light" w:cs="Calibri Light"/>
          <w:color w:val="000000"/>
          <w:kern w:val="0"/>
        </w:rPr>
        <w:t xml:space="preserve"> dėl </w:t>
      </w:r>
      <w:r w:rsidR="0003467B" w:rsidRPr="00ED2E75">
        <w:rPr>
          <w:rFonts w:ascii="Calibri Light" w:hAnsi="Calibri Light" w:cs="Calibri Light"/>
          <w:color w:val="000000"/>
          <w:kern w:val="0"/>
        </w:rPr>
        <w:t>Privačių interesų registre tvarkomų asmens duomenų</w:t>
      </w:r>
      <w:r w:rsidR="00930785" w:rsidRPr="00ED2E75">
        <w:rPr>
          <w:rFonts w:ascii="Calibri Light" w:hAnsi="Calibri Light" w:cs="Calibri Light"/>
          <w:color w:val="000000"/>
          <w:kern w:val="0"/>
        </w:rPr>
        <w:t xml:space="preserve"> </w:t>
      </w:r>
      <w:r w:rsidR="0003467B" w:rsidRPr="00ED2E75">
        <w:rPr>
          <w:rFonts w:ascii="Calibri Light" w:hAnsi="Calibri Light" w:cs="Calibri Light"/>
          <w:color w:val="000000"/>
          <w:kern w:val="0"/>
        </w:rPr>
        <w:t>gavimo ir naudojimo</w:t>
      </w:r>
      <w:r w:rsidR="00930785" w:rsidRPr="00ED2E75">
        <w:rPr>
          <w:rFonts w:ascii="Calibri Light" w:hAnsi="Calibri Light" w:cs="Calibri Light"/>
          <w:color w:val="000000"/>
          <w:kern w:val="0"/>
        </w:rPr>
        <w:t xml:space="preserve"> iš kitų registrų, siekiant inicijuoti </w:t>
      </w:r>
      <w:r w:rsidR="00392011" w:rsidRPr="00ED2E75">
        <w:rPr>
          <w:rFonts w:ascii="Calibri Light" w:hAnsi="Calibri Light" w:cs="Calibri Light"/>
          <w:color w:val="000000"/>
          <w:kern w:val="0"/>
        </w:rPr>
        <w:t xml:space="preserve">Bendrovės deklaruojančio asmens </w:t>
      </w:r>
      <w:r w:rsidR="00930785" w:rsidRPr="00ED2E75">
        <w:rPr>
          <w:rFonts w:ascii="Calibri Light" w:hAnsi="Calibri Light" w:cs="Calibri Light"/>
          <w:color w:val="000000"/>
          <w:kern w:val="0"/>
        </w:rPr>
        <w:t>duomenų sutikrinimą privačių interesų deklaracijos apimtyje.</w:t>
      </w:r>
      <w:r w:rsidR="00966889" w:rsidRPr="00ED2E75">
        <w:rPr>
          <w:rFonts w:ascii="Calibri Light" w:hAnsi="Calibri Light" w:cs="Calibri Light"/>
          <w:color w:val="000000"/>
          <w:kern w:val="0"/>
        </w:rPr>
        <w:t xml:space="preserve"> </w:t>
      </w:r>
      <w:r w:rsidR="00FE6E98" w:rsidRPr="00ED2E75">
        <w:rPr>
          <w:rFonts w:ascii="Calibri Light" w:hAnsi="Calibri Light" w:cs="Calibri Light"/>
          <w:color w:val="000000"/>
          <w:kern w:val="0"/>
        </w:rPr>
        <w:t xml:space="preserve">Kasmet, atsižvelgiant į Bendrovės struktūros pasikeitimus, atnaujinamas ir viešai skelbiamas </w:t>
      </w:r>
      <w:r w:rsidR="001E6EC2" w:rsidRPr="00ED2E75">
        <w:rPr>
          <w:rFonts w:ascii="Calibri Light" w:hAnsi="Calibri Light" w:cs="Calibri Light"/>
          <w:color w:val="000000"/>
          <w:kern w:val="0"/>
        </w:rPr>
        <w:t xml:space="preserve">pareigų, kurias einantys asmenys privalo deklaruoti privačius interesus, </w:t>
      </w:r>
      <w:r w:rsidR="00FE6E98" w:rsidRPr="00ED2E75">
        <w:rPr>
          <w:rFonts w:ascii="Calibri Light" w:hAnsi="Calibri Light" w:cs="Calibri Light"/>
          <w:color w:val="000000"/>
          <w:kern w:val="0"/>
        </w:rPr>
        <w:t>sąrašas.</w:t>
      </w:r>
    </w:p>
    <w:p w14:paraId="4940221F" w14:textId="4671EDDF" w:rsidR="00A64647" w:rsidRPr="00ED2E75" w:rsidRDefault="00A64647" w:rsidP="00A64647">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1</w:t>
      </w:r>
      <w:r w:rsidR="0000240B" w:rsidRPr="00ED2E75">
        <w:rPr>
          <w:rFonts w:ascii="Calibri Light" w:hAnsi="Calibri Light" w:cs="Calibri Light"/>
          <w:color w:val="000000"/>
          <w:kern w:val="0"/>
        </w:rPr>
        <w:t>9</w:t>
      </w:r>
      <w:r w:rsidRPr="00ED2E75">
        <w:rPr>
          <w:rFonts w:ascii="Calibri Light" w:hAnsi="Calibri Light" w:cs="Calibri Light"/>
          <w:color w:val="000000"/>
          <w:kern w:val="0"/>
        </w:rPr>
        <w:t xml:space="preserve">. </w:t>
      </w:r>
      <w:r w:rsidR="00887A08" w:rsidRPr="00ED2E75">
        <w:rPr>
          <w:rFonts w:ascii="Calibri Light" w:hAnsi="Calibri Light" w:cs="Calibri Light"/>
          <w:color w:val="000000"/>
          <w:kern w:val="0"/>
        </w:rPr>
        <w:t xml:space="preserve">2023 m. </w:t>
      </w:r>
      <w:r w:rsidR="00EA156A" w:rsidRPr="00ED2E75">
        <w:rPr>
          <w:rFonts w:ascii="Calibri Light" w:hAnsi="Calibri Light" w:cs="Calibri Light"/>
          <w:color w:val="000000"/>
          <w:kern w:val="0"/>
        </w:rPr>
        <w:t xml:space="preserve">Bendrovėje buvo įgyvendintos </w:t>
      </w:r>
      <w:r w:rsidR="00CB74DD" w:rsidRPr="00ED2E75">
        <w:rPr>
          <w:rFonts w:ascii="Calibri Light" w:hAnsi="Calibri Light" w:cs="Calibri Light"/>
          <w:color w:val="000000"/>
          <w:kern w:val="0"/>
        </w:rPr>
        <w:t xml:space="preserve">9 rekomendacijos, pateiktos </w:t>
      </w:r>
      <w:r w:rsidR="00EA156A" w:rsidRPr="00ED2E75">
        <w:rPr>
          <w:rFonts w:ascii="Calibri Light" w:hAnsi="Calibri Light" w:cs="Calibri Light"/>
          <w:color w:val="000000"/>
          <w:kern w:val="0"/>
        </w:rPr>
        <w:t xml:space="preserve">2022 m. atlikto </w:t>
      </w:r>
      <w:r w:rsidRPr="00ED2E75">
        <w:rPr>
          <w:rFonts w:ascii="Calibri Light" w:hAnsi="Calibri Light" w:cs="Calibri Light"/>
          <w:color w:val="000000"/>
          <w:kern w:val="0"/>
        </w:rPr>
        <w:t>korupcijos rizikos valdymo 202</w:t>
      </w:r>
      <w:r w:rsidR="002D11CC" w:rsidRPr="00ED2E75">
        <w:rPr>
          <w:rFonts w:ascii="Calibri Light" w:hAnsi="Calibri Light" w:cs="Calibri Light"/>
          <w:color w:val="000000"/>
          <w:kern w:val="0"/>
        </w:rPr>
        <w:t>1-2022</w:t>
      </w:r>
      <w:r w:rsidRPr="00ED2E75">
        <w:rPr>
          <w:rFonts w:ascii="Calibri Light" w:hAnsi="Calibri Light" w:cs="Calibri Light"/>
          <w:color w:val="000000"/>
          <w:kern w:val="0"/>
        </w:rPr>
        <w:t xml:space="preserve"> m. laikotarpyje vidaus audit</w:t>
      </w:r>
      <w:r w:rsidR="00D92A94" w:rsidRPr="00ED2E75">
        <w:rPr>
          <w:rFonts w:ascii="Calibri Light" w:hAnsi="Calibri Light" w:cs="Calibri Light"/>
          <w:color w:val="000000"/>
          <w:kern w:val="0"/>
        </w:rPr>
        <w:t>o metu</w:t>
      </w:r>
      <w:r w:rsidR="000905FF" w:rsidRPr="00ED2E75">
        <w:rPr>
          <w:rFonts w:ascii="Calibri Light" w:hAnsi="Calibri Light" w:cs="Calibri Light"/>
          <w:color w:val="000000"/>
          <w:kern w:val="0"/>
        </w:rPr>
        <w:t xml:space="preserve"> </w:t>
      </w:r>
      <w:r w:rsidR="00A374C5" w:rsidRPr="00ED2E75">
        <w:rPr>
          <w:rFonts w:ascii="Calibri Light" w:hAnsi="Calibri Light" w:cs="Calibri Light"/>
          <w:color w:val="000000"/>
          <w:kern w:val="0"/>
        </w:rPr>
        <w:t xml:space="preserve">ir </w:t>
      </w:r>
      <w:r w:rsidR="00BB5318" w:rsidRPr="00ED2E75">
        <w:rPr>
          <w:rFonts w:ascii="Calibri Light" w:hAnsi="Calibri Light" w:cs="Calibri Light"/>
          <w:color w:val="000000"/>
          <w:kern w:val="0"/>
        </w:rPr>
        <w:t>neturinčios neigiamos įtakos korupcijos prevencijos veiklos re</w:t>
      </w:r>
      <w:r w:rsidR="00345F87" w:rsidRPr="00ED2E75">
        <w:rPr>
          <w:rFonts w:ascii="Calibri Light" w:hAnsi="Calibri Light" w:cs="Calibri Light"/>
          <w:color w:val="000000"/>
          <w:kern w:val="0"/>
        </w:rPr>
        <w:t xml:space="preserve">zultatams/ veiksmams. </w:t>
      </w:r>
    </w:p>
    <w:p w14:paraId="0349B482" w14:textId="13AA0781" w:rsidR="00091834" w:rsidRPr="00ED2E75" w:rsidRDefault="0000240B" w:rsidP="008329A8">
      <w:pPr>
        <w:autoSpaceDE w:val="0"/>
        <w:autoSpaceDN w:val="0"/>
        <w:adjustRightInd w:val="0"/>
        <w:spacing w:after="0" w:line="240" w:lineRule="auto"/>
        <w:jc w:val="both"/>
        <w:rPr>
          <w:rFonts w:ascii="Calibri Light" w:hAnsi="Calibri Light" w:cs="Calibri Light"/>
        </w:rPr>
      </w:pPr>
      <w:r w:rsidRPr="00ED2E75">
        <w:rPr>
          <w:rFonts w:ascii="Calibri Light" w:hAnsi="Calibri Light" w:cs="Calibri Light"/>
          <w:color w:val="000000"/>
          <w:kern w:val="0"/>
        </w:rPr>
        <w:t>20</w:t>
      </w:r>
      <w:r w:rsidR="005D2A28" w:rsidRPr="00ED2E75">
        <w:rPr>
          <w:rFonts w:ascii="Calibri Light" w:hAnsi="Calibri Light" w:cs="Calibri Light"/>
          <w:color w:val="000000"/>
          <w:kern w:val="0"/>
        </w:rPr>
        <w:t xml:space="preserve">. </w:t>
      </w:r>
      <w:r w:rsidR="00960F07" w:rsidRPr="00ED2E75">
        <w:rPr>
          <w:rFonts w:ascii="Calibri Light" w:hAnsi="Calibri Light" w:cs="Calibri Light"/>
          <w:color w:val="000000"/>
          <w:kern w:val="0"/>
        </w:rPr>
        <w:t>Ekonominės plėtros ir bendradarbiavimo organizacija pabrėžia, kad valstybės ir savivaldybių valdomos įmonės turi laikytis gerosios valdysenos principų. Geroji valdysena savivaldybių valdomose įmonėse užtikrina skaidrumą ir atsakomybę visuomenės atžvilgiu, didina veiklos efektyvumą bei paslaugų kokybę, stiprina finansinį tvarumą, padeda mažinti korupcijos riziką ir kuria gyventojų bei investuotojų pasitikėjimą</w:t>
      </w:r>
      <w:r w:rsidR="00023260" w:rsidRPr="00ED2E75">
        <w:rPr>
          <w:rFonts w:ascii="Calibri Light" w:hAnsi="Calibri Light" w:cs="Calibri Light"/>
          <w:color w:val="000000"/>
          <w:kern w:val="0"/>
        </w:rPr>
        <w:t xml:space="preserve">. </w:t>
      </w:r>
      <w:r w:rsidR="00C6256B" w:rsidRPr="00ED2E75">
        <w:rPr>
          <w:rFonts w:ascii="Calibri Light" w:hAnsi="Calibri Light" w:cs="Calibri Light"/>
          <w:color w:val="000000"/>
          <w:kern w:val="0"/>
        </w:rPr>
        <w:t xml:space="preserve">2024 m. </w:t>
      </w:r>
      <w:r w:rsidR="005D2A28" w:rsidRPr="00ED2E75">
        <w:rPr>
          <w:rFonts w:ascii="Calibri Light" w:hAnsi="Calibri Light" w:cs="Calibri Light"/>
          <w:color w:val="000000"/>
          <w:kern w:val="0"/>
        </w:rPr>
        <w:t xml:space="preserve">VšĮ „Valdymo koordinavimo centras“ atliko </w:t>
      </w:r>
      <w:r w:rsidR="00091834" w:rsidRPr="00ED2E75">
        <w:rPr>
          <w:rFonts w:ascii="Calibri Light" w:hAnsi="Calibri Light" w:cs="Calibri Light"/>
          <w:color w:val="000000"/>
          <w:kern w:val="0"/>
        </w:rPr>
        <w:t xml:space="preserve">Bendrovės </w:t>
      </w:r>
      <w:r w:rsidR="005D2A28" w:rsidRPr="00ED2E75">
        <w:rPr>
          <w:rFonts w:ascii="Calibri Light" w:hAnsi="Calibri Light" w:cs="Calibri Light"/>
          <w:color w:val="000000"/>
          <w:kern w:val="0"/>
        </w:rPr>
        <w:t xml:space="preserve">2022-2023 m. gerosios valdysenos </w:t>
      </w:r>
      <w:r w:rsidR="004D54AA" w:rsidRPr="00ED2E75">
        <w:rPr>
          <w:rFonts w:ascii="Calibri Light" w:hAnsi="Calibri Light" w:cs="Calibri Light"/>
          <w:color w:val="000000"/>
          <w:kern w:val="0"/>
        </w:rPr>
        <w:t xml:space="preserve">indekso </w:t>
      </w:r>
      <w:r w:rsidR="005D2A28" w:rsidRPr="00ED2E75">
        <w:rPr>
          <w:rFonts w:ascii="Calibri Light" w:hAnsi="Calibri Light" w:cs="Calibri Light"/>
          <w:color w:val="000000"/>
          <w:kern w:val="0"/>
        </w:rPr>
        <w:t>vertinimą</w:t>
      </w:r>
      <w:r w:rsidR="00CB0B19" w:rsidRPr="00ED2E75">
        <w:rPr>
          <w:rFonts w:ascii="Calibri Light" w:hAnsi="Calibri Light" w:cs="Calibri Light"/>
          <w:color w:val="000000"/>
          <w:kern w:val="0"/>
        </w:rPr>
        <w:t>, pagal kur</w:t>
      </w:r>
      <w:r w:rsidR="00483C14" w:rsidRPr="00ED2E75">
        <w:rPr>
          <w:rFonts w:ascii="Calibri Light" w:hAnsi="Calibri Light" w:cs="Calibri Light"/>
          <w:color w:val="000000"/>
          <w:kern w:val="0"/>
        </w:rPr>
        <w:t>į</w:t>
      </w:r>
      <w:r w:rsidR="00515F5D" w:rsidRPr="00ED2E75">
        <w:rPr>
          <w:rFonts w:ascii="Calibri Light" w:hAnsi="Calibri Light" w:cs="Calibri Light"/>
          <w:color w:val="000000"/>
          <w:kern w:val="0"/>
        </w:rPr>
        <w:t xml:space="preserve"> Bendrovės veikla </w:t>
      </w:r>
      <w:r w:rsidR="00915838" w:rsidRPr="00ED2E75">
        <w:rPr>
          <w:rFonts w:ascii="Calibri Light" w:hAnsi="Calibri Light" w:cs="Calibri Light"/>
          <w:color w:val="000000"/>
          <w:kern w:val="0"/>
        </w:rPr>
        <w:t>įvertinta</w:t>
      </w:r>
      <w:r w:rsidR="00915838" w:rsidRPr="00ED2E75">
        <w:rPr>
          <w:rFonts w:ascii="Calibri Light" w:hAnsi="Calibri Light" w:cs="Calibri Light"/>
        </w:rPr>
        <w:t xml:space="preserve"> </w:t>
      </w:r>
      <w:r w:rsidR="00915838" w:rsidRPr="00ED2E75">
        <w:rPr>
          <w:rFonts w:ascii="Calibri Light" w:hAnsi="Calibri Light" w:cs="Calibri Light"/>
          <w:color w:val="000000"/>
          <w:kern w:val="0"/>
        </w:rPr>
        <w:t xml:space="preserve">aukščiausiu A+ balu. </w:t>
      </w:r>
      <w:r w:rsidR="00BD5EC8" w:rsidRPr="00ED2E75">
        <w:rPr>
          <w:rFonts w:ascii="Calibri Light" w:hAnsi="Calibri Light" w:cs="Calibri Light"/>
          <w:color w:val="000000"/>
          <w:kern w:val="0"/>
        </w:rPr>
        <w:t xml:space="preserve">Pagal šio </w:t>
      </w:r>
      <w:r w:rsidR="002E7D5D" w:rsidRPr="00ED2E75">
        <w:rPr>
          <w:rFonts w:ascii="Calibri Light" w:hAnsi="Calibri Light" w:cs="Calibri Light"/>
          <w:color w:val="000000"/>
          <w:kern w:val="0"/>
        </w:rPr>
        <w:t xml:space="preserve">indekso </w:t>
      </w:r>
      <w:r w:rsidR="00BD5EC8" w:rsidRPr="00ED2E75">
        <w:rPr>
          <w:rFonts w:ascii="Calibri Light" w:hAnsi="Calibri Light" w:cs="Calibri Light"/>
          <w:color w:val="000000"/>
          <w:kern w:val="0"/>
        </w:rPr>
        <w:t xml:space="preserve">vertinimo </w:t>
      </w:r>
      <w:r w:rsidR="004A25D4" w:rsidRPr="00ED2E75">
        <w:rPr>
          <w:rFonts w:ascii="Calibri Light" w:hAnsi="Calibri Light" w:cs="Calibri Light"/>
          <w:color w:val="000000"/>
          <w:kern w:val="0"/>
        </w:rPr>
        <w:t xml:space="preserve">atskirų dalių </w:t>
      </w:r>
      <w:r w:rsidR="00BD5EC8" w:rsidRPr="00ED2E75">
        <w:rPr>
          <w:rFonts w:ascii="Calibri Light" w:hAnsi="Calibri Light" w:cs="Calibri Light"/>
          <w:color w:val="000000"/>
          <w:kern w:val="0"/>
        </w:rPr>
        <w:t>duomenis</w:t>
      </w:r>
      <w:r w:rsidR="002B2207" w:rsidRPr="00ED2E75">
        <w:rPr>
          <w:rFonts w:ascii="Calibri Light" w:hAnsi="Calibri Light" w:cs="Calibri Light"/>
          <w:color w:val="000000"/>
          <w:kern w:val="0"/>
        </w:rPr>
        <w:t xml:space="preserve">, </w:t>
      </w:r>
      <w:r w:rsidR="005737EB" w:rsidRPr="00ED2E75">
        <w:rPr>
          <w:rFonts w:ascii="Calibri Light" w:hAnsi="Calibri Light" w:cs="Calibri Light"/>
          <w:color w:val="000000"/>
          <w:kern w:val="0"/>
        </w:rPr>
        <w:t xml:space="preserve">2023 m. gruodžio 27 d. </w:t>
      </w:r>
      <w:r w:rsidR="005D2A28" w:rsidRPr="00ED2E75">
        <w:rPr>
          <w:rFonts w:ascii="Calibri Light" w:hAnsi="Calibri Light" w:cs="Calibri Light"/>
          <w:color w:val="000000"/>
          <w:kern w:val="0"/>
        </w:rPr>
        <w:t xml:space="preserve">Bendrovės </w:t>
      </w:r>
      <w:r w:rsidR="00554988" w:rsidRPr="00ED2E75">
        <w:rPr>
          <w:rFonts w:ascii="Calibri Light" w:hAnsi="Calibri Light" w:cs="Calibri Light"/>
          <w:color w:val="000000"/>
          <w:kern w:val="0"/>
        </w:rPr>
        <w:t xml:space="preserve">interneto svetainėje </w:t>
      </w:r>
      <w:r w:rsidR="002D6721" w:rsidRPr="00ED2E75">
        <w:rPr>
          <w:rFonts w:ascii="Calibri Light" w:hAnsi="Calibri Light" w:cs="Calibri Light"/>
          <w:color w:val="000000"/>
          <w:kern w:val="0"/>
        </w:rPr>
        <w:t xml:space="preserve">korupcijos prevencijos duomenų </w:t>
      </w:r>
      <w:r w:rsidR="000445F8" w:rsidRPr="00ED2E75">
        <w:rPr>
          <w:rFonts w:ascii="Calibri Light" w:hAnsi="Calibri Light" w:cs="Calibri Light"/>
          <w:color w:val="000000"/>
          <w:kern w:val="0"/>
        </w:rPr>
        <w:t>atskleidimas</w:t>
      </w:r>
      <w:r w:rsidR="009A7615" w:rsidRPr="00ED2E75">
        <w:rPr>
          <w:rFonts w:ascii="Calibri Light" w:hAnsi="Calibri Light" w:cs="Calibri Light"/>
        </w:rPr>
        <w:t xml:space="preserve"> korupcijos prevenciją </w:t>
      </w:r>
      <w:r w:rsidR="009A7615" w:rsidRPr="00ED2E75">
        <w:rPr>
          <w:rFonts w:ascii="Calibri Light" w:hAnsi="Calibri Light" w:cs="Calibri Light"/>
          <w:color w:val="000000"/>
          <w:kern w:val="0"/>
        </w:rPr>
        <w:t>reguliuojančių teisės aktų nuostatoms</w:t>
      </w:r>
      <w:r w:rsidR="000445F8" w:rsidRPr="00ED2E75">
        <w:rPr>
          <w:rFonts w:ascii="Calibri Light" w:hAnsi="Calibri Light" w:cs="Calibri Light"/>
          <w:color w:val="000000"/>
          <w:kern w:val="0"/>
        </w:rPr>
        <w:t xml:space="preserve"> </w:t>
      </w:r>
      <w:r w:rsidR="005D2A28" w:rsidRPr="00ED2E75">
        <w:rPr>
          <w:rFonts w:ascii="Calibri Light" w:hAnsi="Calibri Light" w:cs="Calibri Light"/>
          <w:color w:val="000000"/>
          <w:kern w:val="0"/>
        </w:rPr>
        <w:t>įvertin</w:t>
      </w:r>
      <w:r w:rsidR="009A7615" w:rsidRPr="00ED2E75">
        <w:rPr>
          <w:rFonts w:ascii="Calibri Light" w:hAnsi="Calibri Light" w:cs="Calibri Light"/>
          <w:color w:val="000000"/>
          <w:kern w:val="0"/>
        </w:rPr>
        <w:t>tas</w:t>
      </w:r>
      <w:r w:rsidR="005D2A28" w:rsidRPr="00ED2E75">
        <w:rPr>
          <w:rFonts w:ascii="Calibri Light" w:hAnsi="Calibri Light" w:cs="Calibri Light"/>
          <w:color w:val="000000"/>
          <w:kern w:val="0"/>
        </w:rPr>
        <w:t xml:space="preserve"> </w:t>
      </w:r>
      <w:r w:rsidR="00CF273D" w:rsidRPr="00ED2E75">
        <w:rPr>
          <w:rFonts w:ascii="Calibri Light" w:hAnsi="Calibri Light" w:cs="Calibri Light"/>
          <w:color w:val="000000"/>
          <w:kern w:val="0"/>
        </w:rPr>
        <w:t>aukščiau</w:t>
      </w:r>
      <w:r w:rsidR="00F8500E" w:rsidRPr="00ED2E75">
        <w:rPr>
          <w:rFonts w:ascii="Calibri Light" w:hAnsi="Calibri Light" w:cs="Calibri Light"/>
          <w:color w:val="000000"/>
          <w:kern w:val="0"/>
        </w:rPr>
        <w:t xml:space="preserve">siu </w:t>
      </w:r>
      <w:r w:rsidR="005D2A28" w:rsidRPr="00ED2E75">
        <w:rPr>
          <w:rFonts w:ascii="Calibri Light" w:hAnsi="Calibri Light" w:cs="Calibri Light"/>
          <w:color w:val="000000"/>
          <w:kern w:val="0"/>
        </w:rPr>
        <w:t>A+</w:t>
      </w:r>
      <w:r w:rsidR="00F8500E" w:rsidRPr="00ED2E75">
        <w:rPr>
          <w:rFonts w:ascii="Calibri Light" w:hAnsi="Calibri Light" w:cs="Calibri Light"/>
          <w:color w:val="000000"/>
          <w:kern w:val="0"/>
        </w:rPr>
        <w:t xml:space="preserve"> balu</w:t>
      </w:r>
      <w:r w:rsidR="005D2A28" w:rsidRPr="00ED2E75">
        <w:rPr>
          <w:rFonts w:ascii="Calibri Light" w:hAnsi="Calibri Light" w:cs="Calibri Light"/>
          <w:color w:val="000000"/>
          <w:kern w:val="0"/>
        </w:rPr>
        <w:t>.</w:t>
      </w:r>
      <w:r w:rsidR="002007D4" w:rsidRPr="00ED2E75">
        <w:rPr>
          <w:rFonts w:ascii="Calibri Light" w:hAnsi="Calibri Light" w:cs="Calibri Light"/>
        </w:rPr>
        <w:t xml:space="preserve"> </w:t>
      </w:r>
    </w:p>
    <w:p w14:paraId="346D96C8" w14:textId="7D142490" w:rsidR="00E737DC" w:rsidRPr="00ED2E75" w:rsidRDefault="0000240B" w:rsidP="00A64647">
      <w:pPr>
        <w:autoSpaceDE w:val="0"/>
        <w:autoSpaceDN w:val="0"/>
        <w:adjustRightInd w:val="0"/>
        <w:spacing w:after="0" w:line="240" w:lineRule="auto"/>
        <w:jc w:val="both"/>
        <w:rPr>
          <w:rFonts w:ascii="Calibri Light" w:hAnsi="Calibri Light" w:cs="Calibri Light"/>
        </w:rPr>
      </w:pPr>
      <w:r w:rsidRPr="00ED2E75">
        <w:rPr>
          <w:rFonts w:ascii="Calibri Light" w:hAnsi="Calibri Light" w:cs="Calibri Light"/>
        </w:rPr>
        <w:t>21</w:t>
      </w:r>
      <w:r w:rsidR="00261F00" w:rsidRPr="00ED2E75">
        <w:rPr>
          <w:rFonts w:ascii="Calibri Light" w:hAnsi="Calibri Light" w:cs="Calibri Light"/>
        </w:rPr>
        <w:t>. 2025 m.</w:t>
      </w:r>
      <w:r w:rsidR="00C44056" w:rsidRPr="00ED2E75">
        <w:rPr>
          <w:rFonts w:ascii="Calibri Light" w:hAnsi="Calibri Light" w:cs="Calibri Light"/>
        </w:rPr>
        <w:t xml:space="preserve"> </w:t>
      </w:r>
      <w:r w:rsidR="00DE5FB8" w:rsidRPr="00ED2E75">
        <w:rPr>
          <w:rFonts w:ascii="Calibri Light" w:hAnsi="Calibri Light" w:cs="Calibri Light"/>
        </w:rPr>
        <w:t xml:space="preserve">buvo atliktas 2024 m. </w:t>
      </w:r>
      <w:r w:rsidR="00DF54B5" w:rsidRPr="00ED2E75">
        <w:rPr>
          <w:rFonts w:ascii="Calibri Light" w:hAnsi="Calibri Light" w:cs="Calibri Light"/>
        </w:rPr>
        <w:t>riboto užtikrinimo atskaitomybės tvarumo ataskaitos</w:t>
      </w:r>
      <w:r w:rsidR="00DE5FB8" w:rsidRPr="00ED2E75">
        <w:rPr>
          <w:rFonts w:ascii="Calibri Light" w:hAnsi="Calibri Light" w:cs="Calibri Light"/>
        </w:rPr>
        <w:t xml:space="preserve"> išorės auditas</w:t>
      </w:r>
      <w:r w:rsidR="00DF54B5" w:rsidRPr="00ED2E75">
        <w:rPr>
          <w:rFonts w:ascii="Calibri Light" w:hAnsi="Calibri Light" w:cs="Calibri Light"/>
        </w:rPr>
        <w:t xml:space="preserve">. Viena iš tvarumo ataskaitos dalių pagal CSRD </w:t>
      </w:r>
      <w:r w:rsidR="005F6F7C" w:rsidRPr="00ED2E75">
        <w:rPr>
          <w:rFonts w:ascii="Calibri Light" w:hAnsi="Calibri Light" w:cs="Calibri Light"/>
        </w:rPr>
        <w:t>(</w:t>
      </w:r>
      <w:proofErr w:type="spellStart"/>
      <w:r w:rsidR="005F6F7C" w:rsidRPr="00ED2E75">
        <w:rPr>
          <w:rFonts w:ascii="Calibri Light" w:hAnsi="Calibri Light" w:cs="Calibri Light"/>
        </w:rPr>
        <w:t>Corporate</w:t>
      </w:r>
      <w:proofErr w:type="spellEnd"/>
      <w:r w:rsidR="005F6F7C" w:rsidRPr="00ED2E75">
        <w:rPr>
          <w:rFonts w:ascii="Calibri Light" w:hAnsi="Calibri Light" w:cs="Calibri Light"/>
        </w:rPr>
        <w:t xml:space="preserve"> </w:t>
      </w:r>
      <w:proofErr w:type="spellStart"/>
      <w:r w:rsidR="005F6F7C" w:rsidRPr="00ED2E75">
        <w:rPr>
          <w:rFonts w:ascii="Calibri Light" w:hAnsi="Calibri Light" w:cs="Calibri Light"/>
        </w:rPr>
        <w:t>Sustainability</w:t>
      </w:r>
      <w:proofErr w:type="spellEnd"/>
      <w:r w:rsidR="005F6F7C" w:rsidRPr="00ED2E75">
        <w:rPr>
          <w:rFonts w:ascii="Calibri Light" w:hAnsi="Calibri Light" w:cs="Calibri Light"/>
        </w:rPr>
        <w:t xml:space="preserve"> </w:t>
      </w:r>
      <w:proofErr w:type="spellStart"/>
      <w:r w:rsidR="005F6F7C" w:rsidRPr="00ED2E75">
        <w:rPr>
          <w:rFonts w:ascii="Calibri Light" w:hAnsi="Calibri Light" w:cs="Calibri Light"/>
        </w:rPr>
        <w:t>Reporting</w:t>
      </w:r>
      <w:proofErr w:type="spellEnd"/>
      <w:r w:rsidR="005F6F7C" w:rsidRPr="00ED2E75">
        <w:rPr>
          <w:rFonts w:ascii="Calibri Light" w:hAnsi="Calibri Light" w:cs="Calibri Light"/>
        </w:rPr>
        <w:t xml:space="preserve"> </w:t>
      </w:r>
      <w:proofErr w:type="spellStart"/>
      <w:r w:rsidR="005F6F7C" w:rsidRPr="00ED2E75">
        <w:rPr>
          <w:rFonts w:ascii="Calibri Light" w:hAnsi="Calibri Light" w:cs="Calibri Light"/>
        </w:rPr>
        <w:t>Directive</w:t>
      </w:r>
      <w:proofErr w:type="spellEnd"/>
      <w:r w:rsidR="005F6F7C" w:rsidRPr="00ED2E75">
        <w:rPr>
          <w:rFonts w:ascii="Calibri Light" w:hAnsi="Calibri Light" w:cs="Calibri Light"/>
        </w:rPr>
        <w:t xml:space="preserve">) </w:t>
      </w:r>
      <w:r w:rsidR="00DF54B5" w:rsidRPr="00ED2E75">
        <w:rPr>
          <w:rFonts w:ascii="Calibri Light" w:hAnsi="Calibri Light" w:cs="Calibri Light"/>
        </w:rPr>
        <w:t xml:space="preserve">reikalavimus yra ESG </w:t>
      </w:r>
      <w:r w:rsidR="00E4773D" w:rsidRPr="00ED2E75">
        <w:rPr>
          <w:rFonts w:ascii="Calibri Light" w:hAnsi="Calibri Light" w:cs="Calibri Light"/>
        </w:rPr>
        <w:t>(</w:t>
      </w:r>
      <w:proofErr w:type="spellStart"/>
      <w:r w:rsidR="00E4773D" w:rsidRPr="00ED2E75">
        <w:rPr>
          <w:rFonts w:ascii="Calibri Light" w:hAnsi="Calibri Light" w:cs="Calibri Light"/>
        </w:rPr>
        <w:t>Environmental</w:t>
      </w:r>
      <w:proofErr w:type="spellEnd"/>
      <w:r w:rsidR="00E4773D" w:rsidRPr="00ED2E75">
        <w:rPr>
          <w:rFonts w:ascii="Calibri Light" w:hAnsi="Calibri Light" w:cs="Calibri Light"/>
        </w:rPr>
        <w:t xml:space="preserve"> </w:t>
      </w:r>
      <w:proofErr w:type="spellStart"/>
      <w:r w:rsidR="00E4773D" w:rsidRPr="00ED2E75">
        <w:rPr>
          <w:rFonts w:ascii="Calibri Light" w:hAnsi="Calibri Light" w:cs="Calibri Light"/>
        </w:rPr>
        <w:t>Social</w:t>
      </w:r>
      <w:proofErr w:type="spellEnd"/>
      <w:r w:rsidR="00E4773D" w:rsidRPr="00ED2E75">
        <w:rPr>
          <w:rFonts w:ascii="Calibri Light" w:hAnsi="Calibri Light" w:cs="Calibri Light"/>
        </w:rPr>
        <w:t xml:space="preserve"> </w:t>
      </w:r>
      <w:proofErr w:type="spellStart"/>
      <w:r w:rsidR="00E4773D" w:rsidRPr="00ED2E75">
        <w:rPr>
          <w:rFonts w:ascii="Calibri Light" w:hAnsi="Calibri Light" w:cs="Calibri Light"/>
        </w:rPr>
        <w:t>Governance</w:t>
      </w:r>
      <w:proofErr w:type="spellEnd"/>
      <w:r w:rsidR="00E4773D" w:rsidRPr="00ED2E75">
        <w:rPr>
          <w:rFonts w:ascii="Calibri Light" w:hAnsi="Calibri Light" w:cs="Calibri Light"/>
        </w:rPr>
        <w:t xml:space="preserve">)  </w:t>
      </w:r>
      <w:r w:rsidR="00DF54B5" w:rsidRPr="00ED2E75">
        <w:rPr>
          <w:rFonts w:ascii="Calibri Light" w:hAnsi="Calibri Light" w:cs="Calibri Light"/>
        </w:rPr>
        <w:t>- Valdysenos dalis, kurioje minima Bendrovės antikorupci</w:t>
      </w:r>
      <w:r w:rsidR="00C43250" w:rsidRPr="00ED2E75">
        <w:rPr>
          <w:rFonts w:ascii="Calibri Light" w:hAnsi="Calibri Light" w:cs="Calibri Light"/>
        </w:rPr>
        <w:t>nė</w:t>
      </w:r>
      <w:r w:rsidR="00DF54B5" w:rsidRPr="00ED2E75">
        <w:rPr>
          <w:rFonts w:ascii="Calibri Light" w:hAnsi="Calibri Light" w:cs="Calibri Light"/>
        </w:rPr>
        <w:t xml:space="preserve"> aplinka. Audito metu neatitikčių standartams nebuvo užfiksuota</w:t>
      </w:r>
      <w:r w:rsidR="00C43250" w:rsidRPr="00ED2E75">
        <w:rPr>
          <w:rFonts w:ascii="Calibri Light" w:hAnsi="Calibri Light" w:cs="Calibri Light"/>
        </w:rPr>
        <w:t>.</w:t>
      </w:r>
    </w:p>
    <w:p w14:paraId="40A51E4D" w14:textId="2E582D7F" w:rsidR="00A64647" w:rsidRPr="00ED2E75" w:rsidRDefault="005F73B4" w:rsidP="00A64647">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22</w:t>
      </w:r>
      <w:r w:rsidR="00A64647" w:rsidRPr="00ED2E75">
        <w:rPr>
          <w:rFonts w:ascii="Calibri Light" w:hAnsi="Calibri Light" w:cs="Calibri Light"/>
          <w:color w:val="000000"/>
          <w:kern w:val="0"/>
        </w:rPr>
        <w:t>. 202</w:t>
      </w:r>
      <w:r w:rsidR="007D1D76" w:rsidRPr="00ED2E75">
        <w:rPr>
          <w:rFonts w:ascii="Calibri Light" w:hAnsi="Calibri Light" w:cs="Calibri Light"/>
          <w:color w:val="000000"/>
          <w:kern w:val="0"/>
        </w:rPr>
        <w:t>3</w:t>
      </w:r>
      <w:r w:rsidR="00A64647" w:rsidRPr="00ED2E75">
        <w:rPr>
          <w:rFonts w:ascii="Calibri Light" w:hAnsi="Calibri Light" w:cs="Calibri Light"/>
          <w:color w:val="000000"/>
          <w:kern w:val="0"/>
        </w:rPr>
        <w:t>–202</w:t>
      </w:r>
      <w:r w:rsidR="007D1D76" w:rsidRPr="00ED2E75">
        <w:rPr>
          <w:rFonts w:ascii="Calibri Light" w:hAnsi="Calibri Light" w:cs="Calibri Light"/>
          <w:color w:val="000000"/>
          <w:kern w:val="0"/>
        </w:rPr>
        <w:t>5</w:t>
      </w:r>
      <w:r w:rsidR="00A64647" w:rsidRPr="00ED2E75">
        <w:rPr>
          <w:rFonts w:ascii="Calibri Light" w:hAnsi="Calibri Light" w:cs="Calibri Light"/>
          <w:color w:val="000000"/>
          <w:kern w:val="0"/>
        </w:rPr>
        <w:t xml:space="preserve"> m. </w:t>
      </w:r>
      <w:r w:rsidR="007D1D76" w:rsidRPr="00ED2E75">
        <w:rPr>
          <w:rFonts w:ascii="Calibri Light" w:hAnsi="Calibri Light" w:cs="Calibri Light"/>
          <w:color w:val="000000"/>
          <w:kern w:val="0"/>
        </w:rPr>
        <w:t xml:space="preserve">Bendrovės </w:t>
      </w:r>
      <w:r w:rsidR="00146452">
        <w:rPr>
          <w:rFonts w:ascii="Calibri Light" w:hAnsi="Calibri Light" w:cs="Calibri Light"/>
          <w:color w:val="000000"/>
          <w:kern w:val="0"/>
        </w:rPr>
        <w:t>V</w:t>
      </w:r>
      <w:r w:rsidR="007D1D76" w:rsidRPr="00ED2E75">
        <w:rPr>
          <w:rFonts w:ascii="Calibri Light" w:hAnsi="Calibri Light" w:cs="Calibri Light"/>
          <w:color w:val="000000"/>
          <w:kern w:val="0"/>
        </w:rPr>
        <w:t>eiklos atsparumo skyrius</w:t>
      </w:r>
      <w:r w:rsidR="00A64647" w:rsidRPr="00ED2E75">
        <w:rPr>
          <w:rFonts w:ascii="Calibri Light" w:hAnsi="Calibri Light" w:cs="Calibri Light"/>
          <w:color w:val="000000"/>
          <w:kern w:val="0"/>
        </w:rPr>
        <w:t>, siekdamas užtikrinti savalaikį galimų</w:t>
      </w:r>
      <w:r w:rsidR="007D1D76"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korupcijos rizikų identifikavimą ir suvaldymą arba pašalinimą, nuolat rinko ir analizavo informaciją</w:t>
      </w:r>
      <w:r w:rsidR="007D1D76"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 xml:space="preserve">apie galimus korupcijos rizikos </w:t>
      </w:r>
      <w:r w:rsidR="00A64647" w:rsidRPr="00ED2E75">
        <w:rPr>
          <w:rFonts w:ascii="Calibri Light" w:hAnsi="Calibri Light" w:cs="Calibri Light"/>
          <w:color w:val="000000"/>
          <w:kern w:val="0"/>
        </w:rPr>
        <w:lastRenderedPageBreak/>
        <w:t xml:space="preserve">veiksnius </w:t>
      </w:r>
      <w:r w:rsidR="007D1D76" w:rsidRPr="00ED2E75">
        <w:rPr>
          <w:rFonts w:ascii="Calibri Light" w:hAnsi="Calibri Light" w:cs="Calibri Light"/>
          <w:color w:val="000000"/>
          <w:kern w:val="0"/>
        </w:rPr>
        <w:t>Bendrovės</w:t>
      </w:r>
      <w:r w:rsidR="00A64647" w:rsidRPr="00ED2E75">
        <w:rPr>
          <w:rFonts w:ascii="Calibri Light" w:hAnsi="Calibri Light" w:cs="Calibri Light"/>
          <w:color w:val="000000"/>
          <w:kern w:val="0"/>
        </w:rPr>
        <w:t xml:space="preserve"> veiklos srityse. </w:t>
      </w:r>
      <w:r w:rsidR="00B03D47" w:rsidRPr="00ED2E75">
        <w:rPr>
          <w:rFonts w:ascii="Calibri Light" w:hAnsi="Calibri Light" w:cs="Calibri Light"/>
          <w:color w:val="000000"/>
          <w:kern w:val="0"/>
        </w:rPr>
        <w:t xml:space="preserve">Bendrovės </w:t>
      </w:r>
      <w:r w:rsidR="00146452">
        <w:rPr>
          <w:rFonts w:ascii="Calibri Light" w:hAnsi="Calibri Light" w:cs="Calibri Light"/>
          <w:color w:val="000000"/>
          <w:kern w:val="0"/>
        </w:rPr>
        <w:t>V</w:t>
      </w:r>
      <w:r w:rsidR="00B03D47" w:rsidRPr="00ED2E75">
        <w:rPr>
          <w:rFonts w:ascii="Calibri Light" w:hAnsi="Calibri Light" w:cs="Calibri Light"/>
          <w:color w:val="000000"/>
          <w:kern w:val="0"/>
        </w:rPr>
        <w:t xml:space="preserve">eiklos atsparumo </w:t>
      </w:r>
      <w:r w:rsidR="00A64647" w:rsidRPr="00ED2E75">
        <w:rPr>
          <w:rFonts w:ascii="Calibri Light" w:hAnsi="Calibri Light" w:cs="Calibri Light"/>
          <w:color w:val="000000"/>
          <w:kern w:val="0"/>
        </w:rPr>
        <w:t xml:space="preserve">skyrius, gavęs pagrįstos informacijos apie galimus korupcijos rizikos veiksnius </w:t>
      </w:r>
      <w:r w:rsidR="00B03D47" w:rsidRPr="00ED2E75">
        <w:rPr>
          <w:rFonts w:ascii="Calibri Light" w:hAnsi="Calibri Light" w:cs="Calibri Light"/>
          <w:color w:val="000000"/>
          <w:kern w:val="0"/>
        </w:rPr>
        <w:t xml:space="preserve">Bendrovės </w:t>
      </w:r>
      <w:r w:rsidR="00A64647" w:rsidRPr="00ED2E75">
        <w:rPr>
          <w:rFonts w:ascii="Calibri Light" w:hAnsi="Calibri Light" w:cs="Calibri Light"/>
          <w:color w:val="000000"/>
          <w:kern w:val="0"/>
        </w:rPr>
        <w:t>veiklos srityse:</w:t>
      </w:r>
    </w:p>
    <w:p w14:paraId="5D859CD0" w14:textId="07D623D4" w:rsidR="00A64647" w:rsidRPr="00ED2E75" w:rsidRDefault="00300592" w:rsidP="00A64647">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22</w:t>
      </w:r>
      <w:r w:rsidR="00A64647" w:rsidRPr="00ED2E75">
        <w:rPr>
          <w:rFonts w:ascii="Calibri Light" w:hAnsi="Calibri Light" w:cs="Calibri Light"/>
          <w:color w:val="000000"/>
          <w:kern w:val="0"/>
        </w:rPr>
        <w:t xml:space="preserve">.1. </w:t>
      </w:r>
      <w:r w:rsidR="00497517" w:rsidRPr="00ED2E75">
        <w:rPr>
          <w:rFonts w:ascii="Calibri Light" w:hAnsi="Calibri Light" w:cs="Calibri Light"/>
          <w:color w:val="000000"/>
          <w:kern w:val="0"/>
        </w:rPr>
        <w:t xml:space="preserve">2024 – 2025 m. Bendrovės </w:t>
      </w:r>
      <w:r w:rsidR="00146452">
        <w:rPr>
          <w:rFonts w:ascii="Calibri Light" w:hAnsi="Calibri Light" w:cs="Calibri Light"/>
          <w:color w:val="000000"/>
          <w:kern w:val="0"/>
        </w:rPr>
        <w:t>V</w:t>
      </w:r>
      <w:r w:rsidR="00497517" w:rsidRPr="00ED2E75">
        <w:rPr>
          <w:rFonts w:ascii="Calibri Light" w:hAnsi="Calibri Light" w:cs="Calibri Light"/>
          <w:color w:val="000000"/>
          <w:kern w:val="0"/>
        </w:rPr>
        <w:t>eiklos atsparumo skyrius</w:t>
      </w:r>
      <w:r w:rsidR="00EE2AD0" w:rsidRPr="00ED2E75">
        <w:rPr>
          <w:rFonts w:ascii="Calibri Light" w:hAnsi="Calibri Light" w:cs="Calibri Light"/>
          <w:color w:val="000000"/>
          <w:kern w:val="0"/>
        </w:rPr>
        <w:t xml:space="preserve">, savo kompetencijos ribose dalyvavo </w:t>
      </w:r>
      <w:r w:rsidR="00A85FDD" w:rsidRPr="00ED2E75">
        <w:rPr>
          <w:rFonts w:ascii="Calibri Light" w:hAnsi="Calibri Light" w:cs="Calibri Light"/>
          <w:color w:val="000000"/>
          <w:kern w:val="0"/>
        </w:rPr>
        <w:t>auditu</w:t>
      </w:r>
      <w:r w:rsidR="00EE2AD0" w:rsidRPr="00ED2E75">
        <w:rPr>
          <w:rFonts w:ascii="Calibri Light" w:hAnsi="Calibri Light" w:cs="Calibri Light"/>
          <w:color w:val="000000"/>
          <w:kern w:val="0"/>
        </w:rPr>
        <w:t>ojamuose</w:t>
      </w:r>
      <w:r w:rsidR="00A85FDD" w:rsidRPr="00ED2E75">
        <w:rPr>
          <w:rFonts w:ascii="Calibri Light" w:hAnsi="Calibri Light" w:cs="Calibri Light"/>
          <w:color w:val="000000"/>
          <w:kern w:val="0"/>
        </w:rPr>
        <w:t xml:space="preserve"> Bendrovės veiklos procesuose</w:t>
      </w:r>
      <w:r w:rsidR="0007368F" w:rsidRPr="00ED2E75">
        <w:rPr>
          <w:rStyle w:val="FootnoteReference"/>
          <w:rFonts w:ascii="Calibri Light" w:hAnsi="Calibri Light" w:cs="Calibri Light"/>
          <w:color w:val="000000"/>
          <w:kern w:val="0"/>
        </w:rPr>
        <w:footnoteReference w:id="10"/>
      </w:r>
      <w:r w:rsidR="00F90757" w:rsidRPr="00ED2E75">
        <w:rPr>
          <w:rFonts w:ascii="Calibri Light" w:hAnsi="Calibri Light" w:cs="Calibri Light"/>
          <w:color w:val="000000"/>
          <w:kern w:val="0"/>
        </w:rPr>
        <w:t xml:space="preserve">, siekiant nustatyti korupcijos rizikas ar jų </w:t>
      </w:r>
      <w:r w:rsidR="00CF305C" w:rsidRPr="00ED2E75">
        <w:rPr>
          <w:rFonts w:ascii="Calibri Light" w:hAnsi="Calibri Light" w:cs="Calibri Light"/>
          <w:color w:val="000000"/>
          <w:kern w:val="0"/>
        </w:rPr>
        <w:t xml:space="preserve">veiksnius bei </w:t>
      </w:r>
      <w:r w:rsidR="00A85FDD" w:rsidRPr="00ED2E75">
        <w:rPr>
          <w:rFonts w:ascii="Calibri Light" w:hAnsi="Calibri Light" w:cs="Calibri Light"/>
          <w:color w:val="000000"/>
          <w:kern w:val="0"/>
        </w:rPr>
        <w:t xml:space="preserve"> </w:t>
      </w:r>
      <w:r w:rsidR="00571125" w:rsidRPr="00ED2E75">
        <w:rPr>
          <w:rFonts w:ascii="Calibri Light" w:hAnsi="Calibri Light" w:cs="Calibri Light"/>
          <w:color w:val="000000"/>
          <w:kern w:val="0"/>
        </w:rPr>
        <w:t>teik</w:t>
      </w:r>
      <w:r w:rsidR="00F17788" w:rsidRPr="00ED2E75">
        <w:rPr>
          <w:rFonts w:ascii="Calibri Light" w:hAnsi="Calibri Light" w:cs="Calibri Light"/>
          <w:color w:val="000000"/>
          <w:kern w:val="0"/>
        </w:rPr>
        <w:t>ti</w:t>
      </w:r>
      <w:r w:rsidR="00571125" w:rsidRPr="00ED2E75">
        <w:rPr>
          <w:rFonts w:ascii="Calibri Light" w:hAnsi="Calibri Light" w:cs="Calibri Light"/>
          <w:color w:val="000000"/>
          <w:kern w:val="0"/>
        </w:rPr>
        <w:t xml:space="preserve"> siūlymus dėl </w:t>
      </w:r>
      <w:r w:rsidR="00F17788" w:rsidRPr="00ED2E75">
        <w:rPr>
          <w:rFonts w:ascii="Calibri Light" w:hAnsi="Calibri Light" w:cs="Calibri Light"/>
          <w:color w:val="000000"/>
          <w:kern w:val="0"/>
        </w:rPr>
        <w:t>korupcijos rizikų ar jų veiksnių mažinimo ar šalinimo</w:t>
      </w:r>
      <w:r w:rsidR="00C1502C" w:rsidRPr="00ED2E75">
        <w:rPr>
          <w:rFonts w:ascii="Calibri Light" w:hAnsi="Calibri Light" w:cs="Calibri Light"/>
          <w:color w:val="000000"/>
          <w:kern w:val="0"/>
        </w:rPr>
        <w:t xml:space="preserve">, vykdė pateiktų rekomendacijų </w:t>
      </w:r>
      <w:r w:rsidR="003E1597" w:rsidRPr="00ED2E75">
        <w:rPr>
          <w:rFonts w:ascii="Calibri Light" w:hAnsi="Calibri Light" w:cs="Calibri Light"/>
          <w:color w:val="000000"/>
          <w:kern w:val="0"/>
        </w:rPr>
        <w:t xml:space="preserve">dėl jų </w:t>
      </w:r>
      <w:r w:rsidR="00C1502C" w:rsidRPr="00ED2E75">
        <w:rPr>
          <w:rFonts w:ascii="Calibri Light" w:hAnsi="Calibri Light" w:cs="Calibri Light"/>
          <w:color w:val="000000"/>
          <w:kern w:val="0"/>
        </w:rPr>
        <w:t>stebėseną</w:t>
      </w:r>
      <w:r w:rsidR="00A64647" w:rsidRPr="00ED2E75">
        <w:rPr>
          <w:rFonts w:ascii="Calibri Light" w:hAnsi="Calibri Light" w:cs="Calibri Light"/>
          <w:color w:val="000000"/>
          <w:kern w:val="0"/>
        </w:rPr>
        <w:t>;</w:t>
      </w:r>
    </w:p>
    <w:p w14:paraId="0A5E72BD" w14:textId="04041525" w:rsidR="00A64647" w:rsidRPr="00ED2E75" w:rsidRDefault="00300592" w:rsidP="001C1ABC">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22</w:t>
      </w:r>
      <w:r w:rsidR="00A64647" w:rsidRPr="00ED2E75">
        <w:rPr>
          <w:rFonts w:ascii="Calibri Light" w:hAnsi="Calibri Light" w:cs="Calibri Light"/>
          <w:color w:val="000000"/>
          <w:kern w:val="0"/>
        </w:rPr>
        <w:t xml:space="preserve">.2. </w:t>
      </w:r>
      <w:r w:rsidR="00D80E53" w:rsidRPr="00ED2E75">
        <w:rPr>
          <w:rFonts w:ascii="Calibri Light" w:hAnsi="Calibri Light" w:cs="Calibri Light"/>
          <w:color w:val="000000"/>
          <w:kern w:val="0"/>
        </w:rPr>
        <w:t>Siekiant</w:t>
      </w:r>
      <w:r w:rsidR="00A64647" w:rsidRPr="00ED2E75">
        <w:rPr>
          <w:rFonts w:ascii="Calibri Light" w:hAnsi="Calibri Light" w:cs="Calibri Light"/>
          <w:color w:val="000000"/>
          <w:kern w:val="0"/>
        </w:rPr>
        <w:t xml:space="preserve"> užtikrinti</w:t>
      </w:r>
      <w:r w:rsidR="00D80E53"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 xml:space="preserve">geresnį susijusių rizikų valdymą </w:t>
      </w:r>
      <w:r w:rsidR="003021C2" w:rsidRPr="00ED2E75">
        <w:rPr>
          <w:rFonts w:ascii="Calibri Light" w:hAnsi="Calibri Light" w:cs="Calibri Light"/>
          <w:color w:val="000000"/>
          <w:kern w:val="0"/>
        </w:rPr>
        <w:t xml:space="preserve">Bendrovės </w:t>
      </w:r>
      <w:r w:rsidR="00A64647" w:rsidRPr="00ED2E75">
        <w:rPr>
          <w:rFonts w:ascii="Calibri Light" w:hAnsi="Calibri Light" w:cs="Calibri Light"/>
          <w:color w:val="000000"/>
          <w:kern w:val="0"/>
        </w:rPr>
        <w:t xml:space="preserve">veiklos srityse, kuriose buvo </w:t>
      </w:r>
      <w:r w:rsidR="005C5F38" w:rsidRPr="00ED2E75">
        <w:rPr>
          <w:rFonts w:ascii="Calibri Light" w:hAnsi="Calibri Light" w:cs="Calibri Light"/>
          <w:color w:val="000000"/>
          <w:kern w:val="0"/>
        </w:rPr>
        <w:t xml:space="preserve">nustatytos korupcijos rizikos ar jų veiksniai, Bendrovėje </w:t>
      </w:r>
      <w:r w:rsidR="009A7F1A" w:rsidRPr="00ED2E75">
        <w:rPr>
          <w:rFonts w:ascii="Calibri Light" w:hAnsi="Calibri Light" w:cs="Calibri Light"/>
          <w:color w:val="000000"/>
          <w:kern w:val="0"/>
        </w:rPr>
        <w:t xml:space="preserve">nuolat atnaujinamas </w:t>
      </w:r>
      <w:r w:rsidR="003021C2" w:rsidRPr="00ED2E75">
        <w:rPr>
          <w:rFonts w:ascii="Calibri Light" w:hAnsi="Calibri Light" w:cs="Calibri Light"/>
          <w:color w:val="000000"/>
          <w:kern w:val="0"/>
        </w:rPr>
        <w:t>pa</w:t>
      </w:r>
      <w:r w:rsidR="005C5F38" w:rsidRPr="00ED2E75">
        <w:rPr>
          <w:rFonts w:ascii="Calibri Light" w:hAnsi="Calibri Light" w:cs="Calibri Light"/>
          <w:color w:val="000000"/>
          <w:kern w:val="0"/>
        </w:rPr>
        <w:t xml:space="preserve">pildomas korupcijos rizikų registras, </w:t>
      </w:r>
      <w:r w:rsidR="003021C2" w:rsidRPr="00ED2E75">
        <w:rPr>
          <w:rFonts w:ascii="Calibri Light" w:hAnsi="Calibri Light" w:cs="Calibri Light"/>
          <w:color w:val="000000"/>
          <w:kern w:val="0"/>
        </w:rPr>
        <w:t xml:space="preserve">taip pat </w:t>
      </w:r>
      <w:r w:rsidR="00497517" w:rsidRPr="00ED2E75">
        <w:rPr>
          <w:rFonts w:ascii="Calibri Light" w:hAnsi="Calibri Light" w:cs="Calibri Light"/>
          <w:color w:val="000000"/>
          <w:kern w:val="0"/>
        </w:rPr>
        <w:t>korupcijos</w:t>
      </w:r>
      <w:r w:rsidR="00F23902" w:rsidRPr="00ED2E75">
        <w:rPr>
          <w:rFonts w:ascii="Calibri Light" w:hAnsi="Calibri Light" w:cs="Calibri Light"/>
          <w:color w:val="000000"/>
          <w:kern w:val="0"/>
        </w:rPr>
        <w:t xml:space="preserve"> rizikos </w:t>
      </w:r>
      <w:r w:rsidR="006D533F" w:rsidRPr="00ED2E75">
        <w:rPr>
          <w:rFonts w:ascii="Calibri Light" w:hAnsi="Calibri Light" w:cs="Calibri Light"/>
          <w:color w:val="000000"/>
          <w:kern w:val="0"/>
        </w:rPr>
        <w:t>viešųjų</w:t>
      </w:r>
      <w:r w:rsidR="0052641D" w:rsidRPr="00ED2E75">
        <w:rPr>
          <w:rFonts w:ascii="Calibri Light" w:hAnsi="Calibri Light" w:cs="Calibri Light"/>
          <w:color w:val="000000"/>
          <w:kern w:val="0"/>
        </w:rPr>
        <w:t xml:space="preserve"> </w:t>
      </w:r>
      <w:r w:rsidR="006D533F" w:rsidRPr="00ED2E75">
        <w:rPr>
          <w:rFonts w:ascii="Calibri Light" w:hAnsi="Calibri Light" w:cs="Calibri Light"/>
          <w:color w:val="000000"/>
          <w:kern w:val="0"/>
        </w:rPr>
        <w:t>pirkimų</w:t>
      </w:r>
      <w:r w:rsidR="0052641D" w:rsidRPr="00ED2E75">
        <w:rPr>
          <w:rFonts w:ascii="Calibri Light" w:hAnsi="Calibri Light" w:cs="Calibri Light"/>
          <w:color w:val="000000"/>
          <w:kern w:val="0"/>
        </w:rPr>
        <w:t xml:space="preserve"> </w:t>
      </w:r>
      <w:r w:rsidR="006D533F" w:rsidRPr="00ED2E75">
        <w:rPr>
          <w:rFonts w:ascii="Calibri Light" w:hAnsi="Calibri Light" w:cs="Calibri Light"/>
          <w:color w:val="000000"/>
          <w:kern w:val="0"/>
        </w:rPr>
        <w:t xml:space="preserve">ir sutarčių </w:t>
      </w:r>
      <w:r w:rsidR="003D1951" w:rsidRPr="00ED2E75">
        <w:rPr>
          <w:rFonts w:ascii="Calibri Light" w:hAnsi="Calibri Light" w:cs="Calibri Light"/>
          <w:color w:val="000000"/>
          <w:kern w:val="0"/>
        </w:rPr>
        <w:t>vykdymo</w:t>
      </w:r>
      <w:r w:rsidR="006D533F" w:rsidRPr="00ED2E75">
        <w:rPr>
          <w:rFonts w:ascii="Calibri Light" w:hAnsi="Calibri Light" w:cs="Calibri Light"/>
          <w:color w:val="000000"/>
          <w:kern w:val="0"/>
        </w:rPr>
        <w:t xml:space="preserve"> </w:t>
      </w:r>
      <w:r w:rsidR="0052641D" w:rsidRPr="00ED2E75">
        <w:rPr>
          <w:rFonts w:ascii="Calibri Light" w:hAnsi="Calibri Light" w:cs="Calibri Light"/>
          <w:color w:val="000000"/>
          <w:kern w:val="0"/>
        </w:rPr>
        <w:t>procese</w:t>
      </w:r>
      <w:r w:rsidR="006D533F" w:rsidRPr="00ED2E75">
        <w:rPr>
          <w:rFonts w:ascii="Calibri Light" w:hAnsi="Calibri Light" w:cs="Calibri Light"/>
          <w:color w:val="000000"/>
          <w:kern w:val="0"/>
        </w:rPr>
        <w:t xml:space="preserve"> </w:t>
      </w:r>
      <w:r w:rsidR="00F23902" w:rsidRPr="00ED2E75">
        <w:rPr>
          <w:rFonts w:ascii="Calibri Light" w:hAnsi="Calibri Light" w:cs="Calibri Light"/>
          <w:color w:val="000000"/>
          <w:kern w:val="0"/>
        </w:rPr>
        <w:t xml:space="preserve">ir </w:t>
      </w:r>
      <w:r w:rsidR="004679AF" w:rsidRPr="00ED2E75">
        <w:rPr>
          <w:rFonts w:ascii="Calibri Light" w:hAnsi="Calibri Light" w:cs="Calibri Light"/>
          <w:color w:val="000000"/>
          <w:kern w:val="0"/>
        </w:rPr>
        <w:t xml:space="preserve">nustatyti </w:t>
      </w:r>
      <w:r w:rsidR="00057012" w:rsidRPr="00ED2E75">
        <w:rPr>
          <w:rFonts w:ascii="Calibri Light" w:hAnsi="Calibri Light" w:cs="Calibri Light"/>
          <w:color w:val="000000"/>
          <w:kern w:val="0"/>
        </w:rPr>
        <w:t>rodikliai (</w:t>
      </w:r>
      <w:r w:rsidR="00F23902" w:rsidRPr="00ED2E75">
        <w:rPr>
          <w:rFonts w:ascii="Calibri Light" w:hAnsi="Calibri Light" w:cs="Calibri Light"/>
          <w:color w:val="000000"/>
          <w:kern w:val="0"/>
        </w:rPr>
        <w:t>KRI</w:t>
      </w:r>
      <w:r w:rsidR="00057012" w:rsidRPr="00ED2E75">
        <w:rPr>
          <w:rFonts w:ascii="Calibri Light" w:hAnsi="Calibri Light" w:cs="Calibri Light"/>
          <w:color w:val="000000"/>
          <w:kern w:val="0"/>
        </w:rPr>
        <w:t>)</w:t>
      </w:r>
      <w:r w:rsidR="00F23902" w:rsidRPr="00ED2E75">
        <w:rPr>
          <w:rFonts w:ascii="Calibri Light" w:hAnsi="Calibri Light" w:cs="Calibri Light"/>
          <w:color w:val="000000"/>
          <w:kern w:val="0"/>
        </w:rPr>
        <w:t xml:space="preserve"> perkelti į bendrąjį Bendrovės rizikų registrą</w:t>
      </w:r>
      <w:r w:rsidR="00AF1A38" w:rsidRPr="00ED2E75">
        <w:rPr>
          <w:rFonts w:ascii="Calibri Light" w:hAnsi="Calibri Light" w:cs="Calibri Light"/>
          <w:color w:val="000000"/>
          <w:kern w:val="0"/>
        </w:rPr>
        <w:t>, kurie stebimi kas mėnesį ir atsiskaitom</w:t>
      </w:r>
      <w:r w:rsidR="002441C4" w:rsidRPr="00ED2E75">
        <w:rPr>
          <w:rFonts w:ascii="Calibri Light" w:hAnsi="Calibri Light" w:cs="Calibri Light"/>
          <w:color w:val="000000"/>
          <w:kern w:val="0"/>
        </w:rPr>
        <w:t>a</w:t>
      </w:r>
      <w:r w:rsidR="00AF1A38" w:rsidRPr="00ED2E75">
        <w:rPr>
          <w:rFonts w:ascii="Calibri Light" w:hAnsi="Calibri Light" w:cs="Calibri Light"/>
          <w:color w:val="000000"/>
          <w:kern w:val="0"/>
        </w:rPr>
        <w:t xml:space="preserve"> </w:t>
      </w:r>
      <w:r w:rsidR="00B66DC6" w:rsidRPr="00ED2E75">
        <w:rPr>
          <w:rFonts w:ascii="Calibri Light" w:hAnsi="Calibri Light" w:cs="Calibri Light"/>
          <w:color w:val="000000"/>
          <w:kern w:val="0"/>
        </w:rPr>
        <w:t xml:space="preserve">už jų stebėseną kas ketvirtį </w:t>
      </w:r>
      <w:r w:rsidR="00D14836" w:rsidRPr="00ED2E75">
        <w:rPr>
          <w:rFonts w:ascii="Calibri Light" w:hAnsi="Calibri Light" w:cs="Calibri Light"/>
          <w:color w:val="000000"/>
          <w:kern w:val="0"/>
        </w:rPr>
        <w:t xml:space="preserve">Vadovų tarybai, </w:t>
      </w:r>
      <w:r w:rsidR="00B66DC6" w:rsidRPr="00ED2E75">
        <w:rPr>
          <w:rFonts w:ascii="Calibri Light" w:hAnsi="Calibri Light" w:cs="Calibri Light"/>
          <w:color w:val="000000"/>
          <w:kern w:val="0"/>
        </w:rPr>
        <w:t>Bendrovės audito, rizikų ir tvarumo komitetui ir valdybai.</w:t>
      </w:r>
      <w:r w:rsidR="001C1ABC" w:rsidRPr="00ED2E75">
        <w:rPr>
          <w:rFonts w:ascii="Calibri Light" w:hAnsi="Calibri Light" w:cs="Calibri Light"/>
        </w:rPr>
        <w:t xml:space="preserve"> </w:t>
      </w:r>
    </w:p>
    <w:p w14:paraId="201C0D49" w14:textId="6E1B9CF2" w:rsidR="0020518C" w:rsidRPr="00ED2E75" w:rsidRDefault="002441C4" w:rsidP="007348DA">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23</w:t>
      </w:r>
      <w:r w:rsidR="0020518C" w:rsidRPr="00ED2E75">
        <w:rPr>
          <w:rFonts w:ascii="Calibri Light" w:hAnsi="Calibri Light" w:cs="Calibri Light"/>
          <w:color w:val="000000"/>
          <w:kern w:val="0"/>
        </w:rPr>
        <w:t xml:space="preserve">. </w:t>
      </w:r>
      <w:r w:rsidR="000235C8" w:rsidRPr="00ED2E75">
        <w:rPr>
          <w:rFonts w:ascii="Calibri Light" w:hAnsi="Calibri Light" w:cs="Calibri Light"/>
          <w:color w:val="000000"/>
          <w:kern w:val="0"/>
        </w:rPr>
        <w:t>2025 m., siek</w:t>
      </w:r>
      <w:r w:rsidR="00D57428" w:rsidRPr="00ED2E75">
        <w:rPr>
          <w:rFonts w:ascii="Calibri Light" w:hAnsi="Calibri Light" w:cs="Calibri Light"/>
          <w:color w:val="000000"/>
          <w:kern w:val="0"/>
        </w:rPr>
        <w:t>iant</w:t>
      </w:r>
      <w:r w:rsidR="000235C8" w:rsidRPr="00ED2E75">
        <w:rPr>
          <w:rFonts w:ascii="Calibri Light" w:hAnsi="Calibri Light" w:cs="Calibri Light"/>
          <w:color w:val="000000"/>
          <w:kern w:val="0"/>
        </w:rPr>
        <w:t xml:space="preserve"> </w:t>
      </w:r>
      <w:r w:rsidR="0020518C" w:rsidRPr="00ED2E75">
        <w:rPr>
          <w:rFonts w:ascii="Calibri Light" w:hAnsi="Calibri Light" w:cs="Calibri Light"/>
          <w:color w:val="000000"/>
          <w:kern w:val="0"/>
        </w:rPr>
        <w:t xml:space="preserve">išsiaiškinti, kaip tiekėjai vertina </w:t>
      </w:r>
      <w:r w:rsidR="0067091E" w:rsidRPr="00ED2E75">
        <w:rPr>
          <w:rFonts w:ascii="Calibri Light" w:hAnsi="Calibri Light" w:cs="Calibri Light"/>
          <w:color w:val="000000"/>
          <w:kern w:val="0"/>
        </w:rPr>
        <w:t xml:space="preserve">Bendrovės </w:t>
      </w:r>
      <w:r w:rsidR="0020518C" w:rsidRPr="00ED2E75">
        <w:rPr>
          <w:rFonts w:ascii="Calibri Light" w:hAnsi="Calibri Light" w:cs="Calibri Light"/>
          <w:color w:val="000000"/>
          <w:kern w:val="0"/>
        </w:rPr>
        <w:t>viešųjų pirkimų procesą ir kokie jų poreikiai, geroji ir blogoji praktika organizuojant pirkimus bei nustatyti svarbiausius skaidrios viešųjų pirkimų sistemos veiksnius</w:t>
      </w:r>
      <w:r w:rsidR="007063ED" w:rsidRPr="00ED2E75">
        <w:rPr>
          <w:rFonts w:ascii="Calibri Light" w:hAnsi="Calibri Light" w:cs="Calibri Light"/>
          <w:color w:val="000000"/>
          <w:kern w:val="0"/>
        </w:rPr>
        <w:t xml:space="preserve">, Bendrovės </w:t>
      </w:r>
      <w:r w:rsidR="00146452">
        <w:rPr>
          <w:rFonts w:ascii="Calibri Light" w:hAnsi="Calibri Light" w:cs="Calibri Light"/>
          <w:color w:val="000000"/>
          <w:kern w:val="0"/>
        </w:rPr>
        <w:t>V</w:t>
      </w:r>
      <w:r w:rsidR="007063ED" w:rsidRPr="00ED2E75">
        <w:rPr>
          <w:rFonts w:ascii="Calibri Light" w:hAnsi="Calibri Light" w:cs="Calibri Light"/>
          <w:color w:val="000000"/>
          <w:kern w:val="0"/>
        </w:rPr>
        <w:t>eiklos atsparumo skyri</w:t>
      </w:r>
      <w:r w:rsidR="00D57428" w:rsidRPr="00ED2E75">
        <w:rPr>
          <w:rFonts w:ascii="Calibri Light" w:hAnsi="Calibri Light" w:cs="Calibri Light"/>
          <w:color w:val="000000"/>
          <w:kern w:val="0"/>
        </w:rPr>
        <w:t>a</w:t>
      </w:r>
      <w:r w:rsidR="007063ED" w:rsidRPr="00ED2E75">
        <w:rPr>
          <w:rFonts w:ascii="Calibri Light" w:hAnsi="Calibri Light" w:cs="Calibri Light"/>
          <w:color w:val="000000"/>
          <w:kern w:val="0"/>
        </w:rPr>
        <w:t>us</w:t>
      </w:r>
      <w:r w:rsidR="00D57428" w:rsidRPr="00ED2E75">
        <w:rPr>
          <w:rFonts w:ascii="Calibri Light" w:hAnsi="Calibri Light" w:cs="Calibri Light"/>
          <w:color w:val="000000"/>
          <w:kern w:val="0"/>
        </w:rPr>
        <w:t xml:space="preserve"> iniciatyva atlikta</w:t>
      </w:r>
      <w:r w:rsidR="00322A11" w:rsidRPr="00ED2E75">
        <w:rPr>
          <w:rFonts w:ascii="Calibri Light" w:hAnsi="Calibri Light" w:cs="Calibri Light"/>
          <w:color w:val="000000"/>
          <w:kern w:val="0"/>
        </w:rPr>
        <w:t xml:space="preserve"> 2023-2024 metais Bendrovės viešuosiuose pirkimuose dalyvavusių tiekėjų apklausa</w:t>
      </w:r>
      <w:r w:rsidR="000929ED" w:rsidRPr="00ED2E75">
        <w:rPr>
          <w:rFonts w:ascii="Calibri Light" w:hAnsi="Calibri Light" w:cs="Calibri Light"/>
          <w:color w:val="000000"/>
          <w:kern w:val="0"/>
        </w:rPr>
        <w:t>.</w:t>
      </w:r>
      <w:r w:rsidR="00F344EE" w:rsidRPr="00ED2E75">
        <w:rPr>
          <w:rFonts w:ascii="Calibri Light" w:hAnsi="Calibri Light" w:cs="Calibri Light"/>
          <w:color w:val="000000"/>
          <w:kern w:val="0"/>
        </w:rPr>
        <w:t xml:space="preserve"> </w:t>
      </w:r>
      <w:r w:rsidR="000929ED" w:rsidRPr="00ED2E75">
        <w:rPr>
          <w:rFonts w:ascii="Calibri Light" w:hAnsi="Calibri Light" w:cs="Calibri Light"/>
          <w:color w:val="000000"/>
          <w:kern w:val="0"/>
        </w:rPr>
        <w:t>Apibendrinus 2025 m. apklausos duomenis, nustatyta, kad</w:t>
      </w:r>
      <w:r w:rsidR="00BB2496" w:rsidRPr="00ED2E75">
        <w:rPr>
          <w:rFonts w:ascii="Calibri Light" w:hAnsi="Calibri Light" w:cs="Calibri Light"/>
          <w:color w:val="000000"/>
          <w:kern w:val="0"/>
        </w:rPr>
        <w:t xml:space="preserve"> Bendrovės viešuosiuose pirkimuose dalyvavę tiekėjai </w:t>
      </w:r>
      <w:r w:rsidR="007348DA" w:rsidRPr="00ED2E75">
        <w:rPr>
          <w:rFonts w:ascii="Calibri Light" w:hAnsi="Calibri Light" w:cs="Calibri Light"/>
          <w:color w:val="000000"/>
          <w:kern w:val="0"/>
        </w:rPr>
        <w:t>pakankamai teigiamai vertina Bendrovės viešųjų pirkimų organizavimą</w:t>
      </w:r>
      <w:r w:rsidR="00BB2496" w:rsidRPr="00ED2E75">
        <w:rPr>
          <w:rFonts w:ascii="Calibri Light" w:hAnsi="Calibri Light" w:cs="Calibri Light"/>
          <w:color w:val="000000"/>
          <w:kern w:val="0"/>
        </w:rPr>
        <w:t xml:space="preserve"> </w:t>
      </w:r>
      <w:r w:rsidR="003964BE" w:rsidRPr="00ED2E75">
        <w:rPr>
          <w:rFonts w:ascii="Calibri Light" w:hAnsi="Calibri Light" w:cs="Calibri Light"/>
          <w:color w:val="000000"/>
          <w:kern w:val="0"/>
        </w:rPr>
        <w:t xml:space="preserve">(82 proc. </w:t>
      </w:r>
      <w:r w:rsidR="00E46F5C" w:rsidRPr="00ED2E75">
        <w:rPr>
          <w:rFonts w:ascii="Calibri Light" w:hAnsi="Calibri Light" w:cs="Calibri Light"/>
          <w:color w:val="000000"/>
          <w:kern w:val="0"/>
        </w:rPr>
        <w:t xml:space="preserve">tiekėjų įvertino kaip labai gerai ir gerai) </w:t>
      </w:r>
      <w:r w:rsidR="00BB2496" w:rsidRPr="00ED2E75">
        <w:rPr>
          <w:rFonts w:ascii="Calibri Light" w:hAnsi="Calibri Light" w:cs="Calibri Light"/>
          <w:color w:val="000000"/>
          <w:kern w:val="0"/>
        </w:rPr>
        <w:t xml:space="preserve">ir </w:t>
      </w:r>
      <w:r w:rsidR="00835EBB" w:rsidRPr="00ED2E75">
        <w:rPr>
          <w:rFonts w:ascii="Calibri Light" w:hAnsi="Calibri Light" w:cs="Calibri Light"/>
          <w:color w:val="000000"/>
          <w:kern w:val="0"/>
        </w:rPr>
        <w:t xml:space="preserve">96 proc. </w:t>
      </w:r>
      <w:r w:rsidR="00071093" w:rsidRPr="00ED2E75">
        <w:rPr>
          <w:rFonts w:ascii="Calibri Light" w:hAnsi="Calibri Light" w:cs="Calibri Light"/>
          <w:color w:val="000000"/>
          <w:kern w:val="0"/>
        </w:rPr>
        <w:t xml:space="preserve">tiekėjų </w:t>
      </w:r>
      <w:r w:rsidR="007348DA" w:rsidRPr="00ED2E75">
        <w:rPr>
          <w:rFonts w:ascii="Calibri Light" w:hAnsi="Calibri Light" w:cs="Calibri Light"/>
          <w:color w:val="000000"/>
          <w:kern w:val="0"/>
        </w:rPr>
        <w:t>nesusidūrė su korupcijos apraiškomis dalyvaujant viešuosiuose pirkimuose</w:t>
      </w:r>
      <w:r w:rsidR="00BB2496" w:rsidRPr="00ED2E75">
        <w:rPr>
          <w:rFonts w:ascii="Calibri Light" w:hAnsi="Calibri Light" w:cs="Calibri Light"/>
          <w:color w:val="000000"/>
          <w:kern w:val="0"/>
        </w:rPr>
        <w:t>.</w:t>
      </w:r>
      <w:r w:rsidR="000525C5" w:rsidRPr="00ED2E75">
        <w:rPr>
          <w:rFonts w:ascii="Calibri Light" w:hAnsi="Calibri Light" w:cs="Calibri Light"/>
          <w:color w:val="000000"/>
          <w:kern w:val="0"/>
        </w:rPr>
        <w:t xml:space="preserve"> Palyginus su 2019 metais apklausos duomenimis</w:t>
      </w:r>
      <w:r w:rsidR="000525C5" w:rsidRPr="00ED2E75">
        <w:rPr>
          <w:rStyle w:val="FootnoteReference"/>
          <w:rFonts w:ascii="Calibri Light" w:hAnsi="Calibri Light" w:cs="Calibri Light"/>
          <w:color w:val="000000"/>
          <w:kern w:val="0"/>
        </w:rPr>
        <w:footnoteReference w:id="11"/>
      </w:r>
      <w:r w:rsidR="003639F5" w:rsidRPr="00ED2E75">
        <w:rPr>
          <w:rFonts w:ascii="Calibri Light" w:hAnsi="Calibri Light" w:cs="Calibri Light"/>
          <w:color w:val="000000"/>
          <w:kern w:val="0"/>
        </w:rPr>
        <w:t xml:space="preserve"> tiekėjų apklausos rezultatai </w:t>
      </w:r>
      <w:r w:rsidR="00ED40F4" w:rsidRPr="00ED2E75">
        <w:rPr>
          <w:rFonts w:ascii="Calibri Light" w:hAnsi="Calibri Light" w:cs="Calibri Light"/>
          <w:color w:val="000000"/>
          <w:kern w:val="0"/>
        </w:rPr>
        <w:t xml:space="preserve">per 6 metus </w:t>
      </w:r>
      <w:r w:rsidR="00D425C6" w:rsidRPr="00ED2E75">
        <w:rPr>
          <w:rFonts w:ascii="Calibri Light" w:hAnsi="Calibri Light" w:cs="Calibri Light"/>
          <w:color w:val="000000"/>
          <w:kern w:val="0"/>
        </w:rPr>
        <w:t>beveik dvigubai pa</w:t>
      </w:r>
      <w:r w:rsidR="003639F5" w:rsidRPr="00ED2E75">
        <w:rPr>
          <w:rFonts w:ascii="Calibri Light" w:hAnsi="Calibri Light" w:cs="Calibri Light"/>
          <w:color w:val="000000"/>
          <w:kern w:val="0"/>
        </w:rPr>
        <w:t xml:space="preserve">gerėjo, o tai parodo, kad </w:t>
      </w:r>
      <w:r w:rsidR="00E050D2" w:rsidRPr="00ED2E75">
        <w:rPr>
          <w:rFonts w:ascii="Calibri Light" w:hAnsi="Calibri Light" w:cs="Calibri Light"/>
          <w:color w:val="000000"/>
          <w:kern w:val="0"/>
        </w:rPr>
        <w:t>Bendrovėje</w:t>
      </w:r>
      <w:r w:rsidR="003639F5" w:rsidRPr="00ED2E75">
        <w:rPr>
          <w:rFonts w:ascii="Calibri Light" w:hAnsi="Calibri Light" w:cs="Calibri Light"/>
          <w:color w:val="000000"/>
          <w:kern w:val="0"/>
        </w:rPr>
        <w:t xml:space="preserve"> vykdoma korup</w:t>
      </w:r>
      <w:r w:rsidR="00E050D2" w:rsidRPr="00ED2E75">
        <w:rPr>
          <w:rFonts w:ascii="Calibri Light" w:hAnsi="Calibri Light" w:cs="Calibri Light"/>
          <w:color w:val="000000"/>
          <w:kern w:val="0"/>
        </w:rPr>
        <w:t xml:space="preserve">cijos prevencijos veikla </w:t>
      </w:r>
      <w:r w:rsidR="00D076DC" w:rsidRPr="00ED2E75">
        <w:rPr>
          <w:rFonts w:ascii="Calibri Light" w:hAnsi="Calibri Light" w:cs="Calibri Light"/>
          <w:color w:val="000000"/>
          <w:kern w:val="0"/>
        </w:rPr>
        <w:t xml:space="preserve">viešųjų pirkimų procese </w:t>
      </w:r>
      <w:r w:rsidR="009A4513" w:rsidRPr="00ED2E75">
        <w:rPr>
          <w:rFonts w:ascii="Calibri Light" w:hAnsi="Calibri Light" w:cs="Calibri Light"/>
          <w:color w:val="000000"/>
          <w:kern w:val="0"/>
        </w:rPr>
        <w:t xml:space="preserve">kryptingai </w:t>
      </w:r>
      <w:r w:rsidR="00244D30" w:rsidRPr="00ED2E75">
        <w:rPr>
          <w:rFonts w:ascii="Calibri Light" w:hAnsi="Calibri Light" w:cs="Calibri Light"/>
          <w:color w:val="000000"/>
          <w:kern w:val="0"/>
        </w:rPr>
        <w:t xml:space="preserve">nukreipta į </w:t>
      </w:r>
      <w:r w:rsidR="00066031" w:rsidRPr="00ED2E75">
        <w:rPr>
          <w:rFonts w:ascii="Calibri Light" w:hAnsi="Calibri Light" w:cs="Calibri Light"/>
          <w:color w:val="000000"/>
          <w:kern w:val="0"/>
        </w:rPr>
        <w:t>korupcijos rizik</w:t>
      </w:r>
      <w:r w:rsidR="00244D30" w:rsidRPr="00ED2E75">
        <w:rPr>
          <w:rFonts w:ascii="Calibri Light" w:hAnsi="Calibri Light" w:cs="Calibri Light"/>
          <w:color w:val="000000"/>
          <w:kern w:val="0"/>
        </w:rPr>
        <w:t>ų mažinimą</w:t>
      </w:r>
      <w:r w:rsidR="00D558A0" w:rsidRPr="00ED2E75">
        <w:rPr>
          <w:rFonts w:ascii="Calibri Light" w:hAnsi="Calibri Light" w:cs="Calibri Light"/>
          <w:color w:val="000000"/>
          <w:kern w:val="0"/>
        </w:rPr>
        <w:t xml:space="preserve"> veikia tinkamai</w:t>
      </w:r>
      <w:r w:rsidR="00F40910" w:rsidRPr="00ED2E75">
        <w:rPr>
          <w:rFonts w:ascii="Calibri Light" w:hAnsi="Calibri Light" w:cs="Calibri Light"/>
          <w:color w:val="000000"/>
          <w:kern w:val="0"/>
        </w:rPr>
        <w:t>.</w:t>
      </w:r>
      <w:r w:rsidR="00066031" w:rsidRPr="00ED2E75">
        <w:rPr>
          <w:rFonts w:ascii="Calibri Light" w:hAnsi="Calibri Light" w:cs="Calibri Light"/>
        </w:rPr>
        <w:t xml:space="preserve"> </w:t>
      </w:r>
      <w:r w:rsidR="00066031" w:rsidRPr="00ED2E75">
        <w:rPr>
          <w:rFonts w:ascii="Calibri Light" w:hAnsi="Calibri Light" w:cs="Calibri Light"/>
          <w:color w:val="000000"/>
          <w:kern w:val="0"/>
        </w:rPr>
        <w:t>Vis dėl to, siekiant ilgalaikių korupcijos prevencijos tikslų</w:t>
      </w:r>
      <w:r w:rsidR="00B86C78" w:rsidRPr="00ED2E75">
        <w:rPr>
          <w:rFonts w:ascii="Calibri Light" w:hAnsi="Calibri Light" w:cs="Calibri Light"/>
          <w:color w:val="000000"/>
          <w:kern w:val="0"/>
        </w:rPr>
        <w:t xml:space="preserve">, mažinant korupcijos rizikas vienoje iš rizikingiausių </w:t>
      </w:r>
      <w:r w:rsidR="00C77EA7">
        <w:rPr>
          <w:rFonts w:ascii="Calibri Light" w:hAnsi="Calibri Light" w:cs="Calibri Light"/>
          <w:color w:val="000000"/>
          <w:kern w:val="0"/>
        </w:rPr>
        <w:t>B</w:t>
      </w:r>
      <w:r w:rsidR="00B86C78" w:rsidRPr="00ED2E75">
        <w:rPr>
          <w:rFonts w:ascii="Calibri Light" w:hAnsi="Calibri Light" w:cs="Calibri Light"/>
          <w:color w:val="000000"/>
          <w:kern w:val="0"/>
        </w:rPr>
        <w:t>endrovės sričių</w:t>
      </w:r>
      <w:r w:rsidR="00066031" w:rsidRPr="00ED2E75">
        <w:rPr>
          <w:rFonts w:ascii="Calibri Light" w:hAnsi="Calibri Light" w:cs="Calibri Light"/>
          <w:color w:val="000000"/>
          <w:kern w:val="0"/>
        </w:rPr>
        <w:t xml:space="preserve">, būtina ir toliau vykdyti kompleksines </w:t>
      </w:r>
      <w:r w:rsidR="00B86C78" w:rsidRPr="00ED2E75">
        <w:rPr>
          <w:rFonts w:ascii="Calibri Light" w:hAnsi="Calibri Light" w:cs="Calibri Light"/>
          <w:color w:val="000000"/>
          <w:kern w:val="0"/>
        </w:rPr>
        <w:t>korupcijos rizikos mažinimo</w:t>
      </w:r>
      <w:r w:rsidR="00066031" w:rsidRPr="00ED2E75">
        <w:rPr>
          <w:rFonts w:ascii="Calibri Light" w:hAnsi="Calibri Light" w:cs="Calibri Light"/>
          <w:color w:val="000000"/>
          <w:kern w:val="0"/>
        </w:rPr>
        <w:t xml:space="preserve"> priemones </w:t>
      </w:r>
      <w:r w:rsidR="00E51594" w:rsidRPr="00ED2E75">
        <w:rPr>
          <w:rFonts w:ascii="Calibri Light" w:hAnsi="Calibri Light" w:cs="Calibri Light"/>
          <w:color w:val="000000"/>
          <w:kern w:val="0"/>
        </w:rPr>
        <w:t>viešųjų pirkimų</w:t>
      </w:r>
      <w:r w:rsidR="00B86C78" w:rsidRPr="00ED2E75">
        <w:rPr>
          <w:rFonts w:ascii="Calibri Light" w:hAnsi="Calibri Light" w:cs="Calibri Light"/>
          <w:color w:val="000000"/>
          <w:kern w:val="0"/>
        </w:rPr>
        <w:t xml:space="preserve"> srityje</w:t>
      </w:r>
      <w:r w:rsidR="00066031" w:rsidRPr="00ED2E75">
        <w:rPr>
          <w:rFonts w:ascii="Calibri Light" w:hAnsi="Calibri Light" w:cs="Calibri Light"/>
          <w:color w:val="000000"/>
          <w:kern w:val="0"/>
        </w:rPr>
        <w:t>.</w:t>
      </w:r>
    </w:p>
    <w:p w14:paraId="6B96DD10" w14:textId="3460E3D4" w:rsidR="00363542" w:rsidRPr="00ED2E75" w:rsidRDefault="008A5558" w:rsidP="00363542">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24</w:t>
      </w:r>
      <w:r w:rsidR="00670506" w:rsidRPr="00ED2E75">
        <w:rPr>
          <w:rFonts w:ascii="Calibri Light" w:hAnsi="Calibri Light" w:cs="Calibri Light"/>
          <w:color w:val="000000"/>
          <w:kern w:val="0"/>
        </w:rPr>
        <w:t xml:space="preserve">. </w:t>
      </w:r>
      <w:r w:rsidR="00916DB7" w:rsidRPr="00ED2E75">
        <w:rPr>
          <w:rFonts w:ascii="Calibri Light" w:hAnsi="Calibri Light" w:cs="Calibri Light"/>
          <w:color w:val="000000"/>
          <w:kern w:val="0"/>
        </w:rPr>
        <w:t>2025 m.</w:t>
      </w:r>
      <w:r w:rsidR="002F3959" w:rsidRPr="00ED2E75">
        <w:rPr>
          <w:rFonts w:ascii="Calibri Light" w:hAnsi="Calibri Light" w:cs="Calibri Light"/>
          <w:color w:val="000000"/>
          <w:kern w:val="0"/>
        </w:rPr>
        <w:t>, siek</w:t>
      </w:r>
      <w:r w:rsidR="0020518C" w:rsidRPr="00ED2E75">
        <w:rPr>
          <w:rFonts w:ascii="Calibri Light" w:hAnsi="Calibri Light" w:cs="Calibri Light"/>
          <w:color w:val="000000"/>
          <w:kern w:val="0"/>
        </w:rPr>
        <w:t>damas</w:t>
      </w:r>
      <w:r w:rsidR="002F3959" w:rsidRPr="00ED2E75">
        <w:rPr>
          <w:rFonts w:ascii="Calibri Light" w:hAnsi="Calibri Light" w:cs="Calibri Light"/>
          <w:color w:val="000000"/>
          <w:kern w:val="0"/>
        </w:rPr>
        <w:t xml:space="preserve"> nustatyti, </w:t>
      </w:r>
      <w:r w:rsidR="0098764F" w:rsidRPr="00ED2E75">
        <w:rPr>
          <w:rFonts w:ascii="Calibri Light" w:hAnsi="Calibri Light" w:cs="Calibri Light"/>
          <w:color w:val="000000"/>
          <w:kern w:val="0"/>
        </w:rPr>
        <w:t>koks bendras Bendrovės klientų vertinimas</w:t>
      </w:r>
      <w:r w:rsidR="00916DB7" w:rsidRPr="00ED2E75">
        <w:rPr>
          <w:rFonts w:ascii="Calibri Light" w:hAnsi="Calibri Light" w:cs="Calibri Light"/>
          <w:color w:val="000000"/>
          <w:kern w:val="0"/>
        </w:rPr>
        <w:t xml:space="preserve"> </w:t>
      </w:r>
      <w:r w:rsidR="003964A7" w:rsidRPr="00ED2E75">
        <w:rPr>
          <w:rFonts w:ascii="Calibri Light" w:hAnsi="Calibri Light" w:cs="Calibri Light"/>
          <w:color w:val="000000"/>
          <w:kern w:val="0"/>
        </w:rPr>
        <w:t xml:space="preserve">apie </w:t>
      </w:r>
      <w:r w:rsidR="0048727E" w:rsidRPr="00ED2E75">
        <w:rPr>
          <w:rFonts w:ascii="Calibri Light" w:hAnsi="Calibri Light" w:cs="Calibri Light"/>
          <w:color w:val="000000"/>
          <w:kern w:val="0"/>
        </w:rPr>
        <w:t xml:space="preserve">Bendrovės </w:t>
      </w:r>
      <w:r w:rsidR="00F57A3A" w:rsidRPr="00ED2E75">
        <w:rPr>
          <w:rFonts w:ascii="Calibri Light" w:hAnsi="Calibri Light" w:cs="Calibri Light"/>
          <w:color w:val="000000"/>
          <w:kern w:val="0"/>
        </w:rPr>
        <w:t>veiklos skaidrumą</w:t>
      </w:r>
      <w:r w:rsidR="00BB763A" w:rsidRPr="00ED2E75">
        <w:rPr>
          <w:rFonts w:ascii="Calibri Light" w:hAnsi="Calibri Light" w:cs="Calibri Light"/>
          <w:color w:val="000000"/>
          <w:kern w:val="0"/>
        </w:rPr>
        <w:t xml:space="preserve"> </w:t>
      </w:r>
      <w:r w:rsidR="00EA75CB" w:rsidRPr="00ED2E75">
        <w:rPr>
          <w:rFonts w:ascii="Calibri Light" w:hAnsi="Calibri Light" w:cs="Calibri Light"/>
          <w:color w:val="000000"/>
          <w:kern w:val="0"/>
        </w:rPr>
        <w:t>teikia</w:t>
      </w:r>
      <w:r w:rsidR="00BB763A" w:rsidRPr="00ED2E75">
        <w:rPr>
          <w:rFonts w:ascii="Calibri Light" w:hAnsi="Calibri Light" w:cs="Calibri Light"/>
          <w:color w:val="000000"/>
          <w:kern w:val="0"/>
        </w:rPr>
        <w:t xml:space="preserve">nt </w:t>
      </w:r>
      <w:r w:rsidR="003964A7" w:rsidRPr="00ED2E75">
        <w:rPr>
          <w:rFonts w:ascii="Calibri Light" w:hAnsi="Calibri Light" w:cs="Calibri Light"/>
          <w:color w:val="000000"/>
          <w:kern w:val="0"/>
        </w:rPr>
        <w:t>vieš</w:t>
      </w:r>
      <w:r w:rsidR="00BB763A" w:rsidRPr="00ED2E75">
        <w:rPr>
          <w:rFonts w:ascii="Calibri Light" w:hAnsi="Calibri Light" w:cs="Calibri Light"/>
          <w:color w:val="000000"/>
          <w:kern w:val="0"/>
        </w:rPr>
        <w:t>ąsias</w:t>
      </w:r>
      <w:r w:rsidR="003964A7" w:rsidRPr="00ED2E75">
        <w:rPr>
          <w:rFonts w:ascii="Calibri Light" w:hAnsi="Calibri Light" w:cs="Calibri Light"/>
          <w:color w:val="000000"/>
          <w:kern w:val="0"/>
        </w:rPr>
        <w:t xml:space="preserve"> ir kit</w:t>
      </w:r>
      <w:r w:rsidR="00BB763A" w:rsidRPr="00ED2E75">
        <w:rPr>
          <w:rFonts w:ascii="Calibri Light" w:hAnsi="Calibri Light" w:cs="Calibri Light"/>
          <w:color w:val="000000"/>
          <w:kern w:val="0"/>
        </w:rPr>
        <w:t>as</w:t>
      </w:r>
      <w:r w:rsidR="003964A7" w:rsidRPr="00ED2E75">
        <w:rPr>
          <w:rFonts w:ascii="Calibri Light" w:hAnsi="Calibri Light" w:cs="Calibri Light"/>
          <w:color w:val="000000"/>
          <w:kern w:val="0"/>
        </w:rPr>
        <w:t xml:space="preserve"> paslaug</w:t>
      </w:r>
      <w:r w:rsidR="00BB763A" w:rsidRPr="00ED2E75">
        <w:rPr>
          <w:rFonts w:ascii="Calibri Light" w:hAnsi="Calibri Light" w:cs="Calibri Light"/>
          <w:color w:val="000000"/>
          <w:kern w:val="0"/>
        </w:rPr>
        <w:t>as</w:t>
      </w:r>
      <w:r w:rsidR="00895E8C" w:rsidRPr="00ED2E75">
        <w:rPr>
          <w:rFonts w:ascii="Calibri Light" w:hAnsi="Calibri Light" w:cs="Calibri Light"/>
          <w:color w:val="000000"/>
          <w:kern w:val="0"/>
        </w:rPr>
        <w:t xml:space="preserve">, Bendrovės </w:t>
      </w:r>
      <w:r w:rsidR="00146452">
        <w:rPr>
          <w:rFonts w:ascii="Calibri Light" w:hAnsi="Calibri Light" w:cs="Calibri Light"/>
          <w:color w:val="000000"/>
          <w:kern w:val="0"/>
        </w:rPr>
        <w:t>V</w:t>
      </w:r>
      <w:r w:rsidR="00895E8C" w:rsidRPr="00ED2E75">
        <w:rPr>
          <w:rFonts w:ascii="Calibri Light" w:hAnsi="Calibri Light" w:cs="Calibri Light"/>
          <w:color w:val="000000"/>
          <w:kern w:val="0"/>
        </w:rPr>
        <w:t xml:space="preserve">eiklos atsparumo skyrius </w:t>
      </w:r>
      <w:r w:rsidR="004B619E" w:rsidRPr="00ED2E75">
        <w:rPr>
          <w:rFonts w:ascii="Calibri Light" w:hAnsi="Calibri Light" w:cs="Calibri Light"/>
          <w:color w:val="000000"/>
          <w:kern w:val="0"/>
        </w:rPr>
        <w:t xml:space="preserve">pasiūlė </w:t>
      </w:r>
      <w:r w:rsidR="00532278" w:rsidRPr="00ED2E75">
        <w:rPr>
          <w:rFonts w:ascii="Calibri Light" w:hAnsi="Calibri Light" w:cs="Calibri Light"/>
          <w:color w:val="000000"/>
          <w:kern w:val="0"/>
        </w:rPr>
        <w:t>įtrauk</w:t>
      </w:r>
      <w:r w:rsidR="004B619E" w:rsidRPr="00ED2E75">
        <w:rPr>
          <w:rFonts w:ascii="Calibri Light" w:hAnsi="Calibri Light" w:cs="Calibri Light"/>
          <w:color w:val="000000"/>
          <w:kern w:val="0"/>
        </w:rPr>
        <w:t>ti</w:t>
      </w:r>
      <w:r w:rsidR="004B619E" w:rsidRPr="00ED2E75">
        <w:rPr>
          <w:rFonts w:ascii="Calibri Light" w:hAnsi="Calibri Light" w:cs="Calibri Light"/>
        </w:rPr>
        <w:t xml:space="preserve"> į Bendrovėje </w:t>
      </w:r>
      <w:r w:rsidR="00080A5F" w:rsidRPr="00ED2E75">
        <w:rPr>
          <w:rFonts w:ascii="Calibri Light" w:hAnsi="Calibri Light" w:cs="Calibri Light"/>
        </w:rPr>
        <w:t xml:space="preserve">kasmet </w:t>
      </w:r>
      <w:r w:rsidR="004B619E" w:rsidRPr="00ED2E75">
        <w:rPr>
          <w:rFonts w:ascii="Calibri Light" w:hAnsi="Calibri Light" w:cs="Calibri Light"/>
        </w:rPr>
        <w:t xml:space="preserve">matuojamą </w:t>
      </w:r>
      <w:r w:rsidR="004B619E" w:rsidRPr="00ED2E75">
        <w:rPr>
          <w:rFonts w:ascii="Calibri Light" w:hAnsi="Calibri Light" w:cs="Calibri Light"/>
          <w:color w:val="000000"/>
          <w:kern w:val="0"/>
        </w:rPr>
        <w:t xml:space="preserve">klientų pasitenkinimo tyrimu „Global </w:t>
      </w:r>
      <w:proofErr w:type="spellStart"/>
      <w:r w:rsidR="004B619E" w:rsidRPr="00ED2E75">
        <w:rPr>
          <w:rFonts w:ascii="Calibri Light" w:hAnsi="Calibri Light" w:cs="Calibri Light"/>
          <w:color w:val="000000"/>
          <w:kern w:val="0"/>
        </w:rPr>
        <w:t>Customer</w:t>
      </w:r>
      <w:proofErr w:type="spellEnd"/>
      <w:r w:rsidR="004B619E" w:rsidRPr="00ED2E75">
        <w:rPr>
          <w:rFonts w:ascii="Calibri Light" w:hAnsi="Calibri Light" w:cs="Calibri Light"/>
          <w:color w:val="000000"/>
          <w:kern w:val="0"/>
        </w:rPr>
        <w:t xml:space="preserve"> </w:t>
      </w:r>
      <w:proofErr w:type="spellStart"/>
      <w:r w:rsidR="004B619E" w:rsidRPr="00ED2E75">
        <w:rPr>
          <w:rFonts w:ascii="Calibri Light" w:hAnsi="Calibri Light" w:cs="Calibri Light"/>
          <w:color w:val="000000"/>
          <w:kern w:val="0"/>
        </w:rPr>
        <w:t>Satisfaction</w:t>
      </w:r>
      <w:proofErr w:type="spellEnd"/>
      <w:r w:rsidR="004B619E" w:rsidRPr="00ED2E75">
        <w:rPr>
          <w:rFonts w:ascii="Calibri Light" w:hAnsi="Calibri Light" w:cs="Calibri Light"/>
          <w:color w:val="000000"/>
          <w:kern w:val="0"/>
        </w:rPr>
        <w:t xml:space="preserve"> </w:t>
      </w:r>
      <w:proofErr w:type="spellStart"/>
      <w:r w:rsidR="004B619E" w:rsidRPr="00ED2E75">
        <w:rPr>
          <w:rFonts w:ascii="Calibri Light" w:hAnsi="Calibri Light" w:cs="Calibri Light"/>
          <w:color w:val="000000"/>
          <w:kern w:val="0"/>
        </w:rPr>
        <w:t>Index</w:t>
      </w:r>
      <w:proofErr w:type="spellEnd"/>
      <w:r w:rsidR="004B619E" w:rsidRPr="00ED2E75">
        <w:rPr>
          <w:rFonts w:ascii="Calibri Light" w:hAnsi="Calibri Light" w:cs="Calibri Light"/>
          <w:color w:val="000000"/>
          <w:kern w:val="0"/>
        </w:rPr>
        <w:t>“ tyrim</w:t>
      </w:r>
      <w:r w:rsidR="00D151D5" w:rsidRPr="00ED2E75">
        <w:rPr>
          <w:rFonts w:ascii="Calibri Light" w:hAnsi="Calibri Light" w:cs="Calibri Light"/>
          <w:color w:val="000000"/>
          <w:kern w:val="0"/>
        </w:rPr>
        <w:t>ą naują klausimą</w:t>
      </w:r>
      <w:r w:rsidR="008E6CA9" w:rsidRPr="00ED2E75">
        <w:rPr>
          <w:rFonts w:ascii="Calibri Light" w:hAnsi="Calibri Light" w:cs="Calibri Light"/>
          <w:color w:val="000000"/>
          <w:kern w:val="0"/>
        </w:rPr>
        <w:t>, ar pritariate teiginiui, kad įmonė veikia skaidriai</w:t>
      </w:r>
      <w:r w:rsidR="0088199B" w:rsidRPr="00ED2E75">
        <w:rPr>
          <w:rFonts w:ascii="Calibri Light" w:hAnsi="Calibri Light" w:cs="Calibri Light"/>
          <w:color w:val="000000"/>
          <w:kern w:val="0"/>
        </w:rPr>
        <w:t xml:space="preserve">. 2025 m. Bendrovės </w:t>
      </w:r>
      <w:r w:rsidR="00A17C9E" w:rsidRPr="00ED2E75">
        <w:rPr>
          <w:rFonts w:ascii="Calibri Light" w:hAnsi="Calibri Light" w:cs="Calibri Light"/>
          <w:color w:val="000000"/>
          <w:kern w:val="0"/>
        </w:rPr>
        <w:t>klientų</w:t>
      </w:r>
      <w:r w:rsidR="00941134" w:rsidRPr="00ED2E75">
        <w:rPr>
          <w:rFonts w:ascii="Calibri Light" w:hAnsi="Calibri Light" w:cs="Calibri Light"/>
          <w:color w:val="000000"/>
          <w:kern w:val="0"/>
        </w:rPr>
        <w:t xml:space="preserve"> </w:t>
      </w:r>
      <w:r w:rsidR="00AC0C94" w:rsidRPr="00ED2E75">
        <w:rPr>
          <w:rFonts w:ascii="Calibri Light" w:hAnsi="Calibri Light" w:cs="Calibri Light"/>
          <w:color w:val="000000"/>
          <w:kern w:val="0"/>
        </w:rPr>
        <w:t xml:space="preserve">šio klausimo </w:t>
      </w:r>
      <w:r w:rsidR="00941134" w:rsidRPr="00ED2E75">
        <w:rPr>
          <w:rFonts w:ascii="Calibri Light" w:hAnsi="Calibri Light" w:cs="Calibri Light"/>
          <w:color w:val="000000"/>
          <w:kern w:val="0"/>
        </w:rPr>
        <w:t xml:space="preserve">apklausos </w:t>
      </w:r>
      <w:r w:rsidR="00CD100C" w:rsidRPr="00ED2E75">
        <w:rPr>
          <w:rFonts w:ascii="Calibri Light" w:hAnsi="Calibri Light" w:cs="Calibri Light"/>
          <w:color w:val="000000"/>
          <w:kern w:val="0"/>
        </w:rPr>
        <w:t>rezultatai rodo, kad 4</w:t>
      </w:r>
      <w:r w:rsidR="00FB107A" w:rsidRPr="00ED2E75">
        <w:rPr>
          <w:rFonts w:ascii="Calibri Light" w:hAnsi="Calibri Light" w:cs="Calibri Light"/>
          <w:color w:val="000000"/>
          <w:kern w:val="0"/>
        </w:rPr>
        <w:t>3</w:t>
      </w:r>
      <w:r w:rsidR="00CD100C" w:rsidRPr="00ED2E75">
        <w:rPr>
          <w:rFonts w:ascii="Calibri Light" w:hAnsi="Calibri Light" w:cs="Calibri Light"/>
          <w:color w:val="000000"/>
          <w:kern w:val="0"/>
        </w:rPr>
        <w:t xml:space="preserve"> proc. atsakiusių</w:t>
      </w:r>
      <w:r w:rsidR="006228A9" w:rsidRPr="00ED2E75">
        <w:rPr>
          <w:rFonts w:ascii="Calibri Light" w:hAnsi="Calibri Light" w:cs="Calibri Light"/>
          <w:color w:val="000000"/>
          <w:kern w:val="0"/>
        </w:rPr>
        <w:t>jų</w:t>
      </w:r>
      <w:r w:rsidR="00CD100C" w:rsidRPr="00ED2E75">
        <w:rPr>
          <w:rFonts w:ascii="Calibri Light" w:hAnsi="Calibri Light" w:cs="Calibri Light"/>
          <w:color w:val="000000"/>
          <w:kern w:val="0"/>
        </w:rPr>
        <w:t xml:space="preserve"> </w:t>
      </w:r>
      <w:r w:rsidR="00CB64BB" w:rsidRPr="00ED2E75">
        <w:rPr>
          <w:rFonts w:ascii="Calibri Light" w:hAnsi="Calibri Light" w:cs="Calibri Light"/>
          <w:color w:val="000000"/>
          <w:kern w:val="0"/>
        </w:rPr>
        <w:t xml:space="preserve">(kiti pateikė atsakymą – nežinau ir nepateikė vertinimo) </w:t>
      </w:r>
      <w:r w:rsidR="00CD100C" w:rsidRPr="00ED2E75">
        <w:rPr>
          <w:rFonts w:ascii="Calibri Light" w:hAnsi="Calibri Light" w:cs="Calibri Light"/>
          <w:color w:val="000000"/>
          <w:kern w:val="0"/>
        </w:rPr>
        <w:t>respondentų (fiz</w:t>
      </w:r>
      <w:r w:rsidR="006548A9" w:rsidRPr="00ED2E75">
        <w:rPr>
          <w:rFonts w:ascii="Calibri Light" w:hAnsi="Calibri Light" w:cs="Calibri Light"/>
          <w:color w:val="000000"/>
          <w:kern w:val="0"/>
        </w:rPr>
        <w:t xml:space="preserve">inių ir juridinių </w:t>
      </w:r>
      <w:r w:rsidR="00CD100C" w:rsidRPr="00ED2E75">
        <w:rPr>
          <w:rFonts w:ascii="Calibri Light" w:hAnsi="Calibri Light" w:cs="Calibri Light"/>
          <w:color w:val="000000"/>
          <w:kern w:val="0"/>
        </w:rPr>
        <w:t>asm</w:t>
      </w:r>
      <w:r w:rsidR="006548A9" w:rsidRPr="00ED2E75">
        <w:rPr>
          <w:rFonts w:ascii="Calibri Light" w:hAnsi="Calibri Light" w:cs="Calibri Light"/>
          <w:color w:val="000000"/>
          <w:kern w:val="0"/>
        </w:rPr>
        <w:t>enų</w:t>
      </w:r>
      <w:r w:rsidR="00CD100C" w:rsidRPr="00ED2E75">
        <w:rPr>
          <w:rFonts w:ascii="Calibri Light" w:hAnsi="Calibri Light" w:cs="Calibri Light"/>
          <w:color w:val="000000"/>
          <w:kern w:val="0"/>
        </w:rPr>
        <w:t>) įvertino 8,</w:t>
      </w:r>
      <w:r w:rsidR="002C3972" w:rsidRPr="00ED2E75">
        <w:rPr>
          <w:rFonts w:ascii="Calibri Light" w:hAnsi="Calibri Light" w:cs="Calibri Light"/>
          <w:color w:val="000000"/>
          <w:kern w:val="0"/>
        </w:rPr>
        <w:t>65</w:t>
      </w:r>
      <w:r w:rsidR="00CD100C" w:rsidRPr="00ED2E75">
        <w:rPr>
          <w:rFonts w:ascii="Calibri Light" w:hAnsi="Calibri Light" w:cs="Calibri Light"/>
          <w:color w:val="000000"/>
          <w:kern w:val="0"/>
        </w:rPr>
        <w:t xml:space="preserve"> balu. </w:t>
      </w:r>
      <w:r w:rsidR="00A605F2" w:rsidRPr="00ED2E75">
        <w:rPr>
          <w:rFonts w:ascii="Calibri Light" w:hAnsi="Calibri Light" w:cs="Calibri Light"/>
          <w:color w:val="000000"/>
          <w:kern w:val="0"/>
        </w:rPr>
        <w:t xml:space="preserve">2025 </w:t>
      </w:r>
      <w:r w:rsidR="00922A4D" w:rsidRPr="00ED2E75">
        <w:rPr>
          <w:rFonts w:ascii="Calibri Light" w:hAnsi="Calibri Light" w:cs="Calibri Light"/>
          <w:color w:val="000000"/>
          <w:kern w:val="0"/>
        </w:rPr>
        <w:t>met</w:t>
      </w:r>
      <w:r w:rsidR="00A605F2" w:rsidRPr="00ED2E75">
        <w:rPr>
          <w:rFonts w:ascii="Calibri Light" w:hAnsi="Calibri Light" w:cs="Calibri Light"/>
          <w:color w:val="000000"/>
          <w:kern w:val="0"/>
        </w:rPr>
        <w:t>ų</w:t>
      </w:r>
      <w:r w:rsidR="006B7918" w:rsidRPr="00ED2E75">
        <w:rPr>
          <w:rFonts w:ascii="Calibri Light" w:hAnsi="Calibri Light" w:cs="Calibri Light"/>
          <w:color w:val="000000"/>
          <w:kern w:val="0"/>
        </w:rPr>
        <w:t xml:space="preserve"> balas </w:t>
      </w:r>
      <w:r w:rsidR="00922A4D" w:rsidRPr="00ED2E75">
        <w:rPr>
          <w:rFonts w:ascii="Calibri Light" w:hAnsi="Calibri Light" w:cs="Calibri Light"/>
          <w:color w:val="000000"/>
          <w:kern w:val="0"/>
        </w:rPr>
        <w:t xml:space="preserve">nevertinamas su </w:t>
      </w:r>
      <w:r w:rsidR="009A0209" w:rsidRPr="00ED2E75">
        <w:rPr>
          <w:rFonts w:ascii="Calibri Light" w:hAnsi="Calibri Light" w:cs="Calibri Light"/>
          <w:color w:val="000000"/>
          <w:kern w:val="0"/>
        </w:rPr>
        <w:t>ankstesniais metais</w:t>
      </w:r>
      <w:r w:rsidR="000A0C83" w:rsidRPr="00ED2E75">
        <w:rPr>
          <w:rFonts w:ascii="Calibri Light" w:hAnsi="Calibri Light" w:cs="Calibri Light"/>
          <w:color w:val="000000"/>
          <w:kern w:val="0"/>
        </w:rPr>
        <w:t xml:space="preserve">, nes </w:t>
      </w:r>
      <w:r w:rsidR="00BD6489" w:rsidRPr="00ED2E75">
        <w:rPr>
          <w:rFonts w:ascii="Calibri Light" w:hAnsi="Calibri Light" w:cs="Calibri Light"/>
          <w:color w:val="000000"/>
          <w:kern w:val="0"/>
        </w:rPr>
        <w:t xml:space="preserve">klientų </w:t>
      </w:r>
      <w:r w:rsidR="000A0C83" w:rsidRPr="00ED2E75">
        <w:rPr>
          <w:rFonts w:ascii="Calibri Light" w:hAnsi="Calibri Light" w:cs="Calibri Light"/>
          <w:color w:val="000000"/>
          <w:kern w:val="0"/>
        </w:rPr>
        <w:t>apklausa</w:t>
      </w:r>
      <w:r w:rsidR="00B453E9" w:rsidRPr="00ED2E75">
        <w:rPr>
          <w:rFonts w:ascii="Calibri Light" w:hAnsi="Calibri Light" w:cs="Calibri Light"/>
          <w:color w:val="000000"/>
          <w:kern w:val="0"/>
        </w:rPr>
        <w:t xml:space="preserve"> </w:t>
      </w:r>
      <w:r w:rsidR="00BD6489" w:rsidRPr="00ED2E75">
        <w:rPr>
          <w:rFonts w:ascii="Calibri Light" w:hAnsi="Calibri Light" w:cs="Calibri Light"/>
          <w:color w:val="000000"/>
          <w:kern w:val="0"/>
        </w:rPr>
        <w:t xml:space="preserve">dėl </w:t>
      </w:r>
      <w:r w:rsidR="007B74D3" w:rsidRPr="00ED2E75">
        <w:rPr>
          <w:rFonts w:ascii="Calibri Light" w:hAnsi="Calibri Light" w:cs="Calibri Light"/>
          <w:color w:val="000000"/>
          <w:kern w:val="0"/>
        </w:rPr>
        <w:t>Bendrov</w:t>
      </w:r>
      <w:r w:rsidR="00BD6489" w:rsidRPr="00ED2E75">
        <w:rPr>
          <w:rFonts w:ascii="Calibri Light" w:hAnsi="Calibri Light" w:cs="Calibri Light"/>
          <w:color w:val="000000"/>
          <w:kern w:val="0"/>
        </w:rPr>
        <w:t xml:space="preserve">ės veiklos skaidrumo </w:t>
      </w:r>
      <w:r w:rsidR="000A0C83" w:rsidRPr="00ED2E75">
        <w:rPr>
          <w:rFonts w:ascii="Calibri Light" w:hAnsi="Calibri Light" w:cs="Calibri Light"/>
          <w:color w:val="000000"/>
          <w:kern w:val="0"/>
        </w:rPr>
        <w:t>buvo vykdoma pirmą kartą.</w:t>
      </w:r>
      <w:r w:rsidR="00D52A43" w:rsidRPr="00ED2E75">
        <w:rPr>
          <w:rFonts w:ascii="Calibri Light" w:hAnsi="Calibri Light" w:cs="Calibri Light"/>
          <w:color w:val="000000"/>
          <w:kern w:val="0"/>
        </w:rPr>
        <w:t xml:space="preserve"> Siekiant </w:t>
      </w:r>
      <w:r w:rsidR="005140D2" w:rsidRPr="00ED2E75">
        <w:rPr>
          <w:rFonts w:ascii="Calibri Light" w:hAnsi="Calibri Light" w:cs="Calibri Light"/>
          <w:color w:val="000000"/>
          <w:kern w:val="0"/>
        </w:rPr>
        <w:t>išsiaiškinti</w:t>
      </w:r>
      <w:r w:rsidR="00B51CA6" w:rsidRPr="00ED2E75">
        <w:rPr>
          <w:rFonts w:ascii="Calibri Light" w:hAnsi="Calibri Light" w:cs="Calibri Light"/>
          <w:color w:val="000000"/>
          <w:kern w:val="0"/>
        </w:rPr>
        <w:t xml:space="preserve"> klientų pasitenkinimo vertinimą dėl </w:t>
      </w:r>
      <w:r w:rsidR="005140D2" w:rsidRPr="00ED2E75">
        <w:rPr>
          <w:rFonts w:ascii="Calibri Light" w:hAnsi="Calibri Light" w:cs="Calibri Light"/>
          <w:color w:val="000000"/>
          <w:kern w:val="0"/>
        </w:rPr>
        <w:t xml:space="preserve">Bendrovės </w:t>
      </w:r>
      <w:r w:rsidR="007B74D3" w:rsidRPr="00ED2E75">
        <w:rPr>
          <w:rFonts w:ascii="Calibri Light" w:hAnsi="Calibri Light" w:cs="Calibri Light"/>
          <w:color w:val="000000"/>
          <w:kern w:val="0"/>
        </w:rPr>
        <w:t>veiklos skaidrum</w:t>
      </w:r>
      <w:r w:rsidR="00011842" w:rsidRPr="00ED2E75">
        <w:rPr>
          <w:rFonts w:ascii="Calibri Light" w:hAnsi="Calibri Light" w:cs="Calibri Light"/>
          <w:color w:val="000000"/>
          <w:kern w:val="0"/>
        </w:rPr>
        <w:t>o</w:t>
      </w:r>
      <w:r w:rsidR="005140D2" w:rsidRPr="00ED2E75">
        <w:rPr>
          <w:rFonts w:ascii="Calibri Light" w:hAnsi="Calibri Light" w:cs="Calibri Light"/>
          <w:color w:val="000000"/>
          <w:kern w:val="0"/>
        </w:rPr>
        <w:t xml:space="preserve">, </w:t>
      </w:r>
      <w:r w:rsidR="00363542" w:rsidRPr="00ED2E75">
        <w:rPr>
          <w:rFonts w:ascii="Calibri Light" w:hAnsi="Calibri Light" w:cs="Calibri Light"/>
          <w:color w:val="000000"/>
          <w:kern w:val="0"/>
        </w:rPr>
        <w:t xml:space="preserve">kitais metais numatoma </w:t>
      </w:r>
      <w:r w:rsidR="00615E61" w:rsidRPr="00ED2E75">
        <w:rPr>
          <w:rFonts w:ascii="Calibri Light" w:hAnsi="Calibri Light" w:cs="Calibri Light"/>
          <w:color w:val="000000"/>
          <w:kern w:val="0"/>
        </w:rPr>
        <w:t>šį</w:t>
      </w:r>
      <w:r w:rsidR="00363542" w:rsidRPr="00ED2E75">
        <w:rPr>
          <w:rFonts w:ascii="Calibri Light" w:hAnsi="Calibri Light" w:cs="Calibri Light"/>
          <w:color w:val="000000"/>
          <w:kern w:val="0"/>
        </w:rPr>
        <w:t xml:space="preserve"> </w:t>
      </w:r>
      <w:r w:rsidR="005637C0" w:rsidRPr="00ED2E75">
        <w:rPr>
          <w:rFonts w:ascii="Calibri Light" w:hAnsi="Calibri Light" w:cs="Calibri Light"/>
          <w:color w:val="000000"/>
          <w:kern w:val="0"/>
        </w:rPr>
        <w:t>tyrim</w:t>
      </w:r>
      <w:r w:rsidR="00615E61" w:rsidRPr="00ED2E75">
        <w:rPr>
          <w:rFonts w:ascii="Calibri Light" w:hAnsi="Calibri Light" w:cs="Calibri Light"/>
          <w:color w:val="000000"/>
          <w:kern w:val="0"/>
        </w:rPr>
        <w:t>ą</w:t>
      </w:r>
      <w:r w:rsidR="005637C0" w:rsidRPr="00ED2E75">
        <w:rPr>
          <w:rFonts w:ascii="Calibri Light" w:hAnsi="Calibri Light" w:cs="Calibri Light"/>
          <w:color w:val="000000"/>
          <w:kern w:val="0"/>
        </w:rPr>
        <w:t xml:space="preserve"> šiuo klausimu</w:t>
      </w:r>
      <w:r w:rsidR="00615E61" w:rsidRPr="00ED2E75">
        <w:rPr>
          <w:rFonts w:ascii="Calibri Light" w:hAnsi="Calibri Light" w:cs="Calibri Light"/>
          <w:color w:val="000000"/>
          <w:kern w:val="0"/>
        </w:rPr>
        <w:t xml:space="preserve"> kartoti</w:t>
      </w:r>
      <w:r w:rsidR="005637C0" w:rsidRPr="00ED2E75">
        <w:rPr>
          <w:rFonts w:ascii="Calibri Light" w:hAnsi="Calibri Light" w:cs="Calibri Light"/>
          <w:color w:val="000000"/>
          <w:kern w:val="0"/>
        </w:rPr>
        <w:t>.</w:t>
      </w:r>
    </w:p>
    <w:p w14:paraId="31B53DF6" w14:textId="77D9CA57" w:rsidR="00A64647" w:rsidRPr="00DF01A3" w:rsidRDefault="00A7690A" w:rsidP="00363542">
      <w:pPr>
        <w:autoSpaceDE w:val="0"/>
        <w:autoSpaceDN w:val="0"/>
        <w:adjustRightInd w:val="0"/>
        <w:spacing w:after="0" w:line="240" w:lineRule="auto"/>
        <w:jc w:val="both"/>
        <w:rPr>
          <w:rFonts w:ascii="Calibri Light" w:hAnsi="Calibri Light" w:cs="Calibri Light"/>
          <w:color w:val="000000"/>
          <w:kern w:val="0"/>
        </w:rPr>
      </w:pPr>
      <w:r w:rsidRPr="00DF01A3">
        <w:rPr>
          <w:rFonts w:ascii="Calibri Light" w:hAnsi="Calibri Light" w:cs="Calibri Light"/>
          <w:color w:val="000000"/>
          <w:kern w:val="0"/>
        </w:rPr>
        <w:t>25</w:t>
      </w:r>
      <w:r w:rsidR="00A64647" w:rsidRPr="00DF01A3">
        <w:rPr>
          <w:rFonts w:ascii="Calibri Light" w:hAnsi="Calibri Light" w:cs="Calibri Light"/>
          <w:color w:val="000000"/>
          <w:kern w:val="0"/>
        </w:rPr>
        <w:t xml:space="preserve">. Pagrindinės priežastys, galinčios lemti korupcijos pasireiškimą </w:t>
      </w:r>
      <w:r w:rsidR="002378D0" w:rsidRPr="00DF01A3">
        <w:rPr>
          <w:rFonts w:ascii="Calibri Light" w:hAnsi="Calibri Light" w:cs="Calibri Light"/>
          <w:color w:val="000000"/>
          <w:kern w:val="0"/>
        </w:rPr>
        <w:t>Bendrovės veiklos procesuose</w:t>
      </w:r>
      <w:r w:rsidR="00A64647" w:rsidRPr="00DF01A3">
        <w:rPr>
          <w:rFonts w:ascii="Calibri Light" w:hAnsi="Calibri Light" w:cs="Calibri Light"/>
          <w:color w:val="000000"/>
          <w:kern w:val="0"/>
        </w:rPr>
        <w:t xml:space="preserve"> – nepakankamas ar nepakankamai aiškus teisinis reguliavimas, neaiškios</w:t>
      </w:r>
      <w:r w:rsidR="002378D0" w:rsidRPr="00DF01A3">
        <w:rPr>
          <w:rFonts w:ascii="Calibri Light" w:hAnsi="Calibri Light" w:cs="Calibri Light"/>
          <w:color w:val="000000"/>
          <w:kern w:val="0"/>
        </w:rPr>
        <w:t xml:space="preserve"> </w:t>
      </w:r>
      <w:r w:rsidR="00A64647" w:rsidRPr="00DF01A3">
        <w:rPr>
          <w:rFonts w:ascii="Calibri Light" w:hAnsi="Calibri Light" w:cs="Calibri Light"/>
          <w:color w:val="000000"/>
          <w:kern w:val="0"/>
        </w:rPr>
        <w:t>procedūros, galimas darbuotojų nesąžiningumas arba</w:t>
      </w:r>
      <w:r w:rsidR="002378D0" w:rsidRPr="00DF01A3">
        <w:rPr>
          <w:rFonts w:ascii="Calibri Light" w:hAnsi="Calibri Light" w:cs="Calibri Light"/>
          <w:color w:val="000000"/>
          <w:kern w:val="0"/>
        </w:rPr>
        <w:t xml:space="preserve"> </w:t>
      </w:r>
      <w:r w:rsidR="00A64647" w:rsidRPr="00DF01A3">
        <w:rPr>
          <w:rFonts w:ascii="Calibri Light" w:hAnsi="Calibri Light" w:cs="Calibri Light"/>
          <w:color w:val="000000"/>
          <w:kern w:val="0"/>
        </w:rPr>
        <w:t>nekompetencija, neteisėtas lobizmas, nepakankami kontrolės mechanizmai ir kt. Korupcijos riziką</w:t>
      </w:r>
      <w:r w:rsidR="001B77A5" w:rsidRPr="00DF01A3">
        <w:rPr>
          <w:rFonts w:ascii="Calibri Light" w:hAnsi="Calibri Light" w:cs="Calibri Light"/>
          <w:color w:val="000000"/>
          <w:kern w:val="0"/>
        </w:rPr>
        <w:t xml:space="preserve"> </w:t>
      </w:r>
      <w:r w:rsidR="00A64647" w:rsidRPr="00DF01A3">
        <w:rPr>
          <w:rFonts w:ascii="Calibri Light" w:hAnsi="Calibri Light" w:cs="Calibri Light"/>
          <w:color w:val="000000"/>
          <w:kern w:val="0"/>
        </w:rPr>
        <w:t>didina ir dideli</w:t>
      </w:r>
      <w:r w:rsidR="005D4AF8" w:rsidRPr="00DF01A3">
        <w:rPr>
          <w:rFonts w:ascii="Calibri Light" w:hAnsi="Calibri Light" w:cs="Calibri Light"/>
          <w:color w:val="000000"/>
          <w:kern w:val="0"/>
        </w:rPr>
        <w:t>s</w:t>
      </w:r>
      <w:r w:rsidR="00A64647" w:rsidRPr="00DF01A3">
        <w:rPr>
          <w:rFonts w:ascii="Calibri Light" w:hAnsi="Calibri Light" w:cs="Calibri Light"/>
          <w:color w:val="000000"/>
          <w:kern w:val="0"/>
        </w:rPr>
        <w:t xml:space="preserve"> </w:t>
      </w:r>
      <w:r w:rsidR="00320DF1" w:rsidRPr="00DF01A3">
        <w:rPr>
          <w:rFonts w:ascii="Calibri Light" w:hAnsi="Calibri Light" w:cs="Calibri Light"/>
          <w:color w:val="000000"/>
          <w:kern w:val="0"/>
        </w:rPr>
        <w:t xml:space="preserve">neskaitmenizuotų </w:t>
      </w:r>
      <w:r w:rsidR="005D4AF8" w:rsidRPr="00DF01A3">
        <w:rPr>
          <w:rFonts w:ascii="Calibri Light" w:hAnsi="Calibri Light" w:cs="Calibri Light"/>
          <w:color w:val="000000"/>
          <w:kern w:val="0"/>
        </w:rPr>
        <w:t>prekių</w:t>
      </w:r>
      <w:r w:rsidR="0043128E" w:rsidRPr="00DF01A3">
        <w:rPr>
          <w:rFonts w:ascii="Calibri Light" w:hAnsi="Calibri Light" w:cs="Calibri Light"/>
          <w:color w:val="000000"/>
          <w:kern w:val="0"/>
        </w:rPr>
        <w:t xml:space="preserve"> tiekimo</w:t>
      </w:r>
      <w:r w:rsidR="005D4AF8" w:rsidRPr="00DF01A3">
        <w:rPr>
          <w:rFonts w:ascii="Calibri Light" w:hAnsi="Calibri Light" w:cs="Calibri Light"/>
          <w:color w:val="000000"/>
          <w:kern w:val="0"/>
        </w:rPr>
        <w:t xml:space="preserve">, paslaugų </w:t>
      </w:r>
      <w:r w:rsidR="0043128E" w:rsidRPr="00DF01A3">
        <w:rPr>
          <w:rFonts w:ascii="Calibri Light" w:hAnsi="Calibri Light" w:cs="Calibri Light"/>
          <w:color w:val="000000"/>
          <w:kern w:val="0"/>
        </w:rPr>
        <w:t xml:space="preserve">teikimo </w:t>
      </w:r>
      <w:r w:rsidR="005D4AF8" w:rsidRPr="00DF01A3">
        <w:rPr>
          <w:rFonts w:ascii="Calibri Light" w:hAnsi="Calibri Light" w:cs="Calibri Light"/>
          <w:color w:val="000000"/>
          <w:kern w:val="0"/>
        </w:rPr>
        <w:t xml:space="preserve">ir darbų </w:t>
      </w:r>
      <w:r w:rsidR="0043128E" w:rsidRPr="00DF01A3">
        <w:rPr>
          <w:rFonts w:ascii="Calibri Light" w:hAnsi="Calibri Light" w:cs="Calibri Light"/>
          <w:color w:val="000000"/>
          <w:kern w:val="0"/>
        </w:rPr>
        <w:t xml:space="preserve">atlikimo viešųjų pirkimų </w:t>
      </w:r>
      <w:r w:rsidR="00D712BF" w:rsidRPr="00DF01A3">
        <w:rPr>
          <w:rFonts w:ascii="Calibri Light" w:hAnsi="Calibri Light" w:cs="Calibri Light"/>
          <w:color w:val="000000"/>
          <w:kern w:val="0"/>
        </w:rPr>
        <w:t xml:space="preserve">vykdymo </w:t>
      </w:r>
      <w:r w:rsidR="0043128E" w:rsidRPr="00DF01A3">
        <w:rPr>
          <w:rFonts w:ascii="Calibri Light" w:hAnsi="Calibri Light" w:cs="Calibri Light"/>
          <w:color w:val="000000"/>
          <w:kern w:val="0"/>
        </w:rPr>
        <w:t>ir sudarytų sutar</w:t>
      </w:r>
      <w:r w:rsidR="00192488" w:rsidRPr="00DF01A3">
        <w:rPr>
          <w:rFonts w:ascii="Calibri Light" w:hAnsi="Calibri Light" w:cs="Calibri Light"/>
          <w:color w:val="000000"/>
          <w:kern w:val="0"/>
        </w:rPr>
        <w:t xml:space="preserve">čių </w:t>
      </w:r>
      <w:r w:rsidR="00D712BF" w:rsidRPr="00DF01A3">
        <w:rPr>
          <w:rFonts w:ascii="Calibri Light" w:hAnsi="Calibri Light" w:cs="Calibri Light"/>
          <w:color w:val="000000"/>
          <w:kern w:val="0"/>
        </w:rPr>
        <w:t xml:space="preserve">valdymo </w:t>
      </w:r>
      <w:r w:rsidR="005D4AF8" w:rsidRPr="00DF01A3">
        <w:rPr>
          <w:rFonts w:ascii="Calibri Light" w:hAnsi="Calibri Light" w:cs="Calibri Light"/>
          <w:color w:val="000000"/>
          <w:kern w:val="0"/>
        </w:rPr>
        <w:t>skaičius</w:t>
      </w:r>
      <w:r w:rsidR="004679EC" w:rsidRPr="00DF01A3">
        <w:rPr>
          <w:rFonts w:ascii="Calibri Light" w:hAnsi="Calibri Light" w:cs="Calibri Light"/>
          <w:color w:val="000000"/>
          <w:kern w:val="0"/>
        </w:rPr>
        <w:t xml:space="preserve"> bei šalto vandens apskaitos prietaisų </w:t>
      </w:r>
      <w:r w:rsidR="00292422" w:rsidRPr="00DF01A3">
        <w:rPr>
          <w:rFonts w:ascii="Calibri Light" w:hAnsi="Calibri Light" w:cs="Calibri Light"/>
          <w:color w:val="000000"/>
          <w:kern w:val="0"/>
        </w:rPr>
        <w:t>klientams pakeitimo skaičius</w:t>
      </w:r>
      <w:r w:rsidR="00E47BA5" w:rsidRPr="00DF01A3">
        <w:rPr>
          <w:rFonts w:ascii="Calibri Light" w:hAnsi="Calibri Light" w:cs="Calibri Light"/>
          <w:color w:val="000000"/>
          <w:kern w:val="0"/>
        </w:rPr>
        <w:t>, kurių metu kyla neskaidrių susitarimų rizika</w:t>
      </w:r>
      <w:r w:rsidR="00E03913" w:rsidRPr="00DF01A3">
        <w:rPr>
          <w:rFonts w:ascii="Calibri Light" w:hAnsi="Calibri Light" w:cs="Calibri Light"/>
          <w:color w:val="000000"/>
          <w:kern w:val="0"/>
        </w:rPr>
        <w:t>, siekiant sau naudos</w:t>
      </w:r>
      <w:r w:rsidR="00A64647" w:rsidRPr="00DF01A3">
        <w:rPr>
          <w:rFonts w:ascii="Calibri Light" w:hAnsi="Calibri Light" w:cs="Calibri Light"/>
          <w:color w:val="000000"/>
          <w:kern w:val="0"/>
        </w:rPr>
        <w:t>.</w:t>
      </w:r>
    </w:p>
    <w:p w14:paraId="3F90D80D" w14:textId="3FE2E227" w:rsidR="00A64647" w:rsidRPr="00ED2E75" w:rsidRDefault="00A7690A" w:rsidP="00A64647">
      <w:pPr>
        <w:autoSpaceDE w:val="0"/>
        <w:autoSpaceDN w:val="0"/>
        <w:adjustRightInd w:val="0"/>
        <w:spacing w:after="0" w:line="240" w:lineRule="auto"/>
        <w:jc w:val="both"/>
        <w:rPr>
          <w:rFonts w:ascii="Calibri Light" w:hAnsi="Calibri Light" w:cs="Calibri Light"/>
          <w:color w:val="000000"/>
          <w:kern w:val="0"/>
        </w:rPr>
      </w:pPr>
      <w:r w:rsidRPr="00DF01A3">
        <w:rPr>
          <w:rFonts w:ascii="Calibri Light" w:hAnsi="Calibri Light" w:cs="Calibri Light"/>
          <w:color w:val="000000"/>
          <w:kern w:val="0"/>
        </w:rPr>
        <w:t>26</w:t>
      </w:r>
      <w:r w:rsidR="00A64647" w:rsidRPr="00DF01A3">
        <w:rPr>
          <w:rFonts w:ascii="Calibri Light" w:hAnsi="Calibri Light" w:cs="Calibri Light"/>
          <w:color w:val="000000"/>
          <w:kern w:val="0"/>
        </w:rPr>
        <w:t>. Ir toliau privaloma pakankamą dėmesį skirti procesų skaidrumui priimant sprendimus,</w:t>
      </w:r>
      <w:r w:rsidR="001B77A5" w:rsidRPr="00DF01A3">
        <w:rPr>
          <w:rFonts w:ascii="Calibri Light" w:hAnsi="Calibri Light" w:cs="Calibri Light"/>
          <w:color w:val="000000"/>
          <w:kern w:val="0"/>
        </w:rPr>
        <w:t xml:space="preserve"> </w:t>
      </w:r>
      <w:r w:rsidR="00A64647" w:rsidRPr="00DF01A3">
        <w:rPr>
          <w:rFonts w:ascii="Calibri Light" w:hAnsi="Calibri Light" w:cs="Calibri Light"/>
          <w:color w:val="000000"/>
          <w:kern w:val="0"/>
        </w:rPr>
        <w:t xml:space="preserve">susijusius su </w:t>
      </w:r>
      <w:r w:rsidR="001B77A5" w:rsidRPr="00DF01A3">
        <w:rPr>
          <w:rFonts w:ascii="Calibri Light" w:hAnsi="Calibri Light" w:cs="Calibri Light"/>
          <w:color w:val="000000"/>
          <w:kern w:val="0"/>
        </w:rPr>
        <w:t>Bendrovės</w:t>
      </w:r>
      <w:r w:rsidR="00A64647" w:rsidRPr="00DF01A3">
        <w:rPr>
          <w:rFonts w:ascii="Calibri Light" w:hAnsi="Calibri Light" w:cs="Calibri Light"/>
          <w:color w:val="000000"/>
          <w:kern w:val="0"/>
        </w:rPr>
        <w:t xml:space="preserve"> veikla</w:t>
      </w:r>
      <w:r w:rsidR="00FF6E82" w:rsidRPr="00DF01A3">
        <w:rPr>
          <w:rFonts w:ascii="Calibri Light" w:hAnsi="Calibri Light" w:cs="Calibri Light"/>
          <w:color w:val="000000"/>
          <w:kern w:val="0"/>
        </w:rPr>
        <w:t>, siekiant suvaldyti korupcijos riziką</w:t>
      </w:r>
      <w:r w:rsidR="00A64647" w:rsidRPr="00DF01A3">
        <w:rPr>
          <w:rFonts w:ascii="Calibri Light" w:hAnsi="Calibri Light" w:cs="Calibri Light"/>
          <w:color w:val="000000"/>
          <w:kern w:val="0"/>
        </w:rPr>
        <w:t>.</w:t>
      </w:r>
    </w:p>
    <w:p w14:paraId="564607EC" w14:textId="2FB72B49" w:rsidR="00A64647" w:rsidRPr="00ED2E75" w:rsidRDefault="00A7690A" w:rsidP="00A64647">
      <w:pPr>
        <w:autoSpaceDE w:val="0"/>
        <w:autoSpaceDN w:val="0"/>
        <w:adjustRightInd w:val="0"/>
        <w:spacing w:after="0" w:line="240" w:lineRule="auto"/>
        <w:jc w:val="both"/>
        <w:rPr>
          <w:rFonts w:ascii="Calibri Light" w:hAnsi="Calibri Light" w:cs="Calibri Light"/>
          <w:color w:val="000000"/>
          <w:kern w:val="0"/>
        </w:rPr>
      </w:pPr>
      <w:r w:rsidRPr="00DF01A3">
        <w:rPr>
          <w:rFonts w:ascii="Calibri Light" w:hAnsi="Calibri Light" w:cs="Calibri Light"/>
          <w:color w:val="000000"/>
          <w:kern w:val="0"/>
        </w:rPr>
        <w:t>27</w:t>
      </w:r>
      <w:r w:rsidR="00A64647" w:rsidRPr="00DF01A3">
        <w:rPr>
          <w:rFonts w:ascii="Calibri Light" w:hAnsi="Calibri Light" w:cs="Calibri Light"/>
          <w:color w:val="000000"/>
          <w:kern w:val="0"/>
        </w:rPr>
        <w:t xml:space="preserve">. </w:t>
      </w:r>
      <w:r w:rsidR="00E6633A" w:rsidRPr="00DF01A3">
        <w:rPr>
          <w:rFonts w:ascii="Calibri Light" w:hAnsi="Calibri Light" w:cs="Calibri Light"/>
          <w:color w:val="000000"/>
          <w:kern w:val="0"/>
        </w:rPr>
        <w:t>Bendrovės procesų vidaus t</w:t>
      </w:r>
      <w:r w:rsidR="00A64647" w:rsidRPr="00DF01A3">
        <w:rPr>
          <w:rFonts w:ascii="Calibri Light" w:hAnsi="Calibri Light" w:cs="Calibri Light"/>
          <w:color w:val="000000"/>
          <w:kern w:val="0"/>
        </w:rPr>
        <w:t xml:space="preserve">eisės aktų gausa, </w:t>
      </w:r>
      <w:r w:rsidR="007A6BA1" w:rsidRPr="00DF01A3">
        <w:rPr>
          <w:rFonts w:ascii="Calibri Light" w:hAnsi="Calibri Light" w:cs="Calibri Light"/>
          <w:color w:val="000000"/>
          <w:kern w:val="0"/>
        </w:rPr>
        <w:t>savalaikis</w:t>
      </w:r>
      <w:r w:rsidR="00A82DEA" w:rsidRPr="00DF01A3">
        <w:rPr>
          <w:rFonts w:ascii="Calibri Light" w:hAnsi="Calibri Light" w:cs="Calibri Light"/>
          <w:color w:val="000000"/>
          <w:kern w:val="0"/>
        </w:rPr>
        <w:t xml:space="preserve"> jų neatnaujinimas</w:t>
      </w:r>
      <w:r w:rsidR="00A64647" w:rsidRPr="00DF01A3">
        <w:rPr>
          <w:rFonts w:ascii="Calibri Light" w:hAnsi="Calibri Light" w:cs="Calibri Light"/>
          <w:color w:val="000000"/>
          <w:kern w:val="0"/>
        </w:rPr>
        <w:t>, teisės aktuose nustatyto teisinio reguliavimo</w:t>
      </w:r>
      <w:r w:rsidR="007A6BA1" w:rsidRPr="00DF01A3">
        <w:rPr>
          <w:rFonts w:ascii="Calibri Light" w:hAnsi="Calibri Light" w:cs="Calibri Light"/>
          <w:color w:val="000000"/>
          <w:kern w:val="0"/>
        </w:rPr>
        <w:t xml:space="preserve"> </w:t>
      </w:r>
      <w:r w:rsidR="00A64647" w:rsidRPr="00DF01A3">
        <w:rPr>
          <w:rFonts w:ascii="Calibri Light" w:hAnsi="Calibri Light" w:cs="Calibri Light"/>
          <w:color w:val="000000"/>
          <w:kern w:val="0"/>
        </w:rPr>
        <w:t xml:space="preserve">neaiškumas apsunkina teisės aktų taikymą; galimos teisės aktų kolizijos, </w:t>
      </w:r>
      <w:r w:rsidR="002F3EAB" w:rsidRPr="00DF01A3">
        <w:rPr>
          <w:rFonts w:ascii="Calibri Light" w:hAnsi="Calibri Light" w:cs="Calibri Light"/>
          <w:color w:val="000000"/>
          <w:kern w:val="0"/>
        </w:rPr>
        <w:t xml:space="preserve">neatitiktys, </w:t>
      </w:r>
      <w:r w:rsidR="00A64647" w:rsidRPr="00DF01A3">
        <w:rPr>
          <w:rFonts w:ascii="Calibri Light" w:hAnsi="Calibri Light" w:cs="Calibri Light"/>
          <w:color w:val="000000"/>
          <w:kern w:val="0"/>
        </w:rPr>
        <w:t>dviprasmybės</w:t>
      </w:r>
      <w:r w:rsidR="004419EC" w:rsidRPr="00DF01A3">
        <w:rPr>
          <w:rFonts w:ascii="Calibri Light" w:hAnsi="Calibri Light" w:cs="Calibri Light"/>
          <w:color w:val="000000"/>
          <w:kern w:val="0"/>
        </w:rPr>
        <w:t>,</w:t>
      </w:r>
      <w:r w:rsidR="00A64647" w:rsidRPr="00DF01A3">
        <w:rPr>
          <w:rFonts w:ascii="Calibri Light" w:hAnsi="Calibri Light" w:cs="Calibri Light"/>
          <w:color w:val="000000"/>
          <w:kern w:val="0"/>
        </w:rPr>
        <w:t xml:space="preserve"> ko pasėkoje</w:t>
      </w:r>
      <w:r w:rsidR="007A6BA1" w:rsidRPr="00DF01A3">
        <w:rPr>
          <w:rFonts w:ascii="Calibri Light" w:hAnsi="Calibri Light" w:cs="Calibri Light"/>
          <w:color w:val="000000"/>
          <w:kern w:val="0"/>
        </w:rPr>
        <w:t xml:space="preserve"> </w:t>
      </w:r>
      <w:r w:rsidR="00A64647" w:rsidRPr="00DF01A3">
        <w:rPr>
          <w:rFonts w:ascii="Calibri Light" w:hAnsi="Calibri Light" w:cs="Calibri Light"/>
          <w:color w:val="000000"/>
          <w:kern w:val="0"/>
        </w:rPr>
        <w:t>nepakankamas savo teisių ir pareigų išmanymas siekiantiesiems įgyvendinti savo teisėtus interesus</w:t>
      </w:r>
      <w:r w:rsidR="007A6BA1" w:rsidRPr="00DF01A3">
        <w:rPr>
          <w:rFonts w:ascii="Calibri Light" w:hAnsi="Calibri Light" w:cs="Calibri Light"/>
          <w:color w:val="000000"/>
          <w:kern w:val="0"/>
        </w:rPr>
        <w:t xml:space="preserve"> </w:t>
      </w:r>
      <w:r w:rsidR="00A64647" w:rsidRPr="00DF01A3">
        <w:rPr>
          <w:rFonts w:ascii="Calibri Light" w:hAnsi="Calibri Light" w:cs="Calibri Light"/>
          <w:color w:val="000000"/>
          <w:kern w:val="0"/>
        </w:rPr>
        <w:t>gali sąlygoti korupcijos rizikos atsiradimą.</w:t>
      </w:r>
    </w:p>
    <w:p w14:paraId="6A1E7395" w14:textId="041115DC" w:rsidR="00A64647" w:rsidRPr="00ED2E75" w:rsidRDefault="00C464EC" w:rsidP="002E489E">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lastRenderedPageBreak/>
        <w:t>28</w:t>
      </w:r>
      <w:r w:rsidR="00A64647" w:rsidRPr="00ED2E75">
        <w:rPr>
          <w:rFonts w:ascii="Calibri Light" w:hAnsi="Calibri Light" w:cs="Calibri Light"/>
          <w:color w:val="000000"/>
          <w:kern w:val="0"/>
        </w:rPr>
        <w:t xml:space="preserve">. </w:t>
      </w:r>
      <w:r w:rsidR="009959A0" w:rsidRPr="00ED2E75">
        <w:rPr>
          <w:rFonts w:ascii="Calibri Light" w:hAnsi="Calibri Light" w:cs="Calibri Light"/>
          <w:color w:val="000000"/>
          <w:kern w:val="0"/>
        </w:rPr>
        <w:t xml:space="preserve">Bendrovėje taikant </w:t>
      </w:r>
      <w:r w:rsidR="00A64647" w:rsidRPr="00ED2E75">
        <w:rPr>
          <w:rFonts w:ascii="Calibri Light" w:hAnsi="Calibri Light" w:cs="Calibri Light"/>
          <w:color w:val="000000"/>
          <w:kern w:val="0"/>
        </w:rPr>
        <w:t>LEAN kokybės</w:t>
      </w:r>
      <w:r w:rsidR="009959A0"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 xml:space="preserve">vadybos sistemos KAIZEN </w:t>
      </w:r>
      <w:r w:rsidR="003D0921" w:rsidRPr="00ED2E75">
        <w:rPr>
          <w:rFonts w:ascii="Calibri Light" w:hAnsi="Calibri Light" w:cs="Calibri Light"/>
          <w:color w:val="000000"/>
          <w:kern w:val="0"/>
        </w:rPr>
        <w:t xml:space="preserve">ir GEMBA </w:t>
      </w:r>
      <w:r w:rsidR="00A64647" w:rsidRPr="00ED2E75">
        <w:rPr>
          <w:rFonts w:ascii="Calibri Light" w:hAnsi="Calibri Light" w:cs="Calibri Light"/>
          <w:color w:val="000000"/>
          <w:kern w:val="0"/>
        </w:rPr>
        <w:t>metod</w:t>
      </w:r>
      <w:r w:rsidR="003D0921" w:rsidRPr="00ED2E75">
        <w:rPr>
          <w:rFonts w:ascii="Calibri Light" w:hAnsi="Calibri Light" w:cs="Calibri Light"/>
          <w:color w:val="000000"/>
          <w:kern w:val="0"/>
        </w:rPr>
        <w:t>us</w:t>
      </w:r>
      <w:r w:rsidR="00A64647" w:rsidRPr="00ED2E75">
        <w:rPr>
          <w:rFonts w:ascii="Calibri Light" w:hAnsi="Calibri Light" w:cs="Calibri Light"/>
          <w:color w:val="000000"/>
          <w:kern w:val="0"/>
        </w:rPr>
        <w:t xml:space="preserve">, daug dėmesio skiriama </w:t>
      </w:r>
      <w:r w:rsidR="003D0921" w:rsidRPr="00ED2E75">
        <w:rPr>
          <w:rFonts w:ascii="Calibri Light" w:hAnsi="Calibri Light" w:cs="Calibri Light"/>
          <w:color w:val="000000"/>
          <w:kern w:val="0"/>
        </w:rPr>
        <w:t xml:space="preserve">Bendrovės </w:t>
      </w:r>
      <w:r w:rsidR="00A64647" w:rsidRPr="00ED2E75">
        <w:rPr>
          <w:rFonts w:ascii="Calibri Light" w:hAnsi="Calibri Light" w:cs="Calibri Light"/>
          <w:color w:val="000000"/>
          <w:kern w:val="0"/>
        </w:rPr>
        <w:t>darbuotojų veiklos procesų</w:t>
      </w:r>
      <w:r w:rsidR="003D0921"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 xml:space="preserve">tobulinimui, veiklos kokybės gerinimo idėjų pateikimui, vertinimui ir įgyvendinimui. </w:t>
      </w:r>
      <w:r w:rsidR="00C61A2B" w:rsidRPr="00ED2E75">
        <w:rPr>
          <w:rFonts w:ascii="Calibri Light" w:hAnsi="Calibri Light" w:cs="Calibri Light"/>
          <w:color w:val="000000"/>
          <w:kern w:val="0"/>
        </w:rPr>
        <w:t xml:space="preserve">Ko </w:t>
      </w:r>
      <w:r w:rsidR="0089696A" w:rsidRPr="00ED2E75">
        <w:rPr>
          <w:rFonts w:ascii="Calibri Light" w:hAnsi="Calibri Light" w:cs="Calibri Light"/>
          <w:color w:val="000000"/>
          <w:kern w:val="0"/>
        </w:rPr>
        <w:t>pasėkoje</w:t>
      </w:r>
      <w:r w:rsidR="00C61A2B" w:rsidRPr="00ED2E75">
        <w:rPr>
          <w:rFonts w:ascii="Calibri Light" w:hAnsi="Calibri Light" w:cs="Calibri Light"/>
          <w:color w:val="000000"/>
          <w:kern w:val="0"/>
        </w:rPr>
        <w:t xml:space="preserve"> </w:t>
      </w:r>
      <w:r w:rsidR="0089696A" w:rsidRPr="00ED2E75">
        <w:rPr>
          <w:rFonts w:ascii="Calibri Light" w:hAnsi="Calibri Light" w:cs="Calibri Light"/>
          <w:color w:val="000000"/>
          <w:kern w:val="0"/>
        </w:rPr>
        <w:t xml:space="preserve">Bendrovės </w:t>
      </w:r>
      <w:r w:rsidR="00146452">
        <w:rPr>
          <w:rFonts w:ascii="Calibri Light" w:hAnsi="Calibri Light" w:cs="Calibri Light"/>
          <w:color w:val="000000"/>
          <w:kern w:val="0"/>
        </w:rPr>
        <w:t>V</w:t>
      </w:r>
      <w:r w:rsidR="0089696A" w:rsidRPr="00ED2E75">
        <w:rPr>
          <w:rFonts w:ascii="Calibri Light" w:hAnsi="Calibri Light" w:cs="Calibri Light"/>
          <w:color w:val="000000"/>
          <w:kern w:val="0"/>
        </w:rPr>
        <w:t xml:space="preserve">eiklos atsparumo skyrius tobulina ir efektyvina korupcijos </w:t>
      </w:r>
      <w:r w:rsidR="00394905" w:rsidRPr="00ED2E75">
        <w:rPr>
          <w:rFonts w:ascii="Calibri Light" w:hAnsi="Calibri Light" w:cs="Calibri Light"/>
          <w:color w:val="000000"/>
          <w:kern w:val="0"/>
        </w:rPr>
        <w:t>prevencijos</w:t>
      </w:r>
      <w:r w:rsidR="0089696A" w:rsidRPr="00ED2E75">
        <w:rPr>
          <w:rFonts w:ascii="Calibri Light" w:hAnsi="Calibri Light" w:cs="Calibri Light"/>
          <w:color w:val="000000"/>
          <w:kern w:val="0"/>
        </w:rPr>
        <w:t xml:space="preserve"> veiklą</w:t>
      </w:r>
      <w:r w:rsidR="00394905" w:rsidRPr="00ED2E75">
        <w:rPr>
          <w:rFonts w:ascii="Calibri Light" w:hAnsi="Calibri Light" w:cs="Calibri Light"/>
          <w:color w:val="000000"/>
          <w:kern w:val="0"/>
        </w:rPr>
        <w:t xml:space="preserve"> sujungiant Korupcijai atsparios aplinkos kūrimo ir interesų konfliktų valdymo politikas</w:t>
      </w:r>
      <w:r w:rsidR="00715480" w:rsidRPr="00ED2E75">
        <w:rPr>
          <w:rFonts w:ascii="Calibri Light" w:hAnsi="Calibri Light" w:cs="Calibri Light"/>
          <w:color w:val="000000"/>
          <w:kern w:val="0"/>
        </w:rPr>
        <w:t xml:space="preserve">, diegiant skaitmeninius Dovanų ir </w:t>
      </w:r>
      <w:r w:rsidR="00B35E4E" w:rsidRPr="00ED2E75">
        <w:rPr>
          <w:rFonts w:ascii="Calibri Light" w:hAnsi="Calibri Light" w:cs="Calibri Light"/>
          <w:color w:val="000000"/>
          <w:kern w:val="0"/>
        </w:rPr>
        <w:t>Privačių interesų deklaracijų registrus</w:t>
      </w:r>
      <w:r w:rsidR="00014706" w:rsidRPr="00ED2E75">
        <w:rPr>
          <w:rFonts w:ascii="Calibri Light" w:hAnsi="Calibri Light" w:cs="Calibri Light"/>
          <w:color w:val="000000"/>
          <w:kern w:val="0"/>
        </w:rPr>
        <w:t xml:space="preserve">, kurie </w:t>
      </w:r>
      <w:r w:rsidR="00A60E14" w:rsidRPr="00ED2E75">
        <w:rPr>
          <w:rFonts w:ascii="Calibri Light" w:hAnsi="Calibri Light" w:cs="Calibri Light"/>
          <w:color w:val="000000"/>
          <w:kern w:val="0"/>
        </w:rPr>
        <w:t xml:space="preserve">darbuotojams </w:t>
      </w:r>
      <w:r w:rsidR="00014706" w:rsidRPr="00ED2E75">
        <w:rPr>
          <w:rFonts w:ascii="Calibri Light" w:hAnsi="Calibri Light" w:cs="Calibri Light"/>
          <w:color w:val="000000"/>
          <w:kern w:val="0"/>
        </w:rPr>
        <w:t xml:space="preserve">laisvai prieinami ne tik per </w:t>
      </w:r>
      <w:r w:rsidR="00207CED" w:rsidRPr="00ED2E75">
        <w:rPr>
          <w:rFonts w:ascii="Calibri Light" w:hAnsi="Calibri Light" w:cs="Calibri Light"/>
          <w:color w:val="000000"/>
          <w:kern w:val="0"/>
        </w:rPr>
        <w:t xml:space="preserve">Bendrovės </w:t>
      </w:r>
      <w:r w:rsidR="00014706" w:rsidRPr="00ED2E75">
        <w:rPr>
          <w:rFonts w:ascii="Calibri Light" w:hAnsi="Calibri Light" w:cs="Calibri Light"/>
          <w:color w:val="000000"/>
          <w:kern w:val="0"/>
        </w:rPr>
        <w:t xml:space="preserve">intraneto svetainę, bet ir per </w:t>
      </w:r>
      <w:r w:rsidR="00207CED" w:rsidRPr="00ED2E75">
        <w:rPr>
          <w:rFonts w:ascii="Calibri Light" w:hAnsi="Calibri Light" w:cs="Calibri Light"/>
          <w:color w:val="000000"/>
          <w:kern w:val="0"/>
        </w:rPr>
        <w:t>mobiliąj</w:t>
      </w:r>
      <w:r w:rsidR="000839E2" w:rsidRPr="00ED2E75">
        <w:rPr>
          <w:rFonts w:ascii="Calibri Light" w:hAnsi="Calibri Light" w:cs="Calibri Light"/>
          <w:color w:val="000000"/>
          <w:kern w:val="0"/>
        </w:rPr>
        <w:t>ą</w:t>
      </w:r>
      <w:r w:rsidR="00207CED" w:rsidRPr="00ED2E75">
        <w:rPr>
          <w:rFonts w:ascii="Calibri Light" w:hAnsi="Calibri Light" w:cs="Calibri Light"/>
          <w:color w:val="000000"/>
          <w:kern w:val="0"/>
        </w:rPr>
        <w:t xml:space="preserve"> aplikaciją „Deklaruok“ jų mobiliuosiuose telefonuose</w:t>
      </w:r>
      <w:r w:rsidR="00A60E14" w:rsidRPr="00ED2E75">
        <w:rPr>
          <w:rFonts w:ascii="Calibri Light" w:hAnsi="Calibri Light" w:cs="Calibri Light"/>
          <w:color w:val="000000"/>
          <w:kern w:val="0"/>
        </w:rPr>
        <w:t>,</w:t>
      </w:r>
      <w:r w:rsidR="00EC4854" w:rsidRPr="00ED2E75">
        <w:rPr>
          <w:rFonts w:ascii="Calibri Light" w:hAnsi="Calibri Light" w:cs="Calibri Light"/>
          <w:color w:val="000000"/>
          <w:kern w:val="0"/>
        </w:rPr>
        <w:t xml:space="preserve"> </w:t>
      </w:r>
      <w:r w:rsidR="005D034E" w:rsidRPr="00ED2E75">
        <w:rPr>
          <w:rFonts w:ascii="Calibri Light" w:hAnsi="Calibri Light" w:cs="Calibri Light"/>
          <w:color w:val="000000"/>
          <w:kern w:val="0"/>
        </w:rPr>
        <w:t xml:space="preserve">taip pat diegiant </w:t>
      </w:r>
      <w:r w:rsidR="00EC4854" w:rsidRPr="00ED2E75">
        <w:rPr>
          <w:rFonts w:ascii="Calibri Light" w:hAnsi="Calibri Light" w:cs="Calibri Light"/>
          <w:color w:val="000000"/>
          <w:kern w:val="0"/>
        </w:rPr>
        <w:t>autoatsakikli</w:t>
      </w:r>
      <w:r w:rsidR="005D034E" w:rsidRPr="00ED2E75">
        <w:rPr>
          <w:rFonts w:ascii="Calibri Light" w:hAnsi="Calibri Light" w:cs="Calibri Light"/>
          <w:color w:val="000000"/>
          <w:kern w:val="0"/>
        </w:rPr>
        <w:t xml:space="preserve">us su grįžtamojo ryšio </w:t>
      </w:r>
      <w:r w:rsidR="00A06C8A" w:rsidRPr="00ED2E75">
        <w:rPr>
          <w:rFonts w:ascii="Calibri Light" w:hAnsi="Calibri Light" w:cs="Calibri Light"/>
          <w:color w:val="000000"/>
          <w:kern w:val="0"/>
        </w:rPr>
        <w:t xml:space="preserve">informacija </w:t>
      </w:r>
      <w:r w:rsidR="0057186B" w:rsidRPr="00ED2E75">
        <w:rPr>
          <w:rFonts w:ascii="Calibri Light" w:hAnsi="Calibri Light" w:cs="Calibri Light"/>
          <w:color w:val="000000"/>
          <w:kern w:val="0"/>
        </w:rPr>
        <w:t xml:space="preserve">Bendrovės </w:t>
      </w:r>
      <w:r w:rsidR="00EC4854" w:rsidRPr="00ED2E75">
        <w:rPr>
          <w:rFonts w:ascii="Calibri Light" w:hAnsi="Calibri Light" w:cs="Calibri Light"/>
          <w:color w:val="000000"/>
          <w:kern w:val="0"/>
        </w:rPr>
        <w:t>pranešimus</w:t>
      </w:r>
      <w:r w:rsidR="00182327" w:rsidRPr="00ED2E75">
        <w:rPr>
          <w:rFonts w:ascii="Calibri Light" w:hAnsi="Calibri Light" w:cs="Calibri Light"/>
          <w:color w:val="000000"/>
          <w:kern w:val="0"/>
        </w:rPr>
        <w:t xml:space="preserve">, privačių interesų deklaracijas, </w:t>
      </w:r>
      <w:r w:rsidR="002F3611" w:rsidRPr="00ED2E75">
        <w:rPr>
          <w:rFonts w:ascii="Calibri Light" w:hAnsi="Calibri Light" w:cs="Calibri Light"/>
          <w:color w:val="000000"/>
          <w:kern w:val="0"/>
        </w:rPr>
        <w:t>deklaruotas dovanas</w:t>
      </w:r>
      <w:r w:rsidR="00182327" w:rsidRPr="00ED2E75">
        <w:rPr>
          <w:rFonts w:ascii="Calibri Light" w:hAnsi="Calibri Light" w:cs="Calibri Light"/>
          <w:color w:val="000000"/>
          <w:kern w:val="0"/>
        </w:rPr>
        <w:t xml:space="preserve"> </w:t>
      </w:r>
      <w:r w:rsidR="00EC4854" w:rsidRPr="00ED2E75">
        <w:rPr>
          <w:rFonts w:ascii="Calibri Light" w:hAnsi="Calibri Light" w:cs="Calibri Light"/>
          <w:color w:val="000000"/>
          <w:kern w:val="0"/>
        </w:rPr>
        <w:t>pateikusiems asmenims.</w:t>
      </w:r>
    </w:p>
    <w:p w14:paraId="2F6332D9" w14:textId="22D67133" w:rsidR="00A64647" w:rsidRPr="00ED2E75" w:rsidRDefault="00A64647" w:rsidP="00A64647">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2</w:t>
      </w:r>
      <w:r w:rsidR="000D1D16" w:rsidRPr="00ED2E75">
        <w:rPr>
          <w:rFonts w:ascii="Calibri Light" w:hAnsi="Calibri Light" w:cs="Calibri Light"/>
          <w:color w:val="000000"/>
          <w:kern w:val="0"/>
        </w:rPr>
        <w:t>9</w:t>
      </w:r>
      <w:r w:rsidRPr="00ED2E75">
        <w:rPr>
          <w:rFonts w:ascii="Calibri Light" w:hAnsi="Calibri Light" w:cs="Calibri Light"/>
          <w:color w:val="000000"/>
          <w:kern w:val="0"/>
        </w:rPr>
        <w:t>. 202</w:t>
      </w:r>
      <w:r w:rsidR="00F7109F" w:rsidRPr="00ED2E75">
        <w:rPr>
          <w:rFonts w:ascii="Calibri Light" w:hAnsi="Calibri Light" w:cs="Calibri Light"/>
          <w:color w:val="000000"/>
          <w:kern w:val="0"/>
        </w:rPr>
        <w:t>3</w:t>
      </w:r>
      <w:r w:rsidRPr="00ED2E75">
        <w:rPr>
          <w:rFonts w:ascii="Calibri Light" w:hAnsi="Calibri Light" w:cs="Calibri Light"/>
          <w:color w:val="000000"/>
          <w:kern w:val="0"/>
        </w:rPr>
        <w:t>–202</w:t>
      </w:r>
      <w:r w:rsidR="00F7109F" w:rsidRPr="00ED2E75">
        <w:rPr>
          <w:rFonts w:ascii="Calibri Light" w:hAnsi="Calibri Light" w:cs="Calibri Light"/>
          <w:color w:val="000000"/>
          <w:kern w:val="0"/>
        </w:rPr>
        <w:t>5</w:t>
      </w:r>
      <w:r w:rsidRPr="00ED2E75">
        <w:rPr>
          <w:rFonts w:ascii="Calibri Light" w:hAnsi="Calibri Light" w:cs="Calibri Light"/>
          <w:color w:val="000000"/>
          <w:kern w:val="0"/>
        </w:rPr>
        <w:t xml:space="preserve"> m., siekiant </w:t>
      </w:r>
      <w:r w:rsidR="00FA5E5D" w:rsidRPr="00ED2E75">
        <w:rPr>
          <w:rFonts w:ascii="Calibri Light" w:hAnsi="Calibri Light" w:cs="Calibri Light"/>
          <w:color w:val="000000"/>
          <w:kern w:val="0"/>
        </w:rPr>
        <w:t xml:space="preserve">sisteminės korupcijos prevencijos, </w:t>
      </w:r>
      <w:r w:rsidRPr="00ED2E75">
        <w:rPr>
          <w:rFonts w:ascii="Calibri Light" w:hAnsi="Calibri Light" w:cs="Calibri Light"/>
          <w:color w:val="000000"/>
          <w:kern w:val="0"/>
        </w:rPr>
        <w:t xml:space="preserve">efektyvesnio korupcijos rizikos valdymo </w:t>
      </w:r>
      <w:r w:rsidR="00DB56E7" w:rsidRPr="00ED2E75">
        <w:rPr>
          <w:rFonts w:ascii="Calibri Light" w:hAnsi="Calibri Light" w:cs="Calibri Light"/>
          <w:color w:val="000000"/>
          <w:kern w:val="0"/>
        </w:rPr>
        <w:t>bei antikorupcinių sta</w:t>
      </w:r>
      <w:r w:rsidR="00B951ED" w:rsidRPr="00ED2E75">
        <w:rPr>
          <w:rFonts w:ascii="Calibri Light" w:hAnsi="Calibri Light" w:cs="Calibri Light"/>
          <w:color w:val="000000"/>
          <w:kern w:val="0"/>
        </w:rPr>
        <w:t xml:space="preserve">ndartų laikymosi </w:t>
      </w:r>
      <w:r w:rsidR="00F829C1" w:rsidRPr="00ED2E75">
        <w:rPr>
          <w:rFonts w:ascii="Calibri Light" w:hAnsi="Calibri Light" w:cs="Calibri Light"/>
          <w:color w:val="000000"/>
          <w:kern w:val="0"/>
        </w:rPr>
        <w:t>Bendrovėje</w:t>
      </w:r>
      <w:r w:rsidRPr="00ED2E75">
        <w:rPr>
          <w:rFonts w:ascii="Calibri Light" w:hAnsi="Calibri Light" w:cs="Calibri Light"/>
          <w:color w:val="000000"/>
          <w:kern w:val="0"/>
        </w:rPr>
        <w:t xml:space="preserve">, </w:t>
      </w:r>
      <w:r w:rsidR="00FA5E5D" w:rsidRPr="00ED2E75">
        <w:rPr>
          <w:rFonts w:ascii="Calibri Light" w:hAnsi="Calibri Light" w:cs="Calibri Light"/>
          <w:color w:val="000000"/>
          <w:kern w:val="0"/>
        </w:rPr>
        <w:t>valdyb</w:t>
      </w:r>
      <w:r w:rsidR="00353DF5" w:rsidRPr="00ED2E75">
        <w:rPr>
          <w:rFonts w:ascii="Calibri Light" w:hAnsi="Calibri Light" w:cs="Calibri Light"/>
          <w:color w:val="000000"/>
          <w:kern w:val="0"/>
        </w:rPr>
        <w:t>oje</w:t>
      </w:r>
      <w:r w:rsidR="00171EB7" w:rsidRPr="00ED2E75">
        <w:rPr>
          <w:rFonts w:ascii="Calibri Light" w:hAnsi="Calibri Light" w:cs="Calibri Light"/>
          <w:color w:val="000000"/>
          <w:kern w:val="0"/>
        </w:rPr>
        <w:t xml:space="preserve"> patvirtin</w:t>
      </w:r>
      <w:r w:rsidR="00353DF5" w:rsidRPr="00ED2E75">
        <w:rPr>
          <w:rFonts w:ascii="Calibri Light" w:hAnsi="Calibri Light" w:cs="Calibri Light"/>
          <w:color w:val="000000"/>
          <w:kern w:val="0"/>
        </w:rPr>
        <w:t>ta</w:t>
      </w:r>
      <w:r w:rsidR="00171EB7" w:rsidRPr="00ED2E75">
        <w:rPr>
          <w:rFonts w:ascii="Calibri Light" w:hAnsi="Calibri Light" w:cs="Calibri Light"/>
          <w:color w:val="000000"/>
          <w:kern w:val="0"/>
        </w:rPr>
        <w:t xml:space="preserve"> </w:t>
      </w:r>
      <w:r w:rsidR="00B021B9" w:rsidRPr="00ED2E75">
        <w:rPr>
          <w:rFonts w:ascii="Calibri Light" w:hAnsi="Calibri Light" w:cs="Calibri Light"/>
          <w:color w:val="000000"/>
          <w:kern w:val="0"/>
        </w:rPr>
        <w:t xml:space="preserve">2023 m. ir 2025 m. </w:t>
      </w:r>
      <w:r w:rsidR="00FA5E5D" w:rsidRPr="00ED2E75">
        <w:rPr>
          <w:rFonts w:ascii="Calibri Light" w:hAnsi="Calibri Light" w:cs="Calibri Light"/>
          <w:color w:val="000000"/>
          <w:kern w:val="0"/>
        </w:rPr>
        <w:t xml:space="preserve">Korupcijai atsparios aplinkos kūrimo politika, </w:t>
      </w:r>
      <w:r w:rsidR="00AB0D33" w:rsidRPr="00ED2E75">
        <w:rPr>
          <w:rFonts w:ascii="Calibri Light" w:hAnsi="Calibri Light" w:cs="Calibri Light"/>
          <w:color w:val="000000"/>
          <w:kern w:val="0"/>
        </w:rPr>
        <w:t xml:space="preserve">2025 m. </w:t>
      </w:r>
      <w:r w:rsidR="00E94319" w:rsidRPr="00ED2E75">
        <w:rPr>
          <w:rFonts w:ascii="Calibri Light" w:hAnsi="Calibri Light" w:cs="Calibri Light"/>
          <w:color w:val="000000"/>
          <w:kern w:val="0"/>
        </w:rPr>
        <w:t>Etikos kodeks</w:t>
      </w:r>
      <w:r w:rsidR="00634CBA" w:rsidRPr="00ED2E75">
        <w:rPr>
          <w:rFonts w:ascii="Calibri Light" w:hAnsi="Calibri Light" w:cs="Calibri Light"/>
          <w:color w:val="000000"/>
          <w:kern w:val="0"/>
        </w:rPr>
        <w:t>as</w:t>
      </w:r>
      <w:r w:rsidR="00353DF5" w:rsidRPr="00ED2E75">
        <w:rPr>
          <w:rFonts w:ascii="Calibri Light" w:hAnsi="Calibri Light" w:cs="Calibri Light"/>
          <w:color w:val="000000"/>
          <w:kern w:val="0"/>
        </w:rPr>
        <w:t xml:space="preserve">, </w:t>
      </w:r>
      <w:r w:rsidR="00A64BA1" w:rsidRPr="00ED2E75">
        <w:rPr>
          <w:rFonts w:ascii="Calibri Light" w:hAnsi="Calibri Light" w:cs="Calibri Light"/>
          <w:color w:val="000000"/>
          <w:kern w:val="0"/>
        </w:rPr>
        <w:t xml:space="preserve">Bendrovės generalinio direktoriaus įsakymu </w:t>
      </w:r>
      <w:r w:rsidRPr="00ED2E75">
        <w:rPr>
          <w:rFonts w:ascii="Calibri Light" w:hAnsi="Calibri Light" w:cs="Calibri Light"/>
          <w:color w:val="000000"/>
          <w:kern w:val="0"/>
        </w:rPr>
        <w:t>patvirtint</w:t>
      </w:r>
      <w:r w:rsidR="00A64BA1" w:rsidRPr="00ED2E75">
        <w:rPr>
          <w:rFonts w:ascii="Calibri Light" w:hAnsi="Calibri Light" w:cs="Calibri Light"/>
          <w:color w:val="000000"/>
          <w:kern w:val="0"/>
        </w:rPr>
        <w:t xml:space="preserve">os </w:t>
      </w:r>
      <w:r w:rsidR="00D1417E" w:rsidRPr="00ED2E75">
        <w:rPr>
          <w:rFonts w:ascii="Calibri Light" w:hAnsi="Calibri Light" w:cs="Calibri Light"/>
          <w:color w:val="000000"/>
          <w:kern w:val="0"/>
        </w:rPr>
        <w:t xml:space="preserve">2023 m. Korupcijos pasireiškimo tikimybės nustatymo tvarkos aprašas, Vidiniais informacijos kanalais gautų pranešimų apie pažeidimus tvarkymo aprašas, </w:t>
      </w:r>
      <w:r w:rsidR="00F46313" w:rsidRPr="00ED2E75">
        <w:rPr>
          <w:rFonts w:ascii="Calibri Light" w:hAnsi="Calibri Light" w:cs="Calibri Light"/>
          <w:color w:val="000000"/>
          <w:kern w:val="0"/>
        </w:rPr>
        <w:t xml:space="preserve">Pasitikėjimo linijos nuostatai, </w:t>
      </w:r>
      <w:r w:rsidR="006665EC" w:rsidRPr="00ED2E75">
        <w:rPr>
          <w:rFonts w:ascii="Calibri Light" w:hAnsi="Calibri Light" w:cs="Calibri Light"/>
          <w:color w:val="000000"/>
          <w:kern w:val="0"/>
        </w:rPr>
        <w:t xml:space="preserve">Korupcijos prevencijos veiksmų plano aprašas, </w:t>
      </w:r>
      <w:r w:rsidR="006A23CD" w:rsidRPr="00ED2E75">
        <w:rPr>
          <w:rFonts w:ascii="Calibri Light" w:hAnsi="Calibri Light" w:cs="Calibri Light"/>
          <w:color w:val="000000"/>
          <w:kern w:val="0"/>
        </w:rPr>
        <w:t xml:space="preserve">2025 m. </w:t>
      </w:r>
      <w:r w:rsidR="00A64BA1" w:rsidRPr="00ED2E75">
        <w:rPr>
          <w:rFonts w:ascii="Calibri Light" w:hAnsi="Calibri Light" w:cs="Calibri Light"/>
          <w:color w:val="000000"/>
          <w:kern w:val="0"/>
        </w:rPr>
        <w:t xml:space="preserve">Interesų konflikto valdymo taisyklės, </w:t>
      </w:r>
      <w:r w:rsidR="00FD5E5B" w:rsidRPr="00ED2E75">
        <w:rPr>
          <w:rFonts w:ascii="Calibri Light" w:hAnsi="Calibri Light" w:cs="Calibri Light"/>
          <w:color w:val="000000"/>
          <w:kern w:val="0"/>
        </w:rPr>
        <w:t>Dovanų registravimo ir vertinimo, taip pat veiksmų, siūlant, gavus ar atsisakius neteisėtos dovanos, tvarkos aprašas,</w:t>
      </w:r>
      <w:r w:rsidRPr="00ED2E75">
        <w:rPr>
          <w:rFonts w:ascii="Calibri Light" w:hAnsi="Calibri Light" w:cs="Calibri Light"/>
          <w:color w:val="000000"/>
          <w:kern w:val="0"/>
        </w:rPr>
        <w:t xml:space="preserve"> vykdoma nuolatinė minėtų teisės aktų nuostatų įgyvendinimo</w:t>
      </w:r>
      <w:r w:rsidR="005F3AE1" w:rsidRPr="00ED2E75">
        <w:rPr>
          <w:rFonts w:ascii="Calibri Light" w:hAnsi="Calibri Light" w:cs="Calibri Light"/>
          <w:color w:val="000000"/>
          <w:kern w:val="0"/>
        </w:rPr>
        <w:t xml:space="preserve"> </w:t>
      </w:r>
      <w:r w:rsidRPr="00ED2E75">
        <w:rPr>
          <w:rFonts w:ascii="Calibri Light" w:hAnsi="Calibri Light" w:cs="Calibri Light"/>
          <w:color w:val="000000"/>
          <w:kern w:val="0"/>
        </w:rPr>
        <w:t>stebėsena</w:t>
      </w:r>
      <w:r w:rsidR="00D14080" w:rsidRPr="00ED2E75">
        <w:rPr>
          <w:rFonts w:ascii="Calibri Light" w:hAnsi="Calibri Light" w:cs="Calibri Light"/>
          <w:color w:val="000000"/>
          <w:kern w:val="0"/>
        </w:rPr>
        <w:t>, teikiant susistemintą nuasmenintą informaciją Vadovybei</w:t>
      </w:r>
      <w:r w:rsidRPr="00ED2E75">
        <w:rPr>
          <w:rFonts w:ascii="Calibri Light" w:hAnsi="Calibri Light" w:cs="Calibri Light"/>
          <w:color w:val="000000"/>
          <w:kern w:val="0"/>
        </w:rPr>
        <w:t>, esant poreikiui</w:t>
      </w:r>
      <w:r w:rsidR="003C07FB" w:rsidRPr="00ED2E75">
        <w:rPr>
          <w:rFonts w:ascii="Calibri Light" w:hAnsi="Calibri Light" w:cs="Calibri Light"/>
          <w:color w:val="000000"/>
          <w:kern w:val="0"/>
        </w:rPr>
        <w:t>,</w:t>
      </w:r>
      <w:r w:rsidRPr="00ED2E75">
        <w:rPr>
          <w:rFonts w:ascii="Calibri Light" w:hAnsi="Calibri Light" w:cs="Calibri Light"/>
          <w:color w:val="000000"/>
          <w:kern w:val="0"/>
        </w:rPr>
        <w:t xml:space="preserve"> tobulinamas </w:t>
      </w:r>
      <w:r w:rsidR="003C07FB" w:rsidRPr="00ED2E75">
        <w:rPr>
          <w:rFonts w:ascii="Calibri Light" w:hAnsi="Calibri Light" w:cs="Calibri Light"/>
          <w:color w:val="000000"/>
          <w:kern w:val="0"/>
        </w:rPr>
        <w:t xml:space="preserve">šių teisės aktų </w:t>
      </w:r>
      <w:r w:rsidRPr="00ED2E75">
        <w:rPr>
          <w:rFonts w:ascii="Calibri Light" w:hAnsi="Calibri Light" w:cs="Calibri Light"/>
          <w:color w:val="000000"/>
          <w:kern w:val="0"/>
        </w:rPr>
        <w:t>teisinis reglamentavimas.</w:t>
      </w:r>
    </w:p>
    <w:p w14:paraId="10409D5B" w14:textId="4582ACD9" w:rsidR="00A64647" w:rsidRPr="00ED2E75" w:rsidRDefault="00E95ACF" w:rsidP="00A64647">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30</w:t>
      </w:r>
      <w:r w:rsidR="00A64647" w:rsidRPr="00ED2E75">
        <w:rPr>
          <w:rFonts w:ascii="Calibri Light" w:hAnsi="Calibri Light" w:cs="Calibri Light"/>
          <w:color w:val="000000"/>
          <w:kern w:val="0"/>
        </w:rPr>
        <w:t xml:space="preserve">. </w:t>
      </w:r>
      <w:r w:rsidR="00552121" w:rsidRPr="00ED2E75">
        <w:rPr>
          <w:rFonts w:ascii="Calibri Light" w:hAnsi="Calibri Light" w:cs="Calibri Light"/>
          <w:color w:val="000000"/>
          <w:kern w:val="0"/>
        </w:rPr>
        <w:t xml:space="preserve">Bendrovėje </w:t>
      </w:r>
      <w:r w:rsidR="00A64647" w:rsidRPr="00ED2E75">
        <w:rPr>
          <w:rFonts w:ascii="Calibri Light" w:hAnsi="Calibri Light" w:cs="Calibri Light"/>
          <w:color w:val="000000"/>
          <w:kern w:val="0"/>
        </w:rPr>
        <w:t>įdiegtas ir veikia vidinis informacijos apie</w:t>
      </w:r>
      <w:r w:rsidR="00552121"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pažeidimus teikimo kanalas</w:t>
      </w:r>
      <w:r w:rsidR="002B6B2F" w:rsidRPr="00ED2E75">
        <w:rPr>
          <w:rFonts w:ascii="Calibri Light" w:hAnsi="Calibri Light" w:cs="Calibri Light"/>
          <w:color w:val="000000"/>
          <w:kern w:val="0"/>
        </w:rPr>
        <w:t xml:space="preserve"> ir pasitikėjimo linija</w:t>
      </w:r>
      <w:r w:rsidR="00A64647" w:rsidRPr="00ED2E75">
        <w:rPr>
          <w:rFonts w:ascii="Calibri Light" w:hAnsi="Calibri Light" w:cs="Calibri Light"/>
          <w:color w:val="000000"/>
          <w:kern w:val="0"/>
        </w:rPr>
        <w:t>. Pranešėjų apsaugos teisinis</w:t>
      </w:r>
      <w:r w:rsidR="00552121"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mechanizmas</w:t>
      </w:r>
      <w:r w:rsidR="002B6B2F" w:rsidRPr="00ED2E75">
        <w:rPr>
          <w:rFonts w:ascii="Calibri Light" w:hAnsi="Calibri Light" w:cs="Calibri Light"/>
          <w:color w:val="000000"/>
          <w:kern w:val="0"/>
        </w:rPr>
        <w:t xml:space="preserve"> ir pasitikėjimo linija </w:t>
      </w:r>
      <w:r w:rsidR="00A64647" w:rsidRPr="00ED2E75">
        <w:rPr>
          <w:rFonts w:ascii="Calibri Light" w:hAnsi="Calibri Light" w:cs="Calibri Light"/>
          <w:color w:val="000000"/>
          <w:kern w:val="0"/>
        </w:rPr>
        <w:t>yra veiksming</w:t>
      </w:r>
      <w:r w:rsidR="002B6B2F" w:rsidRPr="00ED2E75">
        <w:rPr>
          <w:rFonts w:ascii="Calibri Light" w:hAnsi="Calibri Light" w:cs="Calibri Light"/>
          <w:color w:val="000000"/>
          <w:kern w:val="0"/>
        </w:rPr>
        <w:t>i</w:t>
      </w:r>
      <w:r w:rsidR="00A64647" w:rsidRPr="00ED2E75">
        <w:rPr>
          <w:rFonts w:ascii="Calibri Light" w:hAnsi="Calibri Light" w:cs="Calibri Light"/>
          <w:color w:val="000000"/>
          <w:kern w:val="0"/>
        </w:rPr>
        <w:t xml:space="preserve"> įranki</w:t>
      </w:r>
      <w:r w:rsidR="002B6B2F" w:rsidRPr="00ED2E75">
        <w:rPr>
          <w:rFonts w:ascii="Calibri Light" w:hAnsi="Calibri Light" w:cs="Calibri Light"/>
          <w:color w:val="000000"/>
          <w:kern w:val="0"/>
        </w:rPr>
        <w:t>ai</w:t>
      </w:r>
      <w:r w:rsidR="00A64647" w:rsidRPr="00ED2E75">
        <w:rPr>
          <w:rFonts w:ascii="Calibri Light" w:hAnsi="Calibri Light" w:cs="Calibri Light"/>
          <w:color w:val="000000"/>
          <w:kern w:val="0"/>
        </w:rPr>
        <w:t xml:space="preserve">, siekiant apsaugoti viešąjį interesą, </w:t>
      </w:r>
      <w:r w:rsidR="007827ED" w:rsidRPr="00ED2E75">
        <w:rPr>
          <w:rFonts w:ascii="Calibri Light" w:hAnsi="Calibri Light" w:cs="Calibri Light"/>
          <w:color w:val="000000"/>
          <w:kern w:val="0"/>
        </w:rPr>
        <w:t xml:space="preserve">užkirsti kelią </w:t>
      </w:r>
      <w:r w:rsidR="009536B0" w:rsidRPr="00ED2E75">
        <w:rPr>
          <w:rFonts w:ascii="Calibri Light" w:hAnsi="Calibri Light" w:cs="Calibri Light"/>
          <w:color w:val="000000"/>
          <w:kern w:val="0"/>
        </w:rPr>
        <w:t xml:space="preserve">Bendrovėje </w:t>
      </w:r>
      <w:r w:rsidR="00A64647" w:rsidRPr="00ED2E75">
        <w:rPr>
          <w:rFonts w:ascii="Calibri Light" w:hAnsi="Calibri Light" w:cs="Calibri Light"/>
          <w:color w:val="000000"/>
          <w:kern w:val="0"/>
        </w:rPr>
        <w:t>darom</w:t>
      </w:r>
      <w:r w:rsidR="007827ED" w:rsidRPr="00ED2E75">
        <w:rPr>
          <w:rFonts w:ascii="Calibri Light" w:hAnsi="Calibri Light" w:cs="Calibri Light"/>
          <w:color w:val="000000"/>
          <w:kern w:val="0"/>
        </w:rPr>
        <w:t>iems</w:t>
      </w:r>
      <w:r w:rsidR="00A64647" w:rsidRPr="00ED2E75">
        <w:rPr>
          <w:rFonts w:ascii="Calibri Light" w:hAnsi="Calibri Light" w:cs="Calibri Light"/>
          <w:color w:val="000000"/>
          <w:kern w:val="0"/>
        </w:rPr>
        <w:t xml:space="preserve"> pažeidima</w:t>
      </w:r>
      <w:r w:rsidR="007827ED" w:rsidRPr="00ED2E75">
        <w:rPr>
          <w:rFonts w:ascii="Calibri Light" w:hAnsi="Calibri Light" w:cs="Calibri Light"/>
          <w:color w:val="000000"/>
          <w:kern w:val="0"/>
        </w:rPr>
        <w:t>m</w:t>
      </w:r>
      <w:r w:rsidR="00A64647" w:rsidRPr="00ED2E75">
        <w:rPr>
          <w:rFonts w:ascii="Calibri Light" w:hAnsi="Calibri Light" w:cs="Calibri Light"/>
          <w:color w:val="000000"/>
          <w:kern w:val="0"/>
        </w:rPr>
        <w:t>s, todėl būtina išnaudoti ši</w:t>
      </w:r>
      <w:r w:rsidR="00CC710B" w:rsidRPr="00ED2E75">
        <w:rPr>
          <w:rFonts w:ascii="Calibri Light" w:hAnsi="Calibri Light" w:cs="Calibri Light"/>
          <w:color w:val="000000"/>
          <w:kern w:val="0"/>
        </w:rPr>
        <w:t>ų</w:t>
      </w:r>
      <w:r w:rsidR="00A64647" w:rsidRPr="00ED2E75">
        <w:rPr>
          <w:rFonts w:ascii="Calibri Light" w:hAnsi="Calibri Light" w:cs="Calibri Light"/>
          <w:color w:val="000000"/>
          <w:kern w:val="0"/>
        </w:rPr>
        <w:t xml:space="preserve"> instrument</w:t>
      </w:r>
      <w:r w:rsidR="00CC710B" w:rsidRPr="00ED2E75">
        <w:rPr>
          <w:rFonts w:ascii="Calibri Light" w:hAnsi="Calibri Light" w:cs="Calibri Light"/>
          <w:color w:val="000000"/>
          <w:kern w:val="0"/>
        </w:rPr>
        <w:t>ų</w:t>
      </w:r>
      <w:r w:rsidR="00A64647" w:rsidRPr="00ED2E75">
        <w:rPr>
          <w:rFonts w:ascii="Calibri Light" w:hAnsi="Calibri Light" w:cs="Calibri Light"/>
          <w:color w:val="000000"/>
          <w:kern w:val="0"/>
        </w:rPr>
        <w:t xml:space="preserve"> potencialą, ir toliau reguliariai</w:t>
      </w:r>
      <w:r w:rsidR="009536B0"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 xml:space="preserve">informuoti </w:t>
      </w:r>
      <w:r w:rsidR="009536B0" w:rsidRPr="00ED2E75">
        <w:rPr>
          <w:rFonts w:ascii="Calibri Light" w:hAnsi="Calibri Light" w:cs="Calibri Light"/>
          <w:color w:val="000000"/>
          <w:kern w:val="0"/>
        </w:rPr>
        <w:t>Bendrovės</w:t>
      </w:r>
      <w:r w:rsidR="00A64647" w:rsidRPr="00ED2E75">
        <w:rPr>
          <w:rFonts w:ascii="Calibri Light" w:hAnsi="Calibri Light" w:cs="Calibri Light"/>
          <w:color w:val="000000"/>
          <w:kern w:val="0"/>
        </w:rPr>
        <w:t xml:space="preserve"> darbuotojus apie galimybę saugiai ir</w:t>
      </w:r>
      <w:r w:rsidR="009536B0"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patogiai pranešti apie pažeidimus, skatinti juos nebūti abejingus.</w:t>
      </w:r>
    </w:p>
    <w:p w14:paraId="2E656296" w14:textId="1E80443C" w:rsidR="002F7EF3" w:rsidRPr="00ED2E75" w:rsidRDefault="00E95ACF" w:rsidP="002F7EF3">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31</w:t>
      </w:r>
      <w:r w:rsidR="00A64647" w:rsidRPr="00ED2E75">
        <w:rPr>
          <w:rFonts w:ascii="Calibri Light" w:hAnsi="Calibri Light" w:cs="Calibri Light"/>
          <w:color w:val="000000"/>
          <w:kern w:val="0"/>
        </w:rPr>
        <w:t>. 202</w:t>
      </w:r>
      <w:r w:rsidR="00194D40" w:rsidRPr="00ED2E75">
        <w:rPr>
          <w:rFonts w:ascii="Calibri Light" w:hAnsi="Calibri Light" w:cs="Calibri Light"/>
          <w:color w:val="000000"/>
          <w:kern w:val="0"/>
        </w:rPr>
        <w:t>4</w:t>
      </w:r>
      <w:r w:rsidR="00B74803" w:rsidRPr="00ED2E75">
        <w:rPr>
          <w:rFonts w:ascii="Calibri Light" w:hAnsi="Calibri Light" w:cs="Calibri Light"/>
          <w:color w:val="000000"/>
          <w:kern w:val="0"/>
        </w:rPr>
        <w:t xml:space="preserve"> - </w:t>
      </w:r>
      <w:r w:rsidR="00194D40" w:rsidRPr="00ED2E75">
        <w:rPr>
          <w:rFonts w:ascii="Calibri Light" w:hAnsi="Calibri Light" w:cs="Calibri Light"/>
          <w:color w:val="000000"/>
          <w:kern w:val="0"/>
        </w:rPr>
        <w:t>2025</w:t>
      </w:r>
      <w:r w:rsidR="00A64647" w:rsidRPr="00ED2E75">
        <w:rPr>
          <w:rFonts w:ascii="Calibri Light" w:hAnsi="Calibri Light" w:cs="Calibri Light"/>
          <w:color w:val="000000"/>
          <w:kern w:val="0"/>
        </w:rPr>
        <w:t xml:space="preserve"> m. </w:t>
      </w:r>
      <w:r w:rsidR="002F7EF3" w:rsidRPr="00ED2E75">
        <w:rPr>
          <w:rFonts w:ascii="Calibri Light" w:hAnsi="Calibri Light" w:cs="Calibri Light"/>
          <w:color w:val="000000"/>
          <w:kern w:val="0"/>
        </w:rPr>
        <w:t xml:space="preserve">siekiant užtikrinti </w:t>
      </w:r>
      <w:r w:rsidR="000B6F9B" w:rsidRPr="00ED2E75">
        <w:rPr>
          <w:rFonts w:ascii="Calibri Light" w:hAnsi="Calibri Light" w:cs="Calibri Light"/>
          <w:color w:val="000000"/>
          <w:kern w:val="0"/>
        </w:rPr>
        <w:t>B</w:t>
      </w:r>
      <w:r w:rsidR="002F7EF3" w:rsidRPr="00ED2E75">
        <w:rPr>
          <w:rFonts w:ascii="Calibri Light" w:hAnsi="Calibri Light" w:cs="Calibri Light"/>
          <w:color w:val="000000"/>
          <w:kern w:val="0"/>
        </w:rPr>
        <w:t xml:space="preserve">endrovės viešųjų pirkimų skaidrumą ir prevencinę kontrolę, Bendrovėje tikrinami viešųjų pirkimų dokumentai, kurių vertė viršija 1 mln. Eur be PVM, taip pat viešieji pirkimai, kuriuose sudalyvavo tik vienas tiekėjas, taip pat antikorupciniu požiūriu įvertinti viešųjų pirkimų komisijos veiklą, viešųjų pirkimų </w:t>
      </w:r>
      <w:r w:rsidR="00D13E2D" w:rsidRPr="00ED2E75">
        <w:rPr>
          <w:rFonts w:ascii="Calibri Light" w:hAnsi="Calibri Light" w:cs="Calibri Light"/>
          <w:color w:val="000000"/>
          <w:kern w:val="0"/>
        </w:rPr>
        <w:t xml:space="preserve">(taip pat ir mažos vertės pirkimų) </w:t>
      </w:r>
      <w:r w:rsidR="002F7EF3" w:rsidRPr="00ED2E75">
        <w:rPr>
          <w:rFonts w:ascii="Calibri Light" w:hAnsi="Calibri Light" w:cs="Calibri Light"/>
          <w:color w:val="000000"/>
          <w:kern w:val="0"/>
        </w:rPr>
        <w:t>vykdymą</w:t>
      </w:r>
      <w:r w:rsidR="00942A86" w:rsidRPr="00ED2E75">
        <w:rPr>
          <w:rFonts w:ascii="Calibri Light" w:hAnsi="Calibri Light" w:cs="Calibri Light"/>
          <w:color w:val="000000"/>
          <w:kern w:val="0"/>
        </w:rPr>
        <w:t>, sutarčių v</w:t>
      </w:r>
      <w:r w:rsidR="00991413" w:rsidRPr="00ED2E75">
        <w:rPr>
          <w:rFonts w:ascii="Calibri Light" w:hAnsi="Calibri Light" w:cs="Calibri Light"/>
          <w:color w:val="000000"/>
          <w:kern w:val="0"/>
        </w:rPr>
        <w:t>ykdymą</w:t>
      </w:r>
      <w:r w:rsidR="00942A86" w:rsidRPr="00ED2E75">
        <w:rPr>
          <w:rFonts w:ascii="Calibri Light" w:hAnsi="Calibri Light" w:cs="Calibri Light"/>
          <w:color w:val="000000"/>
          <w:kern w:val="0"/>
        </w:rPr>
        <w:t xml:space="preserve"> </w:t>
      </w:r>
      <w:r w:rsidR="002F7EF3" w:rsidRPr="00ED2E75">
        <w:rPr>
          <w:rFonts w:ascii="Calibri Light" w:hAnsi="Calibri Light" w:cs="Calibri Light"/>
          <w:color w:val="000000"/>
          <w:kern w:val="0"/>
        </w:rPr>
        <w:t xml:space="preserve">ir sutarčių vykdymo kontrolę reglamentuojantys </w:t>
      </w:r>
      <w:r w:rsidR="00C77EA7">
        <w:rPr>
          <w:rFonts w:ascii="Calibri Light" w:hAnsi="Calibri Light" w:cs="Calibri Light"/>
          <w:color w:val="000000"/>
          <w:kern w:val="0"/>
        </w:rPr>
        <w:t>B</w:t>
      </w:r>
      <w:r w:rsidR="002F7EF3" w:rsidRPr="00ED2E75">
        <w:rPr>
          <w:rFonts w:ascii="Calibri Light" w:hAnsi="Calibri Light" w:cs="Calibri Light"/>
          <w:color w:val="000000"/>
          <w:kern w:val="0"/>
        </w:rPr>
        <w:t>endrovės vidaus teisės aktai, kuriems buvo pateiktos pastabos ir pasiūlymai dėl teisinio reguliavimo tobulinimo</w:t>
      </w:r>
      <w:r w:rsidR="00B74803" w:rsidRPr="00ED2E75">
        <w:rPr>
          <w:rFonts w:ascii="Calibri Light" w:hAnsi="Calibri Light" w:cs="Calibri Light"/>
          <w:color w:val="000000"/>
          <w:kern w:val="0"/>
        </w:rPr>
        <w:t>. Į pateiktus pasiūlymus didžiąja dalimi atsižvelgta</w:t>
      </w:r>
      <w:r w:rsidR="008E7441" w:rsidRPr="00ED2E75">
        <w:rPr>
          <w:rFonts w:ascii="Calibri Light" w:hAnsi="Calibri Light" w:cs="Calibri Light"/>
          <w:color w:val="000000"/>
          <w:kern w:val="0"/>
        </w:rPr>
        <w:t>, išskyrus</w:t>
      </w:r>
      <w:r w:rsidR="008E7441" w:rsidRPr="00ED2E75">
        <w:rPr>
          <w:rFonts w:ascii="Calibri Light" w:hAnsi="Calibri Light" w:cs="Calibri Light"/>
        </w:rPr>
        <w:t xml:space="preserve"> </w:t>
      </w:r>
      <w:r w:rsidR="008E7441" w:rsidRPr="00ED2E75">
        <w:rPr>
          <w:rFonts w:ascii="Calibri Light" w:hAnsi="Calibri Light" w:cs="Calibri Light"/>
          <w:color w:val="000000"/>
          <w:kern w:val="0"/>
        </w:rPr>
        <w:t>sutarčių vykdymą</w:t>
      </w:r>
      <w:r w:rsidR="00C24B11" w:rsidRPr="00ED2E75">
        <w:rPr>
          <w:rFonts w:ascii="Calibri Light" w:hAnsi="Calibri Light" w:cs="Calibri Light"/>
          <w:color w:val="000000"/>
          <w:kern w:val="0"/>
        </w:rPr>
        <w:t xml:space="preserve"> reglamentuojantį vidaus teisės aktą, kuris planuojamas tobuli</w:t>
      </w:r>
      <w:r w:rsidR="00F16F3E" w:rsidRPr="00ED2E75">
        <w:rPr>
          <w:rFonts w:ascii="Calibri Light" w:hAnsi="Calibri Light" w:cs="Calibri Light"/>
          <w:color w:val="000000"/>
          <w:kern w:val="0"/>
        </w:rPr>
        <w:t>nti 2026 m.</w:t>
      </w:r>
    </w:p>
    <w:p w14:paraId="5A260EAB" w14:textId="39C664D3" w:rsidR="009A123C" w:rsidRPr="00ED2E75" w:rsidRDefault="005A2DE1" w:rsidP="00246D20">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32</w:t>
      </w:r>
      <w:r w:rsidR="00246D20" w:rsidRPr="00ED2E75">
        <w:rPr>
          <w:rFonts w:ascii="Calibri Light" w:hAnsi="Calibri Light" w:cs="Calibri Light"/>
          <w:color w:val="000000"/>
          <w:kern w:val="0"/>
        </w:rPr>
        <w:t xml:space="preserve">. </w:t>
      </w:r>
      <w:r w:rsidR="00EA66C7" w:rsidRPr="00ED2E75">
        <w:rPr>
          <w:rFonts w:ascii="Calibri Light" w:hAnsi="Calibri Light" w:cs="Calibri Light"/>
          <w:color w:val="000000"/>
          <w:kern w:val="0"/>
        </w:rPr>
        <w:t>2024 – 2025 m. siekiant didinti darbuotojų antiko</w:t>
      </w:r>
      <w:r w:rsidR="00576356" w:rsidRPr="00ED2E75">
        <w:rPr>
          <w:rFonts w:ascii="Calibri Light" w:hAnsi="Calibri Light" w:cs="Calibri Light"/>
          <w:color w:val="000000"/>
          <w:kern w:val="0"/>
        </w:rPr>
        <w:t>rupcinį sąmoningumą</w:t>
      </w:r>
      <w:r w:rsidR="007E7263" w:rsidRPr="00ED2E75">
        <w:rPr>
          <w:rFonts w:ascii="Calibri Light" w:hAnsi="Calibri Light" w:cs="Calibri Light"/>
          <w:color w:val="000000"/>
          <w:kern w:val="0"/>
        </w:rPr>
        <w:t>,</w:t>
      </w:r>
      <w:r w:rsidR="00EA66C7" w:rsidRPr="00ED2E75">
        <w:rPr>
          <w:rFonts w:ascii="Calibri Light" w:hAnsi="Calibri Light" w:cs="Calibri Light"/>
          <w:color w:val="000000"/>
          <w:kern w:val="0"/>
        </w:rPr>
        <w:t xml:space="preserve"> </w:t>
      </w:r>
      <w:r w:rsidR="00EC2F07" w:rsidRPr="00ED2E75">
        <w:rPr>
          <w:rFonts w:ascii="Calibri Light" w:hAnsi="Calibri Light" w:cs="Calibri Light"/>
          <w:color w:val="000000"/>
          <w:kern w:val="0"/>
        </w:rPr>
        <w:t xml:space="preserve">visiems </w:t>
      </w:r>
      <w:r w:rsidR="00246D20" w:rsidRPr="00ED2E75">
        <w:rPr>
          <w:rFonts w:ascii="Calibri Light" w:hAnsi="Calibri Light" w:cs="Calibri Light"/>
          <w:color w:val="000000"/>
          <w:kern w:val="0"/>
        </w:rPr>
        <w:t xml:space="preserve">Bendrovės struktūrinių padalinių darbuotojams organizuoti gyvi susitikimai „Skaidrumo popietė su kava“, kuriuose pristatyta </w:t>
      </w:r>
      <w:r w:rsidR="009722D4" w:rsidRPr="00ED2E75">
        <w:rPr>
          <w:rFonts w:ascii="Calibri Light" w:hAnsi="Calibri Light" w:cs="Calibri Light"/>
          <w:color w:val="000000"/>
          <w:kern w:val="0"/>
        </w:rPr>
        <w:t>B</w:t>
      </w:r>
      <w:r w:rsidR="00246D20" w:rsidRPr="00ED2E75">
        <w:rPr>
          <w:rFonts w:ascii="Calibri Light" w:hAnsi="Calibri Light" w:cs="Calibri Light"/>
          <w:color w:val="000000"/>
          <w:kern w:val="0"/>
        </w:rPr>
        <w:t>endrovėje vykdoma antikorupcinė veikla ir taikomos korupcijai atsparios aplinkos kūrimo priemonės, darbuotojų vaidmuo jas įgyvendinant, taip pat jų pareigos valdant interesų konfliktus ir įgyvendinant nulinę dovanų politiką</w:t>
      </w:r>
      <w:r w:rsidR="00D1793D" w:rsidRPr="00ED2E75">
        <w:rPr>
          <w:rFonts w:ascii="Calibri Light" w:hAnsi="Calibri Light" w:cs="Calibri Light"/>
          <w:color w:val="000000"/>
          <w:kern w:val="0"/>
        </w:rPr>
        <w:t>, taip pat dažniausiai pasitaikančias klaidas teikiant privačių interesų deklaracijas.</w:t>
      </w:r>
      <w:r w:rsidR="00246D20" w:rsidRPr="00ED2E75">
        <w:rPr>
          <w:rFonts w:ascii="Calibri Light" w:hAnsi="Calibri Light" w:cs="Calibri Light"/>
          <w:color w:val="000000"/>
          <w:kern w:val="0"/>
        </w:rPr>
        <w:t xml:space="preserve"> Taip pat darbuotojai informuojami, kur ir kokiais būdais galima pranešti apie bet kokį </w:t>
      </w:r>
      <w:r w:rsidR="00C77EA7">
        <w:rPr>
          <w:rFonts w:ascii="Calibri Light" w:hAnsi="Calibri Light" w:cs="Calibri Light"/>
          <w:color w:val="000000"/>
          <w:kern w:val="0"/>
        </w:rPr>
        <w:t>B</w:t>
      </w:r>
      <w:r w:rsidR="00246D20" w:rsidRPr="00ED2E75">
        <w:rPr>
          <w:rFonts w:ascii="Calibri Light" w:hAnsi="Calibri Light" w:cs="Calibri Light"/>
          <w:color w:val="000000"/>
          <w:kern w:val="0"/>
        </w:rPr>
        <w:t>endrovėje daromą, padarytą galimą pažeidimą.</w:t>
      </w:r>
      <w:r w:rsidR="000B6011" w:rsidRPr="00ED2E75">
        <w:rPr>
          <w:rFonts w:ascii="Calibri Light" w:hAnsi="Calibri Light" w:cs="Calibri Light"/>
        </w:rPr>
        <w:t xml:space="preserve"> </w:t>
      </w:r>
      <w:r w:rsidR="001D7BCC" w:rsidRPr="00ED2E75">
        <w:rPr>
          <w:rFonts w:ascii="Calibri Light" w:hAnsi="Calibri Light" w:cs="Calibri Light"/>
        </w:rPr>
        <w:t xml:space="preserve">Taip pat darbuotojai gilino žinias </w:t>
      </w:r>
      <w:r w:rsidR="008C0C17" w:rsidRPr="00ED2E75">
        <w:rPr>
          <w:rFonts w:ascii="Calibri Light" w:hAnsi="Calibri Light" w:cs="Calibri Light"/>
        </w:rPr>
        <w:t xml:space="preserve">5 </w:t>
      </w:r>
      <w:r w:rsidR="001D7BCC" w:rsidRPr="00ED2E75">
        <w:rPr>
          <w:rFonts w:ascii="Calibri Light" w:hAnsi="Calibri Light" w:cs="Calibri Light"/>
        </w:rPr>
        <w:t xml:space="preserve">korupcijos prevencijos </w:t>
      </w:r>
      <w:r w:rsidR="008C0C17" w:rsidRPr="00ED2E75">
        <w:rPr>
          <w:rFonts w:ascii="Calibri Light" w:hAnsi="Calibri Light" w:cs="Calibri Light"/>
        </w:rPr>
        <w:t xml:space="preserve">temomis </w:t>
      </w:r>
      <w:r w:rsidR="00344B76" w:rsidRPr="00ED2E75">
        <w:rPr>
          <w:rFonts w:ascii="Calibri Light" w:hAnsi="Calibri Light" w:cs="Calibri Light"/>
        </w:rPr>
        <w:t xml:space="preserve">per </w:t>
      </w:r>
      <w:r w:rsidR="00E450D8" w:rsidRPr="00ED2E75">
        <w:rPr>
          <w:rFonts w:ascii="Calibri Light" w:hAnsi="Calibri Light" w:cs="Calibri Light"/>
        </w:rPr>
        <w:t>STT e-mokym</w:t>
      </w:r>
      <w:r w:rsidR="00344B76" w:rsidRPr="00ED2E75">
        <w:rPr>
          <w:rFonts w:ascii="Calibri Light" w:hAnsi="Calibri Light" w:cs="Calibri Light"/>
        </w:rPr>
        <w:t xml:space="preserve">ų </w:t>
      </w:r>
      <w:r w:rsidR="00E450D8" w:rsidRPr="00ED2E75">
        <w:rPr>
          <w:rFonts w:ascii="Calibri Light" w:hAnsi="Calibri Light" w:cs="Calibri Light"/>
        </w:rPr>
        <w:t>platform</w:t>
      </w:r>
      <w:r w:rsidR="00344B76" w:rsidRPr="00ED2E75">
        <w:rPr>
          <w:rFonts w:ascii="Calibri Light" w:hAnsi="Calibri Light" w:cs="Calibri Light"/>
        </w:rPr>
        <w:t>ą</w:t>
      </w:r>
      <w:r w:rsidR="0074550B" w:rsidRPr="00ED2E75">
        <w:rPr>
          <w:rFonts w:ascii="Calibri Light" w:hAnsi="Calibri Light" w:cs="Calibri Light"/>
        </w:rPr>
        <w:t xml:space="preserve">. Viešuosiuose pirkimuose dalyvaujantys darbuotojai gilino žinias </w:t>
      </w:r>
      <w:r w:rsidR="00CE7AE1" w:rsidRPr="00ED2E75">
        <w:rPr>
          <w:rFonts w:ascii="Calibri Light" w:hAnsi="Calibri Light" w:cs="Calibri Light"/>
        </w:rPr>
        <w:t xml:space="preserve">VTEK </w:t>
      </w:r>
      <w:r w:rsidR="003F090D" w:rsidRPr="00ED2E75">
        <w:rPr>
          <w:rFonts w:ascii="Calibri Light" w:hAnsi="Calibri Light" w:cs="Calibri Light"/>
        </w:rPr>
        <w:t xml:space="preserve">parengta interesų konfliktų valdymo </w:t>
      </w:r>
      <w:r w:rsidR="00226F09" w:rsidRPr="00ED2E75">
        <w:rPr>
          <w:rFonts w:ascii="Calibri Light" w:hAnsi="Calibri Light" w:cs="Calibri Light"/>
        </w:rPr>
        <w:t>tem</w:t>
      </w:r>
      <w:r w:rsidR="003F090D" w:rsidRPr="00ED2E75">
        <w:rPr>
          <w:rFonts w:ascii="Calibri Light" w:hAnsi="Calibri Light" w:cs="Calibri Light"/>
        </w:rPr>
        <w:t>a</w:t>
      </w:r>
      <w:r w:rsidR="00226F09" w:rsidRPr="00ED2E75">
        <w:rPr>
          <w:rFonts w:ascii="Calibri Light" w:hAnsi="Calibri Light" w:cs="Calibri Light"/>
        </w:rPr>
        <w:t xml:space="preserve">. </w:t>
      </w:r>
      <w:r w:rsidR="00353383" w:rsidRPr="00ED2E75">
        <w:rPr>
          <w:rFonts w:ascii="Calibri Light" w:hAnsi="Calibri Light" w:cs="Calibri Light"/>
        </w:rPr>
        <w:t xml:space="preserve">Siekiant </w:t>
      </w:r>
      <w:r w:rsidR="00353383" w:rsidRPr="00ED2E75">
        <w:rPr>
          <w:rFonts w:ascii="Calibri Light" w:hAnsi="Calibri Light" w:cs="Calibri Light"/>
          <w:color w:val="000000"/>
          <w:kern w:val="0"/>
        </w:rPr>
        <w:t>gebėti atpažinti korupcijos rizikas</w:t>
      </w:r>
      <w:r w:rsidR="00353383" w:rsidRPr="00ED2E75">
        <w:rPr>
          <w:rFonts w:ascii="Calibri Light" w:hAnsi="Calibri Light" w:cs="Calibri Light"/>
        </w:rPr>
        <w:t xml:space="preserve">, </w:t>
      </w:r>
      <w:r w:rsidR="00B80F8A" w:rsidRPr="00ED2E75">
        <w:rPr>
          <w:rFonts w:ascii="Calibri Light" w:hAnsi="Calibri Light" w:cs="Calibri Light"/>
        </w:rPr>
        <w:t>viešimuosius</w:t>
      </w:r>
      <w:r w:rsidR="00226F09" w:rsidRPr="00ED2E75">
        <w:rPr>
          <w:rFonts w:ascii="Calibri Light" w:hAnsi="Calibri Light" w:cs="Calibri Light"/>
        </w:rPr>
        <w:t xml:space="preserve"> pirkimus vykdant</w:t>
      </w:r>
      <w:r w:rsidR="00353383" w:rsidRPr="00ED2E75">
        <w:rPr>
          <w:rFonts w:ascii="Calibri Light" w:hAnsi="Calibri Light" w:cs="Calibri Light"/>
        </w:rPr>
        <w:t>iems asmenims</w:t>
      </w:r>
      <w:r w:rsidR="00151E5D" w:rsidRPr="00ED2E75">
        <w:rPr>
          <w:rFonts w:ascii="Calibri Light" w:hAnsi="Calibri Light" w:cs="Calibri Light"/>
        </w:rPr>
        <w:t xml:space="preserve"> Veiklos atsparumo skyri</w:t>
      </w:r>
      <w:r w:rsidR="00CE507B" w:rsidRPr="00ED2E75">
        <w:rPr>
          <w:rFonts w:ascii="Calibri Light" w:hAnsi="Calibri Light" w:cs="Calibri Light"/>
        </w:rPr>
        <w:t>a</w:t>
      </w:r>
      <w:r w:rsidR="00151E5D" w:rsidRPr="00ED2E75">
        <w:rPr>
          <w:rFonts w:ascii="Calibri Light" w:hAnsi="Calibri Light" w:cs="Calibri Light"/>
        </w:rPr>
        <w:t>us</w:t>
      </w:r>
      <w:r w:rsidR="00CE507B" w:rsidRPr="00ED2E75">
        <w:rPr>
          <w:rFonts w:ascii="Calibri Light" w:hAnsi="Calibri Light" w:cs="Calibri Light"/>
        </w:rPr>
        <w:t xml:space="preserve"> atsakingas asmuo</w:t>
      </w:r>
      <w:r w:rsidR="00151E5D" w:rsidRPr="00ED2E75">
        <w:rPr>
          <w:rFonts w:ascii="Calibri Light" w:hAnsi="Calibri Light" w:cs="Calibri Light"/>
        </w:rPr>
        <w:t xml:space="preserve"> pristatė </w:t>
      </w:r>
      <w:r w:rsidR="00B80F8A" w:rsidRPr="00ED2E75">
        <w:rPr>
          <w:rFonts w:ascii="Calibri Light" w:hAnsi="Calibri Light" w:cs="Calibri Light"/>
        </w:rPr>
        <w:t>dažniausiai</w:t>
      </w:r>
      <w:r w:rsidR="00151E5D" w:rsidRPr="00ED2E75">
        <w:rPr>
          <w:rFonts w:ascii="Calibri Light" w:hAnsi="Calibri Light" w:cs="Calibri Light"/>
        </w:rPr>
        <w:t xml:space="preserve"> pasireiškiančias korupcijos rizikas </w:t>
      </w:r>
      <w:r w:rsidR="00CE507B" w:rsidRPr="00ED2E75">
        <w:rPr>
          <w:rFonts w:ascii="Calibri Light" w:hAnsi="Calibri Light" w:cs="Calibri Light"/>
        </w:rPr>
        <w:t xml:space="preserve">visuose </w:t>
      </w:r>
      <w:r w:rsidR="00151E5D" w:rsidRPr="00ED2E75">
        <w:rPr>
          <w:rFonts w:ascii="Calibri Light" w:hAnsi="Calibri Light" w:cs="Calibri Light"/>
        </w:rPr>
        <w:t xml:space="preserve">viešųjų pirkimų </w:t>
      </w:r>
      <w:r w:rsidR="00B80F8A" w:rsidRPr="00ED2E75">
        <w:rPr>
          <w:rFonts w:ascii="Calibri Light" w:hAnsi="Calibri Light" w:cs="Calibri Light"/>
        </w:rPr>
        <w:t xml:space="preserve">stadijose. </w:t>
      </w:r>
      <w:r w:rsidR="00FD7C87" w:rsidRPr="00ED2E75">
        <w:rPr>
          <w:rFonts w:ascii="Calibri Light" w:hAnsi="Calibri Light" w:cs="Calibri Light"/>
        </w:rPr>
        <w:t>Kas ketvirtį Bendrovės Naujokų dienoje</w:t>
      </w:r>
      <w:r w:rsidR="00583DD1" w:rsidRPr="00ED2E75">
        <w:rPr>
          <w:rFonts w:ascii="Calibri Light" w:hAnsi="Calibri Light" w:cs="Calibri Light"/>
        </w:rPr>
        <w:t xml:space="preserve"> pristatomas darbuotojo vaidmuo kuriant antikorupcinę aplinką Bendrovėje.</w:t>
      </w:r>
    </w:p>
    <w:p w14:paraId="192917CA" w14:textId="140EBD41" w:rsidR="00E618E6" w:rsidRPr="00DF01A3" w:rsidRDefault="001354F5" w:rsidP="00E618E6">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33</w:t>
      </w:r>
      <w:r w:rsidR="00E618E6" w:rsidRPr="00ED2E75">
        <w:rPr>
          <w:rFonts w:ascii="Calibri Light" w:hAnsi="Calibri Light" w:cs="Calibri Light"/>
          <w:color w:val="000000"/>
          <w:kern w:val="0"/>
        </w:rPr>
        <w:t xml:space="preserve">. </w:t>
      </w:r>
      <w:r w:rsidR="001D7BCC" w:rsidRPr="00ED2E75">
        <w:rPr>
          <w:rFonts w:ascii="Calibri Light" w:hAnsi="Calibri Light" w:cs="Calibri Light"/>
          <w:color w:val="000000"/>
          <w:kern w:val="0"/>
        </w:rPr>
        <w:t xml:space="preserve">2023 – 2025 m. </w:t>
      </w:r>
      <w:r w:rsidR="00196E7A" w:rsidRPr="00ED2E75">
        <w:rPr>
          <w:rFonts w:ascii="Calibri Light" w:hAnsi="Calibri Light" w:cs="Calibri Light"/>
          <w:color w:val="000000"/>
          <w:kern w:val="0"/>
        </w:rPr>
        <w:t>s</w:t>
      </w:r>
      <w:r w:rsidR="00E618E6" w:rsidRPr="00ED2E75">
        <w:rPr>
          <w:rFonts w:ascii="Calibri Light" w:hAnsi="Calibri Light" w:cs="Calibri Light"/>
          <w:color w:val="000000"/>
          <w:kern w:val="0"/>
        </w:rPr>
        <w:t xml:space="preserve">tiprinant </w:t>
      </w:r>
      <w:r w:rsidR="004734F7" w:rsidRPr="00ED2E75">
        <w:rPr>
          <w:rFonts w:ascii="Calibri Light" w:hAnsi="Calibri Light" w:cs="Calibri Light"/>
          <w:color w:val="000000"/>
          <w:kern w:val="0"/>
        </w:rPr>
        <w:t>B</w:t>
      </w:r>
      <w:r w:rsidR="00E618E6" w:rsidRPr="00ED2E75">
        <w:rPr>
          <w:rFonts w:ascii="Calibri Light" w:hAnsi="Calibri Light" w:cs="Calibri Light"/>
          <w:color w:val="000000"/>
          <w:kern w:val="0"/>
        </w:rPr>
        <w:t>endrovės vad</w:t>
      </w:r>
      <w:r w:rsidR="004734F7" w:rsidRPr="00ED2E75">
        <w:rPr>
          <w:rFonts w:ascii="Calibri Light" w:hAnsi="Calibri Light" w:cs="Calibri Light"/>
          <w:color w:val="000000"/>
          <w:kern w:val="0"/>
        </w:rPr>
        <w:t>ovybės</w:t>
      </w:r>
      <w:r w:rsidR="00E618E6" w:rsidRPr="00ED2E75">
        <w:rPr>
          <w:rFonts w:ascii="Calibri Light" w:hAnsi="Calibri Light" w:cs="Calibri Light"/>
          <w:color w:val="000000"/>
          <w:kern w:val="0"/>
        </w:rPr>
        <w:t xml:space="preserve"> žinias ir kompetencijas korupcijos prevencijos srityje, buvo organizuot</w:t>
      </w:r>
      <w:r w:rsidR="000B6011" w:rsidRPr="00ED2E75">
        <w:rPr>
          <w:rFonts w:ascii="Calibri Light" w:hAnsi="Calibri Light" w:cs="Calibri Light"/>
          <w:color w:val="000000"/>
          <w:kern w:val="0"/>
        </w:rPr>
        <w:t>i</w:t>
      </w:r>
      <w:r w:rsidR="00E618E6" w:rsidRPr="00ED2E75">
        <w:rPr>
          <w:rFonts w:ascii="Calibri Light" w:hAnsi="Calibri Light" w:cs="Calibri Light"/>
          <w:color w:val="000000"/>
          <w:kern w:val="0"/>
        </w:rPr>
        <w:t xml:space="preserve"> rengin</w:t>
      </w:r>
      <w:r w:rsidR="000120CE" w:rsidRPr="00ED2E75">
        <w:rPr>
          <w:rFonts w:ascii="Calibri Light" w:hAnsi="Calibri Light" w:cs="Calibri Light"/>
          <w:color w:val="000000"/>
          <w:kern w:val="0"/>
        </w:rPr>
        <w:t>iai i</w:t>
      </w:r>
      <w:r w:rsidR="00E618E6" w:rsidRPr="00ED2E75">
        <w:rPr>
          <w:rFonts w:ascii="Calibri Light" w:hAnsi="Calibri Light" w:cs="Calibri Light"/>
          <w:color w:val="000000"/>
          <w:kern w:val="0"/>
        </w:rPr>
        <w:t>nteresų konfliktų valdym</w:t>
      </w:r>
      <w:r w:rsidR="000120CE" w:rsidRPr="00ED2E75">
        <w:rPr>
          <w:rFonts w:ascii="Calibri Light" w:hAnsi="Calibri Light" w:cs="Calibri Light"/>
          <w:color w:val="000000"/>
          <w:kern w:val="0"/>
        </w:rPr>
        <w:t>o ir</w:t>
      </w:r>
      <w:r w:rsidR="00E618E6" w:rsidRPr="00ED2E75">
        <w:rPr>
          <w:rFonts w:ascii="Calibri Light" w:hAnsi="Calibri Light" w:cs="Calibri Light"/>
          <w:color w:val="000000"/>
          <w:kern w:val="0"/>
        </w:rPr>
        <w:t xml:space="preserve"> dovanų politik</w:t>
      </w:r>
      <w:r w:rsidR="000120CE" w:rsidRPr="00ED2E75">
        <w:rPr>
          <w:rFonts w:ascii="Calibri Light" w:hAnsi="Calibri Light" w:cs="Calibri Light"/>
          <w:color w:val="000000"/>
          <w:kern w:val="0"/>
        </w:rPr>
        <w:t>os, pranešėjų apsaugos temomis</w:t>
      </w:r>
      <w:r w:rsidR="00E618E6" w:rsidRPr="00ED2E75">
        <w:rPr>
          <w:rFonts w:ascii="Calibri Light" w:hAnsi="Calibri Light" w:cs="Calibri Light"/>
          <w:color w:val="000000"/>
          <w:kern w:val="0"/>
        </w:rPr>
        <w:t>, kuriame S</w:t>
      </w:r>
      <w:r w:rsidR="004734F7" w:rsidRPr="00ED2E75">
        <w:rPr>
          <w:rFonts w:ascii="Calibri Light" w:hAnsi="Calibri Light" w:cs="Calibri Light"/>
          <w:color w:val="000000"/>
          <w:kern w:val="0"/>
        </w:rPr>
        <w:t>TT</w:t>
      </w:r>
      <w:r w:rsidR="00E618E6" w:rsidRPr="00ED2E75">
        <w:rPr>
          <w:rFonts w:ascii="Calibri Light" w:hAnsi="Calibri Light" w:cs="Calibri Light"/>
          <w:color w:val="000000"/>
          <w:kern w:val="0"/>
        </w:rPr>
        <w:t xml:space="preserve"> </w:t>
      </w:r>
      <w:r w:rsidR="000120CE" w:rsidRPr="00ED2E75">
        <w:rPr>
          <w:rFonts w:ascii="Calibri Light" w:hAnsi="Calibri Light" w:cs="Calibri Light"/>
          <w:color w:val="000000"/>
          <w:kern w:val="0"/>
        </w:rPr>
        <w:t xml:space="preserve">ir Lietuvos Respublikos prokuratūros </w:t>
      </w:r>
      <w:r w:rsidR="00E618E6" w:rsidRPr="00ED2E75">
        <w:rPr>
          <w:rFonts w:ascii="Calibri Light" w:hAnsi="Calibri Light" w:cs="Calibri Light"/>
          <w:color w:val="000000"/>
          <w:kern w:val="0"/>
        </w:rPr>
        <w:t>atstova</w:t>
      </w:r>
      <w:r w:rsidR="000120CE" w:rsidRPr="00ED2E75">
        <w:rPr>
          <w:rFonts w:ascii="Calibri Light" w:hAnsi="Calibri Light" w:cs="Calibri Light"/>
          <w:color w:val="000000"/>
          <w:kern w:val="0"/>
        </w:rPr>
        <w:t>i</w:t>
      </w:r>
      <w:r w:rsidR="00E618E6" w:rsidRPr="00ED2E75">
        <w:rPr>
          <w:rFonts w:ascii="Calibri Light" w:hAnsi="Calibri Light" w:cs="Calibri Light"/>
          <w:color w:val="000000"/>
          <w:kern w:val="0"/>
        </w:rPr>
        <w:t xml:space="preserve"> ir iniciatyvos „Skaidrumo akademija“ </w:t>
      </w:r>
      <w:proofErr w:type="spellStart"/>
      <w:r w:rsidR="00E618E6" w:rsidRPr="00ED2E75">
        <w:rPr>
          <w:rFonts w:ascii="Calibri Light" w:hAnsi="Calibri Light" w:cs="Calibri Light"/>
          <w:color w:val="000000"/>
          <w:kern w:val="0"/>
        </w:rPr>
        <w:t>mentorė</w:t>
      </w:r>
      <w:proofErr w:type="spellEnd"/>
      <w:r w:rsidR="00E618E6" w:rsidRPr="00ED2E75">
        <w:rPr>
          <w:rFonts w:ascii="Calibri Light" w:hAnsi="Calibri Light" w:cs="Calibri Light"/>
          <w:color w:val="000000"/>
          <w:kern w:val="0"/>
        </w:rPr>
        <w:t xml:space="preserve"> pristatė interesų konfliktų valdymo ir dovanų politikos</w:t>
      </w:r>
      <w:r w:rsidR="001E45EB" w:rsidRPr="00ED2E75">
        <w:rPr>
          <w:rFonts w:ascii="Calibri Light" w:hAnsi="Calibri Light" w:cs="Calibri Light"/>
          <w:color w:val="000000"/>
          <w:kern w:val="0"/>
        </w:rPr>
        <w:t>, pranešėjų apsaugos</w:t>
      </w:r>
      <w:r w:rsidR="00E618E6" w:rsidRPr="00ED2E75">
        <w:rPr>
          <w:rFonts w:ascii="Calibri Light" w:hAnsi="Calibri Light" w:cs="Calibri Light"/>
          <w:color w:val="000000"/>
          <w:kern w:val="0"/>
        </w:rPr>
        <w:t xml:space="preserve"> teorinius ir praktinius aspektus. </w:t>
      </w:r>
    </w:p>
    <w:p w14:paraId="7623EBA7" w14:textId="328410FB" w:rsidR="00A64647" w:rsidRPr="00ED2E75" w:rsidRDefault="00222EB5" w:rsidP="00A64647">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3</w:t>
      </w:r>
      <w:r w:rsidR="00A64647" w:rsidRPr="00ED2E75">
        <w:rPr>
          <w:rFonts w:ascii="Calibri Light" w:hAnsi="Calibri Light" w:cs="Calibri Light"/>
          <w:color w:val="000000"/>
          <w:kern w:val="0"/>
        </w:rPr>
        <w:t xml:space="preserve">4. Efektyviausias būdas valdyti </w:t>
      </w:r>
      <w:r w:rsidR="001C5EE3" w:rsidRPr="00ED2E75">
        <w:rPr>
          <w:rFonts w:ascii="Calibri Light" w:hAnsi="Calibri Light" w:cs="Calibri Light"/>
          <w:color w:val="000000"/>
          <w:kern w:val="0"/>
        </w:rPr>
        <w:t>Bendrovės</w:t>
      </w:r>
      <w:r w:rsidR="00A64647" w:rsidRPr="00ED2E75">
        <w:rPr>
          <w:rFonts w:ascii="Calibri Light" w:hAnsi="Calibri Light" w:cs="Calibri Light"/>
          <w:color w:val="000000"/>
          <w:kern w:val="0"/>
        </w:rPr>
        <w:t xml:space="preserve"> galimas korupcijos</w:t>
      </w:r>
      <w:r w:rsidR="001C5EE3"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 xml:space="preserve">rizikas – </w:t>
      </w:r>
      <w:r w:rsidR="00C34247" w:rsidRPr="00ED2E75">
        <w:rPr>
          <w:rFonts w:ascii="Calibri Light" w:hAnsi="Calibri Light" w:cs="Calibri Light"/>
          <w:color w:val="000000"/>
          <w:kern w:val="0"/>
        </w:rPr>
        <w:t xml:space="preserve">Vadovybės ir </w:t>
      </w:r>
      <w:r w:rsidR="00A64647" w:rsidRPr="00ED2E75">
        <w:rPr>
          <w:rFonts w:ascii="Calibri Light" w:hAnsi="Calibri Light" w:cs="Calibri Light"/>
          <w:color w:val="000000"/>
          <w:kern w:val="0"/>
        </w:rPr>
        <w:t>darbuotojų švietimas korupcijos ir kitų pažeidimų prevencijos srityje; priimamų sprendimų</w:t>
      </w:r>
      <w:r w:rsidR="00D73C1F"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 xml:space="preserve">viešinimas, taip siekiant </w:t>
      </w:r>
      <w:r w:rsidR="00AF72CB" w:rsidRPr="00ED2E75">
        <w:rPr>
          <w:rFonts w:ascii="Calibri Light" w:hAnsi="Calibri Light" w:cs="Calibri Light"/>
          <w:color w:val="000000"/>
          <w:kern w:val="0"/>
        </w:rPr>
        <w:t xml:space="preserve">visuomenės, klientų, tiekėjų ir kitų </w:t>
      </w:r>
      <w:r w:rsidR="008243FC" w:rsidRPr="00ED2E75">
        <w:rPr>
          <w:rFonts w:ascii="Calibri Light" w:hAnsi="Calibri Light" w:cs="Calibri Light"/>
          <w:color w:val="000000"/>
          <w:kern w:val="0"/>
        </w:rPr>
        <w:t xml:space="preserve">suinteresuotų šalių </w:t>
      </w:r>
      <w:r w:rsidR="00A64647" w:rsidRPr="00ED2E75">
        <w:rPr>
          <w:rFonts w:ascii="Calibri Light" w:hAnsi="Calibri Light" w:cs="Calibri Light"/>
          <w:color w:val="000000"/>
          <w:kern w:val="0"/>
        </w:rPr>
        <w:t>įsitraukimo ir palankesnės nuomonės; teisinio reglamentavimo</w:t>
      </w:r>
      <w:r w:rsidR="00D73C1F"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 xml:space="preserve">tobulinimas, </w:t>
      </w:r>
      <w:r w:rsidR="00A64647" w:rsidRPr="00ED2E75">
        <w:rPr>
          <w:rFonts w:ascii="Calibri Light" w:hAnsi="Calibri Light" w:cs="Calibri Light"/>
          <w:color w:val="000000"/>
          <w:kern w:val="0"/>
        </w:rPr>
        <w:lastRenderedPageBreak/>
        <w:t>šalinant bet kokias galimybes pasireikšti korupcijos rizikoms; netolerancijos korupcijai</w:t>
      </w:r>
      <w:r w:rsidR="00D73C1F"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 xml:space="preserve">skatinimas, siekiant didinti visuomenės pasitikėjimą </w:t>
      </w:r>
      <w:r w:rsidR="006D0D63" w:rsidRPr="00ED2E75">
        <w:rPr>
          <w:rFonts w:ascii="Calibri Light" w:hAnsi="Calibri Light" w:cs="Calibri Light"/>
          <w:color w:val="000000"/>
          <w:kern w:val="0"/>
        </w:rPr>
        <w:t>Bendrovės</w:t>
      </w:r>
      <w:r w:rsidR="00D73C1F" w:rsidRPr="00ED2E75">
        <w:rPr>
          <w:rFonts w:ascii="Calibri Light" w:hAnsi="Calibri Light" w:cs="Calibri Light"/>
          <w:color w:val="000000"/>
          <w:kern w:val="0"/>
        </w:rPr>
        <w:t xml:space="preserve"> </w:t>
      </w:r>
      <w:r w:rsidR="006D0D63" w:rsidRPr="00ED2E75">
        <w:rPr>
          <w:rFonts w:ascii="Calibri Light" w:hAnsi="Calibri Light" w:cs="Calibri Light"/>
          <w:color w:val="000000"/>
          <w:kern w:val="0"/>
        </w:rPr>
        <w:t>veikla</w:t>
      </w:r>
      <w:r w:rsidR="00A64647" w:rsidRPr="00ED2E75">
        <w:rPr>
          <w:rFonts w:ascii="Calibri Light" w:hAnsi="Calibri Light" w:cs="Calibri Light"/>
          <w:color w:val="000000"/>
          <w:kern w:val="0"/>
        </w:rPr>
        <w:t xml:space="preserve"> ir </w:t>
      </w:r>
      <w:r w:rsidR="006D0D63" w:rsidRPr="00ED2E75">
        <w:rPr>
          <w:rFonts w:ascii="Calibri Light" w:hAnsi="Calibri Light" w:cs="Calibri Light"/>
          <w:color w:val="000000"/>
          <w:kern w:val="0"/>
        </w:rPr>
        <w:t>skaidrių viešųjų paslaugų teikimu</w:t>
      </w:r>
      <w:r w:rsidR="00A64647" w:rsidRPr="00ED2E75">
        <w:rPr>
          <w:rFonts w:ascii="Calibri Light" w:hAnsi="Calibri Light" w:cs="Calibri Light"/>
          <w:color w:val="000000"/>
          <w:kern w:val="0"/>
        </w:rPr>
        <w:t>.</w:t>
      </w:r>
    </w:p>
    <w:p w14:paraId="54AE60FF" w14:textId="31822253" w:rsidR="000C4C5F" w:rsidRPr="00ED2E75" w:rsidRDefault="00525080" w:rsidP="0047145F">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3</w:t>
      </w:r>
      <w:r w:rsidR="000C4C5F" w:rsidRPr="00ED2E75">
        <w:rPr>
          <w:rFonts w:ascii="Calibri Light" w:hAnsi="Calibri Light" w:cs="Calibri Light"/>
          <w:color w:val="000000"/>
          <w:kern w:val="0"/>
        </w:rPr>
        <w:t>5. Apibendrinti aplinkos ir korupcijos rizikos veiksnių analizės rezultatai pateikiami Stiprybių, silpnybių, galimybių ir grėsmių analizėje (žr.</w:t>
      </w:r>
      <w:r w:rsidR="00F165C8">
        <w:rPr>
          <w:rFonts w:ascii="Calibri Light" w:hAnsi="Calibri Light" w:cs="Calibri Light"/>
          <w:color w:val="000000"/>
          <w:kern w:val="0"/>
        </w:rPr>
        <w:t xml:space="preserve"> 1</w:t>
      </w:r>
      <w:r w:rsidR="000C4C5F" w:rsidRPr="00ED2E75">
        <w:rPr>
          <w:rFonts w:ascii="Calibri Light" w:hAnsi="Calibri Light" w:cs="Calibri Light"/>
          <w:color w:val="000000"/>
          <w:kern w:val="0"/>
        </w:rPr>
        <w:t xml:space="preserve"> </w:t>
      </w:r>
      <w:r w:rsidR="00F165C8">
        <w:rPr>
          <w:rFonts w:ascii="Calibri Light" w:hAnsi="Calibri Light" w:cs="Calibri Light"/>
          <w:color w:val="000000"/>
          <w:kern w:val="0"/>
        </w:rPr>
        <w:t>lentelę</w:t>
      </w:r>
      <w:r w:rsidR="000C4C5F" w:rsidRPr="00ED2E75">
        <w:rPr>
          <w:rFonts w:ascii="Calibri Light" w:hAnsi="Calibri Light" w:cs="Calibri Light"/>
          <w:color w:val="000000"/>
          <w:kern w:val="0"/>
        </w:rPr>
        <w:t>)</w:t>
      </w:r>
    </w:p>
    <w:tbl>
      <w:tblPr>
        <w:tblpPr w:leftFromText="180" w:rightFromText="180" w:vertAnchor="page" w:horzAnchor="margin" w:tblpY="307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2409"/>
        <w:gridCol w:w="2409"/>
        <w:gridCol w:w="2693"/>
      </w:tblGrid>
      <w:tr w:rsidR="00D17311" w:rsidRPr="00ED2E75" w14:paraId="2EFBE268" w14:textId="77777777" w:rsidTr="00D17311">
        <w:trPr>
          <w:trHeight w:val="280"/>
        </w:trPr>
        <w:tc>
          <w:tcPr>
            <w:tcW w:w="2407" w:type="dxa"/>
            <w:shd w:val="clear" w:color="auto" w:fill="CAEDFB" w:themeFill="accent4" w:themeFillTint="33"/>
          </w:tcPr>
          <w:p w14:paraId="5AAD3157" w14:textId="77777777" w:rsidR="00D17311" w:rsidRPr="00ED2E75" w:rsidRDefault="00D17311" w:rsidP="00D17311">
            <w:pPr>
              <w:autoSpaceDE w:val="0"/>
              <w:autoSpaceDN w:val="0"/>
              <w:adjustRightInd w:val="0"/>
              <w:spacing w:after="0" w:line="240" w:lineRule="auto"/>
              <w:jc w:val="center"/>
              <w:rPr>
                <w:rFonts w:ascii="Calibri Light" w:hAnsi="Calibri Light" w:cs="Calibri Light"/>
                <w:b/>
                <w:bCs/>
                <w:color w:val="000000"/>
                <w:kern w:val="0"/>
                <w:lang w:val="en-US"/>
              </w:rPr>
            </w:pPr>
            <w:r w:rsidRPr="00ED2E75">
              <w:rPr>
                <w:rFonts w:ascii="Calibri Light" w:hAnsi="Calibri Light" w:cs="Calibri Light"/>
                <w:b/>
                <w:bCs/>
                <w:color w:val="000000"/>
                <w:kern w:val="0"/>
                <w:lang w:val="en-US"/>
              </w:rPr>
              <w:t>STIPRYBĖS</w:t>
            </w:r>
          </w:p>
        </w:tc>
        <w:tc>
          <w:tcPr>
            <w:tcW w:w="2409" w:type="dxa"/>
            <w:shd w:val="clear" w:color="auto" w:fill="CAEDFB" w:themeFill="accent4" w:themeFillTint="33"/>
          </w:tcPr>
          <w:p w14:paraId="414AC2CD" w14:textId="77777777" w:rsidR="00D17311" w:rsidRPr="00ED2E75" w:rsidRDefault="00D17311" w:rsidP="00D17311">
            <w:pPr>
              <w:autoSpaceDE w:val="0"/>
              <w:autoSpaceDN w:val="0"/>
              <w:adjustRightInd w:val="0"/>
              <w:spacing w:after="0" w:line="240" w:lineRule="auto"/>
              <w:jc w:val="center"/>
              <w:rPr>
                <w:rFonts w:ascii="Calibri Light" w:hAnsi="Calibri Light" w:cs="Calibri Light"/>
                <w:b/>
                <w:bCs/>
                <w:color w:val="000000"/>
                <w:kern w:val="0"/>
              </w:rPr>
            </w:pPr>
            <w:r w:rsidRPr="00ED2E75">
              <w:rPr>
                <w:rFonts w:ascii="Calibri Light" w:hAnsi="Calibri Light" w:cs="Calibri Light"/>
                <w:b/>
                <w:bCs/>
                <w:color w:val="000000"/>
                <w:kern w:val="0"/>
              </w:rPr>
              <w:t>SILPNYBĖS</w:t>
            </w:r>
          </w:p>
          <w:p w14:paraId="6C201766" w14:textId="77777777" w:rsidR="00D17311" w:rsidRPr="00ED2E75" w:rsidRDefault="00D17311" w:rsidP="00D17311">
            <w:pPr>
              <w:autoSpaceDE w:val="0"/>
              <w:autoSpaceDN w:val="0"/>
              <w:adjustRightInd w:val="0"/>
              <w:spacing w:after="0" w:line="240" w:lineRule="auto"/>
              <w:jc w:val="center"/>
              <w:rPr>
                <w:rFonts w:ascii="Calibri Light" w:hAnsi="Calibri Light" w:cs="Calibri Light"/>
                <w:b/>
                <w:bCs/>
                <w:color w:val="000000"/>
                <w:kern w:val="0"/>
              </w:rPr>
            </w:pPr>
          </w:p>
        </w:tc>
        <w:tc>
          <w:tcPr>
            <w:tcW w:w="2409" w:type="dxa"/>
            <w:shd w:val="clear" w:color="auto" w:fill="CAEDFB" w:themeFill="accent4" w:themeFillTint="33"/>
          </w:tcPr>
          <w:p w14:paraId="262E9799" w14:textId="77777777" w:rsidR="00D17311" w:rsidRPr="00ED2E75" w:rsidRDefault="00D17311" w:rsidP="00D17311">
            <w:pPr>
              <w:autoSpaceDE w:val="0"/>
              <w:autoSpaceDN w:val="0"/>
              <w:adjustRightInd w:val="0"/>
              <w:spacing w:after="0" w:line="240" w:lineRule="auto"/>
              <w:jc w:val="center"/>
              <w:rPr>
                <w:rFonts w:ascii="Calibri Light" w:hAnsi="Calibri Light" w:cs="Calibri Light"/>
                <w:b/>
                <w:bCs/>
                <w:color w:val="000000"/>
                <w:kern w:val="0"/>
              </w:rPr>
            </w:pPr>
            <w:r w:rsidRPr="00ED2E75">
              <w:rPr>
                <w:rFonts w:ascii="Calibri Light" w:hAnsi="Calibri Light" w:cs="Calibri Light"/>
                <w:b/>
                <w:bCs/>
                <w:color w:val="000000"/>
                <w:kern w:val="0"/>
              </w:rPr>
              <w:t>GALIMYBĖS</w:t>
            </w:r>
          </w:p>
          <w:p w14:paraId="647A7FA7" w14:textId="77777777" w:rsidR="00D17311" w:rsidRPr="00ED2E75" w:rsidRDefault="00D17311" w:rsidP="00D17311">
            <w:pPr>
              <w:autoSpaceDE w:val="0"/>
              <w:autoSpaceDN w:val="0"/>
              <w:adjustRightInd w:val="0"/>
              <w:spacing w:after="0" w:line="240" w:lineRule="auto"/>
              <w:jc w:val="center"/>
              <w:rPr>
                <w:rFonts w:ascii="Calibri Light" w:hAnsi="Calibri Light" w:cs="Calibri Light"/>
                <w:b/>
                <w:bCs/>
                <w:color w:val="000000"/>
                <w:kern w:val="0"/>
              </w:rPr>
            </w:pPr>
          </w:p>
        </w:tc>
        <w:tc>
          <w:tcPr>
            <w:tcW w:w="2693" w:type="dxa"/>
            <w:shd w:val="clear" w:color="auto" w:fill="CAEDFB" w:themeFill="accent4" w:themeFillTint="33"/>
          </w:tcPr>
          <w:p w14:paraId="4A8016EA" w14:textId="77777777" w:rsidR="00D17311" w:rsidRPr="00ED2E75" w:rsidRDefault="00D17311" w:rsidP="00D17311">
            <w:pPr>
              <w:autoSpaceDE w:val="0"/>
              <w:autoSpaceDN w:val="0"/>
              <w:adjustRightInd w:val="0"/>
              <w:spacing w:after="0" w:line="240" w:lineRule="auto"/>
              <w:jc w:val="center"/>
              <w:rPr>
                <w:rFonts w:ascii="Calibri Light" w:hAnsi="Calibri Light" w:cs="Calibri Light"/>
                <w:b/>
                <w:bCs/>
                <w:color w:val="000000"/>
                <w:kern w:val="0"/>
              </w:rPr>
            </w:pPr>
            <w:r w:rsidRPr="00ED2E75">
              <w:rPr>
                <w:rFonts w:ascii="Calibri Light" w:hAnsi="Calibri Light" w:cs="Calibri Light"/>
                <w:b/>
                <w:bCs/>
                <w:color w:val="000000"/>
                <w:kern w:val="0"/>
              </w:rPr>
              <w:t>GRĖSMĖS</w:t>
            </w:r>
          </w:p>
        </w:tc>
      </w:tr>
      <w:tr w:rsidR="00D17311" w:rsidRPr="00ED2E75" w14:paraId="09932B8E" w14:textId="77777777" w:rsidTr="00D17311">
        <w:trPr>
          <w:trHeight w:val="366"/>
        </w:trPr>
        <w:tc>
          <w:tcPr>
            <w:tcW w:w="2407" w:type="dxa"/>
          </w:tcPr>
          <w:p w14:paraId="102969A1" w14:textId="77777777" w:rsidR="00D17311" w:rsidRPr="00ED2E75" w:rsidRDefault="00D17311" w:rsidP="00D17311">
            <w:pPr>
              <w:pStyle w:val="ListParagraph"/>
              <w:numPr>
                <w:ilvl w:val="0"/>
                <w:numId w:val="1"/>
              </w:numPr>
              <w:autoSpaceDE w:val="0"/>
              <w:autoSpaceDN w:val="0"/>
              <w:adjustRightInd w:val="0"/>
              <w:spacing w:after="0" w:line="240" w:lineRule="auto"/>
              <w:ind w:left="174" w:hanging="142"/>
              <w:jc w:val="both"/>
              <w:rPr>
                <w:rFonts w:ascii="Calibri Light" w:hAnsi="Calibri Light" w:cs="Calibri Light"/>
                <w:color w:val="000000"/>
                <w:kern w:val="0"/>
              </w:rPr>
            </w:pPr>
            <w:r w:rsidRPr="00ED2E75">
              <w:rPr>
                <w:rFonts w:ascii="Calibri Light" w:hAnsi="Calibri Light" w:cs="Calibri Light"/>
                <w:color w:val="000000"/>
                <w:kern w:val="0"/>
              </w:rPr>
              <w:t>Geras išorės vertinimas</w:t>
            </w:r>
          </w:p>
          <w:p w14:paraId="1FC601A8" w14:textId="77777777" w:rsidR="00D17311" w:rsidRPr="00ED2E75" w:rsidRDefault="00D17311" w:rsidP="00D17311">
            <w:pPr>
              <w:autoSpaceDE w:val="0"/>
              <w:autoSpaceDN w:val="0"/>
              <w:adjustRightInd w:val="0"/>
              <w:spacing w:after="0" w:line="240" w:lineRule="auto"/>
              <w:ind w:left="174" w:hanging="142"/>
              <w:jc w:val="both"/>
              <w:rPr>
                <w:rFonts w:ascii="Calibri Light" w:hAnsi="Calibri Light" w:cs="Calibri Light"/>
                <w:color w:val="000000"/>
                <w:kern w:val="0"/>
              </w:rPr>
            </w:pPr>
          </w:p>
          <w:p w14:paraId="0A3A5E67" w14:textId="77777777" w:rsidR="00D17311" w:rsidRPr="00ED2E75" w:rsidRDefault="00D17311" w:rsidP="00D17311">
            <w:pPr>
              <w:pStyle w:val="ListParagraph"/>
              <w:numPr>
                <w:ilvl w:val="0"/>
                <w:numId w:val="1"/>
              </w:numPr>
              <w:autoSpaceDE w:val="0"/>
              <w:autoSpaceDN w:val="0"/>
              <w:adjustRightInd w:val="0"/>
              <w:spacing w:after="0" w:line="240" w:lineRule="auto"/>
              <w:ind w:left="174" w:hanging="142"/>
              <w:jc w:val="both"/>
              <w:rPr>
                <w:rFonts w:ascii="Calibri Light" w:hAnsi="Calibri Light" w:cs="Calibri Light"/>
                <w:color w:val="000000"/>
                <w:kern w:val="0"/>
              </w:rPr>
            </w:pPr>
            <w:r w:rsidRPr="00ED2E75">
              <w:rPr>
                <w:rFonts w:ascii="Calibri Light" w:hAnsi="Calibri Light" w:cs="Calibri Light"/>
                <w:color w:val="000000"/>
                <w:kern w:val="0"/>
              </w:rPr>
              <w:t xml:space="preserve">Vadovybės palaikymas antikorupcinėms iniciatyvoms </w:t>
            </w:r>
          </w:p>
          <w:p w14:paraId="7C445D1F" w14:textId="77777777" w:rsidR="00D17311" w:rsidRPr="00ED2E75" w:rsidRDefault="00D17311" w:rsidP="00D17311">
            <w:pPr>
              <w:autoSpaceDE w:val="0"/>
              <w:autoSpaceDN w:val="0"/>
              <w:adjustRightInd w:val="0"/>
              <w:spacing w:after="0" w:line="240" w:lineRule="auto"/>
              <w:ind w:left="174" w:hanging="142"/>
              <w:jc w:val="both"/>
              <w:rPr>
                <w:rFonts w:ascii="Calibri Light" w:hAnsi="Calibri Light" w:cs="Calibri Light"/>
                <w:color w:val="000000"/>
                <w:kern w:val="0"/>
              </w:rPr>
            </w:pPr>
          </w:p>
          <w:p w14:paraId="65B567F1" w14:textId="77777777" w:rsidR="00D17311" w:rsidRPr="00ED2E75" w:rsidRDefault="00D17311" w:rsidP="00D17311">
            <w:pPr>
              <w:pStyle w:val="ListParagraph"/>
              <w:numPr>
                <w:ilvl w:val="0"/>
                <w:numId w:val="1"/>
              </w:numPr>
              <w:autoSpaceDE w:val="0"/>
              <w:autoSpaceDN w:val="0"/>
              <w:adjustRightInd w:val="0"/>
              <w:spacing w:after="0" w:line="240" w:lineRule="auto"/>
              <w:ind w:left="174" w:hanging="142"/>
              <w:jc w:val="both"/>
              <w:rPr>
                <w:rFonts w:ascii="Calibri Light" w:hAnsi="Calibri Light" w:cs="Calibri Light"/>
                <w:color w:val="000000"/>
                <w:kern w:val="0"/>
              </w:rPr>
            </w:pPr>
            <w:r w:rsidRPr="00ED2E75">
              <w:rPr>
                <w:rFonts w:ascii="Calibri Light" w:hAnsi="Calibri Light" w:cs="Calibri Light"/>
                <w:color w:val="000000"/>
                <w:kern w:val="0"/>
              </w:rPr>
              <w:t>Veiksminga „Pasitikėjimo linija“</w:t>
            </w:r>
          </w:p>
          <w:p w14:paraId="7B618826" w14:textId="77777777" w:rsidR="00D17311" w:rsidRPr="00ED2E75" w:rsidRDefault="00D17311" w:rsidP="00D17311">
            <w:pPr>
              <w:autoSpaceDE w:val="0"/>
              <w:autoSpaceDN w:val="0"/>
              <w:adjustRightInd w:val="0"/>
              <w:spacing w:after="0" w:line="240" w:lineRule="auto"/>
              <w:ind w:left="174" w:hanging="142"/>
              <w:jc w:val="both"/>
              <w:rPr>
                <w:rFonts w:ascii="Calibri Light" w:hAnsi="Calibri Light" w:cs="Calibri Light"/>
                <w:color w:val="000000"/>
                <w:kern w:val="0"/>
              </w:rPr>
            </w:pPr>
          </w:p>
          <w:p w14:paraId="67B126D1" w14:textId="77777777" w:rsidR="00D17311" w:rsidRPr="00ED2E75" w:rsidRDefault="00D17311" w:rsidP="00D17311">
            <w:pPr>
              <w:pStyle w:val="ListParagraph"/>
              <w:numPr>
                <w:ilvl w:val="0"/>
                <w:numId w:val="1"/>
              </w:numPr>
              <w:autoSpaceDE w:val="0"/>
              <w:autoSpaceDN w:val="0"/>
              <w:adjustRightInd w:val="0"/>
              <w:spacing w:after="0" w:line="240" w:lineRule="auto"/>
              <w:ind w:left="174" w:hanging="142"/>
              <w:jc w:val="both"/>
              <w:rPr>
                <w:rFonts w:ascii="Calibri Light" w:hAnsi="Calibri Light" w:cs="Calibri Light"/>
                <w:color w:val="000000"/>
                <w:kern w:val="0"/>
              </w:rPr>
            </w:pPr>
            <w:r w:rsidRPr="00ED2E75">
              <w:rPr>
                <w:rFonts w:ascii="Calibri Light" w:hAnsi="Calibri Light" w:cs="Calibri Light"/>
                <w:color w:val="000000"/>
                <w:kern w:val="0"/>
              </w:rPr>
              <w:t>Bendrovėje gautos informacijos patikrinimų atlikimas</w:t>
            </w:r>
          </w:p>
          <w:p w14:paraId="122B1A70" w14:textId="77777777" w:rsidR="00D17311" w:rsidRPr="00ED2E75" w:rsidRDefault="00D17311" w:rsidP="00D17311">
            <w:pPr>
              <w:autoSpaceDE w:val="0"/>
              <w:autoSpaceDN w:val="0"/>
              <w:adjustRightInd w:val="0"/>
              <w:spacing w:after="0" w:line="240" w:lineRule="auto"/>
              <w:ind w:left="174" w:hanging="142"/>
              <w:jc w:val="both"/>
              <w:rPr>
                <w:rFonts w:ascii="Calibri Light" w:hAnsi="Calibri Light" w:cs="Calibri Light"/>
                <w:color w:val="000000"/>
                <w:kern w:val="0"/>
              </w:rPr>
            </w:pPr>
          </w:p>
          <w:p w14:paraId="1AA1ED7E" w14:textId="77777777" w:rsidR="00D17311" w:rsidRPr="00ED2E75" w:rsidRDefault="00D17311" w:rsidP="00D17311">
            <w:pPr>
              <w:pStyle w:val="ListParagraph"/>
              <w:numPr>
                <w:ilvl w:val="0"/>
                <w:numId w:val="1"/>
              </w:numPr>
              <w:autoSpaceDE w:val="0"/>
              <w:autoSpaceDN w:val="0"/>
              <w:adjustRightInd w:val="0"/>
              <w:spacing w:after="0" w:line="240" w:lineRule="auto"/>
              <w:ind w:left="174" w:hanging="142"/>
              <w:jc w:val="both"/>
              <w:rPr>
                <w:rFonts w:ascii="Calibri Light" w:hAnsi="Calibri Light" w:cs="Calibri Light"/>
                <w:color w:val="000000"/>
                <w:kern w:val="0"/>
              </w:rPr>
            </w:pPr>
            <w:r w:rsidRPr="00ED2E75">
              <w:rPr>
                <w:rFonts w:ascii="Calibri Light" w:hAnsi="Calibri Light" w:cs="Calibri Light"/>
                <w:color w:val="000000"/>
                <w:kern w:val="0"/>
              </w:rPr>
              <w:t>Dėmesys viešųjų ir privačių interesų kontrolei</w:t>
            </w:r>
          </w:p>
          <w:p w14:paraId="5120B418" w14:textId="77777777" w:rsidR="00D17311" w:rsidRPr="00ED2E75" w:rsidRDefault="00D17311" w:rsidP="00D17311">
            <w:pPr>
              <w:pStyle w:val="ListParagraph"/>
              <w:ind w:left="174" w:hanging="142"/>
              <w:jc w:val="both"/>
              <w:rPr>
                <w:rFonts w:ascii="Calibri Light" w:hAnsi="Calibri Light" w:cs="Calibri Light"/>
                <w:color w:val="000000"/>
                <w:kern w:val="0"/>
              </w:rPr>
            </w:pPr>
          </w:p>
          <w:p w14:paraId="6EA9D4D5" w14:textId="77777777" w:rsidR="00D17311" w:rsidRPr="00ED2E75" w:rsidRDefault="00D17311" w:rsidP="00D17311">
            <w:pPr>
              <w:pStyle w:val="ListParagraph"/>
              <w:numPr>
                <w:ilvl w:val="0"/>
                <w:numId w:val="1"/>
              </w:numPr>
              <w:autoSpaceDE w:val="0"/>
              <w:autoSpaceDN w:val="0"/>
              <w:adjustRightInd w:val="0"/>
              <w:spacing w:after="0" w:line="240" w:lineRule="auto"/>
              <w:ind w:left="174" w:hanging="142"/>
              <w:jc w:val="both"/>
              <w:rPr>
                <w:rFonts w:ascii="Calibri Light" w:hAnsi="Calibri Light" w:cs="Calibri Light"/>
                <w:color w:val="000000"/>
                <w:kern w:val="0"/>
              </w:rPr>
            </w:pPr>
            <w:r w:rsidRPr="00ED2E75">
              <w:rPr>
                <w:rFonts w:ascii="Calibri Light" w:hAnsi="Calibri Light" w:cs="Calibri Light"/>
                <w:color w:val="000000"/>
                <w:kern w:val="0"/>
              </w:rPr>
              <w:t>Nuolatinis korupcijai atsparios aplinkos kūrimo priemonių ir antikorupcinės aplinkos tobulinimas.</w:t>
            </w:r>
          </w:p>
        </w:tc>
        <w:tc>
          <w:tcPr>
            <w:tcW w:w="2409" w:type="dxa"/>
          </w:tcPr>
          <w:p w14:paraId="0456E099" w14:textId="77777777" w:rsidR="00D17311" w:rsidRPr="00ED2E75" w:rsidRDefault="00D17311" w:rsidP="00D17311">
            <w:pPr>
              <w:pStyle w:val="ListParagraph"/>
              <w:numPr>
                <w:ilvl w:val="0"/>
                <w:numId w:val="2"/>
              </w:numPr>
              <w:autoSpaceDE w:val="0"/>
              <w:autoSpaceDN w:val="0"/>
              <w:adjustRightInd w:val="0"/>
              <w:spacing w:after="0" w:line="240" w:lineRule="auto"/>
              <w:ind w:left="173" w:hanging="141"/>
              <w:jc w:val="both"/>
              <w:rPr>
                <w:rFonts w:ascii="Calibri Light" w:hAnsi="Calibri Light" w:cs="Calibri Light"/>
                <w:color w:val="000000"/>
                <w:kern w:val="0"/>
              </w:rPr>
            </w:pPr>
            <w:r w:rsidRPr="00ED2E75">
              <w:rPr>
                <w:rFonts w:ascii="Calibri Light" w:hAnsi="Calibri Light" w:cs="Calibri Light"/>
                <w:color w:val="000000"/>
                <w:kern w:val="0"/>
              </w:rPr>
              <w:t>Nepasiekti buvusio Plano rodikliai</w:t>
            </w:r>
          </w:p>
          <w:p w14:paraId="13F312BE" w14:textId="77777777" w:rsidR="00D17311" w:rsidRPr="00ED2E75" w:rsidRDefault="00D17311" w:rsidP="00D17311">
            <w:pPr>
              <w:autoSpaceDE w:val="0"/>
              <w:autoSpaceDN w:val="0"/>
              <w:adjustRightInd w:val="0"/>
              <w:spacing w:after="0" w:line="240" w:lineRule="auto"/>
              <w:ind w:left="173" w:hanging="141"/>
              <w:jc w:val="both"/>
              <w:rPr>
                <w:rFonts w:ascii="Calibri Light" w:hAnsi="Calibri Light" w:cs="Calibri Light"/>
                <w:color w:val="000000"/>
                <w:kern w:val="0"/>
              </w:rPr>
            </w:pPr>
          </w:p>
          <w:p w14:paraId="6F22CF99" w14:textId="77777777" w:rsidR="00D17311" w:rsidRPr="00ED2E75" w:rsidRDefault="00D17311" w:rsidP="00D17311">
            <w:pPr>
              <w:pStyle w:val="ListParagraph"/>
              <w:numPr>
                <w:ilvl w:val="0"/>
                <w:numId w:val="2"/>
              </w:numPr>
              <w:autoSpaceDE w:val="0"/>
              <w:autoSpaceDN w:val="0"/>
              <w:adjustRightInd w:val="0"/>
              <w:spacing w:after="0" w:line="240" w:lineRule="auto"/>
              <w:ind w:left="173" w:hanging="141"/>
              <w:jc w:val="both"/>
              <w:rPr>
                <w:rFonts w:ascii="Calibri Light" w:hAnsi="Calibri Light" w:cs="Calibri Light"/>
                <w:color w:val="000000"/>
                <w:kern w:val="0"/>
              </w:rPr>
            </w:pPr>
            <w:r w:rsidRPr="00ED2E75">
              <w:rPr>
                <w:rFonts w:ascii="Calibri Light" w:hAnsi="Calibri Light" w:cs="Calibri Light"/>
                <w:color w:val="000000"/>
                <w:kern w:val="0"/>
              </w:rPr>
              <w:t>Nepakankamos darbuotojų žinios apie</w:t>
            </w:r>
          </w:p>
          <w:p w14:paraId="258312DA" w14:textId="77777777" w:rsidR="00D17311" w:rsidRPr="00ED2E75" w:rsidRDefault="00D17311" w:rsidP="00D17311">
            <w:pPr>
              <w:pStyle w:val="ListParagraph"/>
              <w:autoSpaceDE w:val="0"/>
              <w:autoSpaceDN w:val="0"/>
              <w:adjustRightInd w:val="0"/>
              <w:spacing w:after="0" w:line="240" w:lineRule="auto"/>
              <w:ind w:left="173"/>
              <w:jc w:val="both"/>
              <w:rPr>
                <w:rFonts w:ascii="Calibri Light" w:hAnsi="Calibri Light" w:cs="Calibri Light"/>
                <w:color w:val="000000"/>
                <w:kern w:val="0"/>
              </w:rPr>
            </w:pPr>
            <w:r w:rsidRPr="00ED2E75">
              <w:rPr>
                <w:rFonts w:ascii="Calibri Light" w:hAnsi="Calibri Light" w:cs="Calibri Light"/>
                <w:color w:val="000000"/>
                <w:kern w:val="0"/>
              </w:rPr>
              <w:t>viešųjų ir privačių interesų derinimą ir dovanų politiką</w:t>
            </w:r>
          </w:p>
          <w:p w14:paraId="3076E8D2" w14:textId="77777777" w:rsidR="00D17311" w:rsidRPr="00ED2E75" w:rsidRDefault="00D17311" w:rsidP="00D17311">
            <w:pPr>
              <w:autoSpaceDE w:val="0"/>
              <w:autoSpaceDN w:val="0"/>
              <w:adjustRightInd w:val="0"/>
              <w:spacing w:after="0" w:line="240" w:lineRule="auto"/>
              <w:ind w:left="173" w:hanging="141"/>
              <w:jc w:val="both"/>
              <w:rPr>
                <w:rFonts w:ascii="Calibri Light" w:hAnsi="Calibri Light" w:cs="Calibri Light"/>
                <w:color w:val="000000"/>
                <w:kern w:val="0"/>
              </w:rPr>
            </w:pPr>
          </w:p>
          <w:p w14:paraId="5CCE9FE5" w14:textId="77777777" w:rsidR="00D17311" w:rsidRPr="00ED2E75" w:rsidRDefault="00D17311" w:rsidP="00D17311">
            <w:pPr>
              <w:pStyle w:val="ListParagraph"/>
              <w:numPr>
                <w:ilvl w:val="0"/>
                <w:numId w:val="2"/>
              </w:numPr>
              <w:autoSpaceDE w:val="0"/>
              <w:autoSpaceDN w:val="0"/>
              <w:adjustRightInd w:val="0"/>
              <w:spacing w:after="0" w:line="240" w:lineRule="auto"/>
              <w:ind w:left="173" w:hanging="141"/>
              <w:jc w:val="both"/>
              <w:rPr>
                <w:rFonts w:ascii="Calibri Light" w:hAnsi="Calibri Light" w:cs="Calibri Light"/>
                <w:color w:val="000000"/>
                <w:kern w:val="0"/>
              </w:rPr>
            </w:pPr>
            <w:r w:rsidRPr="00ED2E75">
              <w:rPr>
                <w:rFonts w:ascii="Calibri Light" w:hAnsi="Calibri Light" w:cs="Calibri Light"/>
                <w:color w:val="000000"/>
                <w:kern w:val="0"/>
              </w:rPr>
              <w:t>Savalaikis lobistinės veiklos nedeklaravimas</w:t>
            </w:r>
          </w:p>
          <w:p w14:paraId="7DD90BB3" w14:textId="77777777" w:rsidR="00D17311" w:rsidRPr="00ED2E75" w:rsidRDefault="00D17311" w:rsidP="00D17311">
            <w:pPr>
              <w:autoSpaceDE w:val="0"/>
              <w:autoSpaceDN w:val="0"/>
              <w:adjustRightInd w:val="0"/>
              <w:spacing w:after="0" w:line="240" w:lineRule="auto"/>
              <w:ind w:left="173" w:hanging="141"/>
              <w:jc w:val="both"/>
              <w:rPr>
                <w:rFonts w:ascii="Calibri Light" w:hAnsi="Calibri Light" w:cs="Calibri Light"/>
                <w:color w:val="000000"/>
                <w:kern w:val="0"/>
              </w:rPr>
            </w:pPr>
          </w:p>
          <w:p w14:paraId="0AA2C75E" w14:textId="77777777" w:rsidR="00D17311" w:rsidRPr="00ED2E75" w:rsidRDefault="00D17311" w:rsidP="00D17311">
            <w:pPr>
              <w:pStyle w:val="ListParagraph"/>
              <w:numPr>
                <w:ilvl w:val="0"/>
                <w:numId w:val="2"/>
              </w:numPr>
              <w:autoSpaceDE w:val="0"/>
              <w:autoSpaceDN w:val="0"/>
              <w:adjustRightInd w:val="0"/>
              <w:spacing w:after="0" w:line="240" w:lineRule="auto"/>
              <w:ind w:left="173" w:hanging="141"/>
              <w:jc w:val="both"/>
              <w:rPr>
                <w:rFonts w:ascii="Calibri Light" w:hAnsi="Calibri Light" w:cs="Calibri Light"/>
                <w:color w:val="000000"/>
                <w:kern w:val="0"/>
              </w:rPr>
            </w:pPr>
            <w:r w:rsidRPr="00ED2E75">
              <w:rPr>
                <w:rFonts w:ascii="Calibri Light" w:hAnsi="Calibri Light" w:cs="Calibri Light"/>
                <w:color w:val="000000"/>
                <w:kern w:val="0"/>
              </w:rPr>
              <w:t>Nepakankamas ar nepakankamai aiškus teisinis reguliavimas, neaiškios procedūros</w:t>
            </w:r>
          </w:p>
          <w:p w14:paraId="21C72602" w14:textId="77777777" w:rsidR="00D17311" w:rsidRPr="00ED2E75" w:rsidRDefault="00D17311" w:rsidP="00D17311">
            <w:pPr>
              <w:autoSpaceDE w:val="0"/>
              <w:autoSpaceDN w:val="0"/>
              <w:adjustRightInd w:val="0"/>
              <w:spacing w:after="0" w:line="240" w:lineRule="auto"/>
              <w:ind w:left="173" w:hanging="141"/>
              <w:jc w:val="both"/>
              <w:rPr>
                <w:rFonts w:ascii="Calibri Light" w:hAnsi="Calibri Light" w:cs="Calibri Light"/>
                <w:color w:val="000000"/>
                <w:kern w:val="0"/>
              </w:rPr>
            </w:pPr>
          </w:p>
          <w:p w14:paraId="7009F1CA" w14:textId="77777777" w:rsidR="00D17311" w:rsidRPr="00ED2E75" w:rsidRDefault="00D17311" w:rsidP="00D17311">
            <w:pPr>
              <w:pStyle w:val="ListParagraph"/>
              <w:numPr>
                <w:ilvl w:val="0"/>
                <w:numId w:val="2"/>
              </w:numPr>
              <w:autoSpaceDE w:val="0"/>
              <w:autoSpaceDN w:val="0"/>
              <w:adjustRightInd w:val="0"/>
              <w:spacing w:after="0" w:line="240" w:lineRule="auto"/>
              <w:ind w:left="173" w:hanging="141"/>
              <w:jc w:val="both"/>
              <w:rPr>
                <w:rFonts w:ascii="Calibri Light" w:hAnsi="Calibri Light" w:cs="Calibri Light"/>
                <w:color w:val="000000"/>
                <w:kern w:val="0"/>
              </w:rPr>
            </w:pPr>
            <w:r w:rsidRPr="00ED2E75">
              <w:rPr>
                <w:rFonts w:ascii="Calibri Light" w:hAnsi="Calibri Light" w:cs="Calibri Light"/>
                <w:color w:val="000000"/>
                <w:kern w:val="0"/>
              </w:rPr>
              <w:t>Nepakankami procesų kontrolės mechanizmai</w:t>
            </w:r>
          </w:p>
          <w:p w14:paraId="488DD522" w14:textId="77777777" w:rsidR="00D17311" w:rsidRPr="00ED2E75" w:rsidRDefault="00D17311" w:rsidP="00D17311">
            <w:pPr>
              <w:autoSpaceDE w:val="0"/>
              <w:autoSpaceDN w:val="0"/>
              <w:adjustRightInd w:val="0"/>
              <w:spacing w:after="0" w:line="240" w:lineRule="auto"/>
              <w:jc w:val="both"/>
              <w:rPr>
                <w:rFonts w:ascii="Calibri Light" w:hAnsi="Calibri Light" w:cs="Calibri Light"/>
                <w:color w:val="000000"/>
                <w:kern w:val="0"/>
              </w:rPr>
            </w:pPr>
          </w:p>
        </w:tc>
        <w:tc>
          <w:tcPr>
            <w:tcW w:w="2409" w:type="dxa"/>
          </w:tcPr>
          <w:p w14:paraId="043651D9" w14:textId="77777777" w:rsidR="00D17311" w:rsidRPr="00ED2E75" w:rsidRDefault="00D17311" w:rsidP="00D17311">
            <w:pPr>
              <w:pStyle w:val="ListParagraph"/>
              <w:numPr>
                <w:ilvl w:val="0"/>
                <w:numId w:val="3"/>
              </w:numPr>
              <w:autoSpaceDE w:val="0"/>
              <w:autoSpaceDN w:val="0"/>
              <w:adjustRightInd w:val="0"/>
              <w:spacing w:after="0" w:line="240" w:lineRule="auto"/>
              <w:ind w:left="179" w:hanging="115"/>
              <w:jc w:val="both"/>
              <w:rPr>
                <w:rFonts w:ascii="Calibri Light" w:hAnsi="Calibri Light" w:cs="Calibri Light"/>
                <w:color w:val="000000"/>
                <w:kern w:val="0"/>
              </w:rPr>
            </w:pPr>
            <w:r w:rsidRPr="00ED2E75">
              <w:rPr>
                <w:rFonts w:ascii="Calibri Light" w:hAnsi="Calibri Light" w:cs="Calibri Light"/>
                <w:color w:val="000000"/>
                <w:kern w:val="0"/>
              </w:rPr>
              <w:t>Bendradarbiavimas su  korupcijos prevencijos srityje kompetentingomis institucijomis</w:t>
            </w:r>
          </w:p>
          <w:p w14:paraId="32EE92CD" w14:textId="77777777" w:rsidR="00D17311" w:rsidRPr="00ED2E75" w:rsidRDefault="00D17311" w:rsidP="00D17311">
            <w:pPr>
              <w:autoSpaceDE w:val="0"/>
              <w:autoSpaceDN w:val="0"/>
              <w:adjustRightInd w:val="0"/>
              <w:spacing w:after="0" w:line="240" w:lineRule="auto"/>
              <w:ind w:left="179" w:hanging="115"/>
              <w:jc w:val="both"/>
              <w:rPr>
                <w:rFonts w:ascii="Calibri Light" w:hAnsi="Calibri Light" w:cs="Calibri Light"/>
                <w:color w:val="000000"/>
                <w:kern w:val="0"/>
              </w:rPr>
            </w:pPr>
          </w:p>
          <w:p w14:paraId="05829952" w14:textId="77777777" w:rsidR="00D17311" w:rsidRPr="00ED2E75" w:rsidRDefault="00D17311" w:rsidP="00D17311">
            <w:pPr>
              <w:pStyle w:val="ListParagraph"/>
              <w:numPr>
                <w:ilvl w:val="0"/>
                <w:numId w:val="3"/>
              </w:numPr>
              <w:autoSpaceDE w:val="0"/>
              <w:autoSpaceDN w:val="0"/>
              <w:adjustRightInd w:val="0"/>
              <w:spacing w:after="0" w:line="240" w:lineRule="auto"/>
              <w:ind w:left="179" w:hanging="115"/>
              <w:jc w:val="both"/>
              <w:rPr>
                <w:rFonts w:ascii="Calibri Light" w:hAnsi="Calibri Light" w:cs="Calibri Light"/>
                <w:color w:val="000000"/>
                <w:kern w:val="0"/>
              </w:rPr>
            </w:pPr>
            <w:r w:rsidRPr="00ED2E75">
              <w:rPr>
                <w:rFonts w:ascii="Calibri Light" w:hAnsi="Calibri Light" w:cs="Calibri Light"/>
                <w:color w:val="000000"/>
                <w:kern w:val="0"/>
              </w:rPr>
              <w:t>Sinergija su akcininku ir jam priklausančiomis įmonėmis</w:t>
            </w:r>
          </w:p>
          <w:p w14:paraId="7E407FE7" w14:textId="77777777" w:rsidR="00D17311" w:rsidRPr="00ED2E75" w:rsidRDefault="00D17311" w:rsidP="00D17311">
            <w:pPr>
              <w:autoSpaceDE w:val="0"/>
              <w:autoSpaceDN w:val="0"/>
              <w:adjustRightInd w:val="0"/>
              <w:spacing w:after="0" w:line="240" w:lineRule="auto"/>
              <w:ind w:left="179" w:hanging="115"/>
              <w:jc w:val="both"/>
              <w:rPr>
                <w:rFonts w:ascii="Calibri Light" w:hAnsi="Calibri Light" w:cs="Calibri Light"/>
                <w:color w:val="000000"/>
                <w:kern w:val="0"/>
              </w:rPr>
            </w:pPr>
          </w:p>
          <w:p w14:paraId="0B77CC10" w14:textId="77777777" w:rsidR="00D17311" w:rsidRPr="00ED2E75" w:rsidRDefault="00D17311" w:rsidP="00D17311">
            <w:pPr>
              <w:pStyle w:val="ListParagraph"/>
              <w:numPr>
                <w:ilvl w:val="0"/>
                <w:numId w:val="3"/>
              </w:numPr>
              <w:autoSpaceDE w:val="0"/>
              <w:autoSpaceDN w:val="0"/>
              <w:adjustRightInd w:val="0"/>
              <w:spacing w:after="0" w:line="240" w:lineRule="auto"/>
              <w:ind w:left="179" w:hanging="115"/>
              <w:jc w:val="both"/>
              <w:rPr>
                <w:rFonts w:ascii="Calibri Light" w:hAnsi="Calibri Light" w:cs="Calibri Light"/>
                <w:color w:val="000000"/>
                <w:kern w:val="0"/>
              </w:rPr>
            </w:pPr>
            <w:r w:rsidRPr="00ED2E75">
              <w:rPr>
                <w:rFonts w:ascii="Calibri Light" w:hAnsi="Calibri Light" w:cs="Calibri Light"/>
                <w:color w:val="000000"/>
                <w:kern w:val="0"/>
              </w:rPr>
              <w:t>Viešumas ir žiniasklaidos dėmesys Bendrovės skaidrumui</w:t>
            </w:r>
          </w:p>
          <w:p w14:paraId="0DDC4121" w14:textId="77777777" w:rsidR="00D17311" w:rsidRPr="00ED2E75" w:rsidRDefault="00D17311" w:rsidP="00D17311">
            <w:pPr>
              <w:autoSpaceDE w:val="0"/>
              <w:autoSpaceDN w:val="0"/>
              <w:adjustRightInd w:val="0"/>
              <w:spacing w:after="0" w:line="240" w:lineRule="auto"/>
              <w:ind w:left="179" w:hanging="115"/>
              <w:jc w:val="both"/>
              <w:rPr>
                <w:rFonts w:ascii="Calibri Light" w:hAnsi="Calibri Light" w:cs="Calibri Light"/>
                <w:color w:val="000000"/>
                <w:kern w:val="0"/>
              </w:rPr>
            </w:pPr>
          </w:p>
          <w:p w14:paraId="55BB551F" w14:textId="77777777" w:rsidR="00D17311" w:rsidRPr="00ED2E75" w:rsidRDefault="00D17311" w:rsidP="00D17311">
            <w:pPr>
              <w:pStyle w:val="ListParagraph"/>
              <w:numPr>
                <w:ilvl w:val="0"/>
                <w:numId w:val="3"/>
              </w:numPr>
              <w:autoSpaceDE w:val="0"/>
              <w:autoSpaceDN w:val="0"/>
              <w:adjustRightInd w:val="0"/>
              <w:spacing w:after="0" w:line="240" w:lineRule="auto"/>
              <w:ind w:left="179" w:hanging="115"/>
              <w:jc w:val="both"/>
              <w:rPr>
                <w:rFonts w:ascii="Calibri Light" w:hAnsi="Calibri Light" w:cs="Calibri Light"/>
                <w:color w:val="000000"/>
                <w:kern w:val="0"/>
              </w:rPr>
            </w:pPr>
            <w:r w:rsidRPr="00ED2E75">
              <w:rPr>
                <w:rFonts w:ascii="Calibri Light" w:hAnsi="Calibri Light" w:cs="Calibri Light"/>
                <w:color w:val="000000"/>
                <w:kern w:val="0"/>
              </w:rPr>
              <w:t xml:space="preserve">Nuolatinis Bendrovės veiklos reglamentavimo tobulinimas ir procesų skaitmenizavimas </w:t>
            </w:r>
          </w:p>
          <w:p w14:paraId="0EBD60B4" w14:textId="77777777" w:rsidR="00D17311" w:rsidRPr="00ED2E75" w:rsidRDefault="00D17311" w:rsidP="00D17311">
            <w:pPr>
              <w:autoSpaceDE w:val="0"/>
              <w:autoSpaceDN w:val="0"/>
              <w:adjustRightInd w:val="0"/>
              <w:spacing w:after="0" w:line="240" w:lineRule="auto"/>
              <w:jc w:val="both"/>
              <w:rPr>
                <w:rFonts w:ascii="Calibri Light" w:hAnsi="Calibri Light" w:cs="Calibri Light"/>
                <w:color w:val="000000"/>
                <w:kern w:val="0"/>
              </w:rPr>
            </w:pPr>
          </w:p>
          <w:p w14:paraId="12339616" w14:textId="77777777" w:rsidR="00D17311" w:rsidRPr="00ED2E75" w:rsidRDefault="00D17311" w:rsidP="00D17311">
            <w:pPr>
              <w:autoSpaceDE w:val="0"/>
              <w:autoSpaceDN w:val="0"/>
              <w:adjustRightInd w:val="0"/>
              <w:spacing w:after="0" w:line="240" w:lineRule="auto"/>
              <w:jc w:val="both"/>
              <w:rPr>
                <w:rFonts w:ascii="Calibri Light" w:hAnsi="Calibri Light" w:cs="Calibri Light"/>
                <w:color w:val="000000"/>
                <w:kern w:val="0"/>
              </w:rPr>
            </w:pPr>
          </w:p>
          <w:p w14:paraId="60118269" w14:textId="77777777" w:rsidR="00D17311" w:rsidRPr="00ED2E75" w:rsidRDefault="00D17311" w:rsidP="00D17311">
            <w:pPr>
              <w:autoSpaceDE w:val="0"/>
              <w:autoSpaceDN w:val="0"/>
              <w:adjustRightInd w:val="0"/>
              <w:spacing w:after="0" w:line="240" w:lineRule="auto"/>
              <w:jc w:val="both"/>
              <w:rPr>
                <w:rFonts w:ascii="Calibri Light" w:hAnsi="Calibri Light" w:cs="Calibri Light"/>
                <w:color w:val="000000"/>
                <w:kern w:val="0"/>
              </w:rPr>
            </w:pPr>
          </w:p>
        </w:tc>
        <w:tc>
          <w:tcPr>
            <w:tcW w:w="2693" w:type="dxa"/>
          </w:tcPr>
          <w:p w14:paraId="1AC4EDBC" w14:textId="77777777" w:rsidR="00D17311" w:rsidRPr="00ED2E75" w:rsidRDefault="00D17311" w:rsidP="00D17311">
            <w:pPr>
              <w:pStyle w:val="ListParagraph"/>
              <w:numPr>
                <w:ilvl w:val="0"/>
                <w:numId w:val="4"/>
              </w:numPr>
              <w:autoSpaceDE w:val="0"/>
              <w:autoSpaceDN w:val="0"/>
              <w:adjustRightInd w:val="0"/>
              <w:spacing w:after="0" w:line="240" w:lineRule="auto"/>
              <w:ind w:left="177" w:hanging="118"/>
              <w:jc w:val="both"/>
              <w:rPr>
                <w:rFonts w:ascii="Calibri Light" w:hAnsi="Calibri Light" w:cs="Calibri Light"/>
              </w:rPr>
            </w:pPr>
            <w:r w:rsidRPr="00ED2E75">
              <w:rPr>
                <w:rFonts w:ascii="Calibri Light" w:hAnsi="Calibri Light" w:cs="Calibri Light"/>
              </w:rPr>
              <w:t>Savivaldybės politikų spaudimas priimti vieną ar kitą sprendimą</w:t>
            </w:r>
          </w:p>
          <w:p w14:paraId="0FE0F4E1" w14:textId="77777777" w:rsidR="00D17311" w:rsidRPr="00ED2E75" w:rsidRDefault="00D17311" w:rsidP="00D17311">
            <w:pPr>
              <w:autoSpaceDE w:val="0"/>
              <w:autoSpaceDN w:val="0"/>
              <w:adjustRightInd w:val="0"/>
              <w:spacing w:after="0" w:line="240" w:lineRule="auto"/>
              <w:ind w:left="177" w:hanging="118"/>
              <w:jc w:val="both"/>
              <w:rPr>
                <w:rFonts w:ascii="Calibri Light" w:hAnsi="Calibri Light" w:cs="Calibri Light"/>
              </w:rPr>
            </w:pPr>
          </w:p>
          <w:p w14:paraId="441F1C54" w14:textId="77777777" w:rsidR="00D17311" w:rsidRPr="00ED2E75" w:rsidRDefault="00D17311" w:rsidP="00D17311">
            <w:pPr>
              <w:pStyle w:val="ListParagraph"/>
              <w:numPr>
                <w:ilvl w:val="0"/>
                <w:numId w:val="4"/>
              </w:numPr>
              <w:autoSpaceDE w:val="0"/>
              <w:autoSpaceDN w:val="0"/>
              <w:adjustRightInd w:val="0"/>
              <w:spacing w:after="0" w:line="240" w:lineRule="auto"/>
              <w:ind w:left="177" w:hanging="118"/>
              <w:jc w:val="both"/>
              <w:rPr>
                <w:rFonts w:ascii="Calibri Light" w:hAnsi="Calibri Light" w:cs="Calibri Light"/>
              </w:rPr>
            </w:pPr>
            <w:r w:rsidRPr="00ED2E75">
              <w:rPr>
                <w:rFonts w:ascii="Calibri Light" w:hAnsi="Calibri Light" w:cs="Calibri Light"/>
              </w:rPr>
              <w:t>Galimas duomenų nutekinimas ar manipuliavimas, siekiant paveikti sprendimus</w:t>
            </w:r>
          </w:p>
          <w:p w14:paraId="788E8C04" w14:textId="77777777" w:rsidR="00D17311" w:rsidRPr="00ED2E75" w:rsidRDefault="00D17311" w:rsidP="00D17311">
            <w:pPr>
              <w:autoSpaceDE w:val="0"/>
              <w:autoSpaceDN w:val="0"/>
              <w:adjustRightInd w:val="0"/>
              <w:spacing w:after="0" w:line="240" w:lineRule="auto"/>
              <w:ind w:left="177" w:hanging="118"/>
              <w:jc w:val="both"/>
              <w:rPr>
                <w:rFonts w:ascii="Calibri Light" w:hAnsi="Calibri Light" w:cs="Calibri Light"/>
              </w:rPr>
            </w:pPr>
          </w:p>
          <w:p w14:paraId="0F9E7CED" w14:textId="77777777" w:rsidR="00D17311" w:rsidRPr="00ED2E75" w:rsidRDefault="00D17311" w:rsidP="00D17311">
            <w:pPr>
              <w:pStyle w:val="ListParagraph"/>
              <w:numPr>
                <w:ilvl w:val="0"/>
                <w:numId w:val="4"/>
              </w:numPr>
              <w:autoSpaceDE w:val="0"/>
              <w:autoSpaceDN w:val="0"/>
              <w:adjustRightInd w:val="0"/>
              <w:spacing w:after="0" w:line="240" w:lineRule="auto"/>
              <w:ind w:left="177" w:hanging="118"/>
              <w:jc w:val="both"/>
              <w:rPr>
                <w:rFonts w:ascii="Calibri Light" w:hAnsi="Calibri Light" w:cs="Calibri Light"/>
              </w:rPr>
            </w:pPr>
            <w:r w:rsidRPr="00ED2E75">
              <w:rPr>
                <w:rFonts w:ascii="Calibri Light" w:hAnsi="Calibri Light" w:cs="Calibri Light"/>
              </w:rPr>
              <w:t>Karteliniai tiekėjų susitarimai ar spaudimas rinkti „savus“ tiekėjus</w:t>
            </w:r>
          </w:p>
          <w:p w14:paraId="4E2B5328" w14:textId="77777777" w:rsidR="00D17311" w:rsidRPr="00ED2E75" w:rsidRDefault="00D17311" w:rsidP="00D17311">
            <w:pPr>
              <w:autoSpaceDE w:val="0"/>
              <w:autoSpaceDN w:val="0"/>
              <w:adjustRightInd w:val="0"/>
              <w:spacing w:after="0" w:line="240" w:lineRule="auto"/>
              <w:ind w:left="177" w:hanging="118"/>
              <w:jc w:val="both"/>
              <w:rPr>
                <w:rFonts w:ascii="Calibri Light" w:hAnsi="Calibri Light" w:cs="Calibri Light"/>
              </w:rPr>
            </w:pPr>
          </w:p>
          <w:p w14:paraId="6F22152C" w14:textId="77777777" w:rsidR="00D17311" w:rsidRPr="00ED2E75" w:rsidRDefault="00D17311" w:rsidP="00D17311">
            <w:pPr>
              <w:pStyle w:val="ListParagraph"/>
              <w:numPr>
                <w:ilvl w:val="0"/>
                <w:numId w:val="4"/>
              </w:numPr>
              <w:autoSpaceDE w:val="0"/>
              <w:autoSpaceDN w:val="0"/>
              <w:adjustRightInd w:val="0"/>
              <w:spacing w:after="0" w:line="240" w:lineRule="auto"/>
              <w:ind w:left="177" w:hanging="118"/>
              <w:jc w:val="both"/>
              <w:rPr>
                <w:rFonts w:ascii="Calibri Light" w:hAnsi="Calibri Light" w:cs="Calibri Light"/>
                <w:color w:val="000000"/>
                <w:kern w:val="0"/>
              </w:rPr>
            </w:pPr>
            <w:r w:rsidRPr="00ED2E75">
              <w:rPr>
                <w:rFonts w:ascii="Calibri Light" w:hAnsi="Calibri Light" w:cs="Calibri Light"/>
              </w:rPr>
              <w:t>Ilgalaikiai ryšiai tarp Bendrovės darbuotojų, tiekėjų, politikų ir klientų</w:t>
            </w:r>
          </w:p>
        </w:tc>
      </w:tr>
    </w:tbl>
    <w:p w14:paraId="4CC7AD13" w14:textId="77777777" w:rsidR="00664DB9" w:rsidRPr="00C71275" w:rsidRDefault="00664DB9" w:rsidP="00C71275">
      <w:pPr>
        <w:rPr>
          <w:rFonts w:ascii="Calibri Light" w:hAnsi="Calibri Light" w:cs="Calibri Light"/>
        </w:rPr>
      </w:pPr>
    </w:p>
    <w:p w14:paraId="62813797" w14:textId="77777777" w:rsidR="00D73C1F" w:rsidRPr="00ED2E75" w:rsidRDefault="00D73C1F" w:rsidP="00A64647">
      <w:pPr>
        <w:autoSpaceDE w:val="0"/>
        <w:autoSpaceDN w:val="0"/>
        <w:adjustRightInd w:val="0"/>
        <w:spacing w:after="0" w:line="240" w:lineRule="auto"/>
        <w:jc w:val="both"/>
        <w:rPr>
          <w:rFonts w:ascii="Calibri Light" w:hAnsi="Calibri Light" w:cs="Calibri Light"/>
          <w:color w:val="000000"/>
          <w:kern w:val="0"/>
        </w:rPr>
      </w:pPr>
    </w:p>
    <w:p w14:paraId="5B1464F8" w14:textId="77777777" w:rsidR="00A64647" w:rsidRPr="00ED2E75" w:rsidRDefault="00A64647" w:rsidP="00AC0B74">
      <w:pPr>
        <w:autoSpaceDE w:val="0"/>
        <w:autoSpaceDN w:val="0"/>
        <w:adjustRightInd w:val="0"/>
        <w:spacing w:after="0" w:line="240" w:lineRule="auto"/>
        <w:jc w:val="center"/>
        <w:rPr>
          <w:rFonts w:ascii="Calibri Light" w:hAnsi="Calibri Light" w:cs="Calibri Light"/>
          <w:b/>
          <w:bCs/>
          <w:color w:val="000000"/>
          <w:kern w:val="0"/>
        </w:rPr>
      </w:pPr>
      <w:r w:rsidRPr="00ED2E75">
        <w:rPr>
          <w:rFonts w:ascii="Calibri Light" w:hAnsi="Calibri Light" w:cs="Calibri Light"/>
          <w:b/>
          <w:bCs/>
          <w:color w:val="000000"/>
          <w:kern w:val="0"/>
        </w:rPr>
        <w:t>III SKYRIUS</w:t>
      </w:r>
    </w:p>
    <w:p w14:paraId="38726F50" w14:textId="77777777" w:rsidR="00A64647" w:rsidRDefault="00A64647" w:rsidP="00AC0B74">
      <w:pPr>
        <w:autoSpaceDE w:val="0"/>
        <w:autoSpaceDN w:val="0"/>
        <w:adjustRightInd w:val="0"/>
        <w:spacing w:after="0" w:line="240" w:lineRule="auto"/>
        <w:jc w:val="center"/>
        <w:rPr>
          <w:rFonts w:ascii="Calibri Light" w:hAnsi="Calibri Light" w:cs="Calibri Light"/>
          <w:b/>
          <w:bCs/>
          <w:color w:val="000000"/>
          <w:kern w:val="0"/>
        </w:rPr>
      </w:pPr>
      <w:r w:rsidRPr="00ED2E75">
        <w:rPr>
          <w:rFonts w:ascii="Calibri Light" w:hAnsi="Calibri Light" w:cs="Calibri Light"/>
          <w:b/>
          <w:bCs/>
          <w:color w:val="000000"/>
          <w:kern w:val="0"/>
        </w:rPr>
        <w:t>PLANO TIKSLAS, UŽDAVINIAI IR VERTINIMO KRITERIJAI</w:t>
      </w:r>
    </w:p>
    <w:p w14:paraId="6ED0CB6A" w14:textId="77777777" w:rsidR="00CB6CB8" w:rsidRPr="00ED2E75" w:rsidRDefault="00CB6CB8" w:rsidP="00AC0B74">
      <w:pPr>
        <w:autoSpaceDE w:val="0"/>
        <w:autoSpaceDN w:val="0"/>
        <w:adjustRightInd w:val="0"/>
        <w:spacing w:after="0" w:line="240" w:lineRule="auto"/>
        <w:jc w:val="center"/>
        <w:rPr>
          <w:rFonts w:ascii="Calibri Light" w:hAnsi="Calibri Light" w:cs="Calibri Light"/>
          <w:b/>
          <w:bCs/>
          <w:color w:val="000000"/>
          <w:kern w:val="0"/>
        </w:rPr>
      </w:pPr>
    </w:p>
    <w:p w14:paraId="47DE6C27" w14:textId="47DCED34" w:rsidR="00A64647" w:rsidRPr="00ED2E75" w:rsidRDefault="00955BFE" w:rsidP="00A64647">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36</w:t>
      </w:r>
      <w:r w:rsidR="00A64647" w:rsidRPr="00ED2E75">
        <w:rPr>
          <w:rFonts w:ascii="Calibri Light" w:hAnsi="Calibri Light" w:cs="Calibri Light"/>
          <w:color w:val="000000"/>
          <w:kern w:val="0"/>
        </w:rPr>
        <w:t>. Plano tikslas - užtikrinti veiksmingą, kryptingą ir nepertraukiamą korupcij</w:t>
      </w:r>
      <w:r w:rsidR="007D6F7F" w:rsidRPr="00ED2E75">
        <w:rPr>
          <w:rFonts w:ascii="Calibri Light" w:hAnsi="Calibri Light" w:cs="Calibri Light"/>
          <w:color w:val="000000"/>
          <w:kern w:val="0"/>
        </w:rPr>
        <w:t>ai atsparios aplinkos kūrimo</w:t>
      </w:r>
      <w:r w:rsidR="00A64647" w:rsidRPr="00ED2E75">
        <w:rPr>
          <w:rFonts w:ascii="Calibri Light" w:hAnsi="Calibri Light" w:cs="Calibri Light"/>
          <w:color w:val="000000"/>
          <w:kern w:val="0"/>
        </w:rPr>
        <w:t xml:space="preserve"> ir jos kontrolės sistemos </w:t>
      </w:r>
      <w:r w:rsidR="004A677A" w:rsidRPr="00ED2E75">
        <w:rPr>
          <w:rFonts w:ascii="Calibri Light" w:hAnsi="Calibri Light" w:cs="Calibri Light"/>
          <w:color w:val="000000"/>
          <w:kern w:val="0"/>
        </w:rPr>
        <w:t>Bendrovėje</w:t>
      </w:r>
      <w:r w:rsidR="00A64647" w:rsidRPr="00ED2E75">
        <w:rPr>
          <w:rFonts w:ascii="Calibri Light" w:hAnsi="Calibri Light" w:cs="Calibri Light"/>
          <w:color w:val="000000"/>
          <w:kern w:val="0"/>
        </w:rPr>
        <w:t xml:space="preserve"> funkcionavimą, tobulinti</w:t>
      </w:r>
      <w:r w:rsidR="008F6C0B"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 xml:space="preserve">esamas ir diegti naujas korupcijai atsparios aplinkos kūrimo priemones ir tokiu būdu didinti </w:t>
      </w:r>
      <w:r w:rsidR="008F6C0B" w:rsidRPr="00ED2E75">
        <w:rPr>
          <w:rFonts w:ascii="Calibri Light" w:hAnsi="Calibri Light" w:cs="Calibri Light"/>
          <w:color w:val="000000"/>
          <w:kern w:val="0"/>
        </w:rPr>
        <w:t xml:space="preserve">Bendrovės </w:t>
      </w:r>
      <w:r w:rsidR="00A64647" w:rsidRPr="00ED2E75">
        <w:rPr>
          <w:rFonts w:ascii="Calibri Light" w:hAnsi="Calibri Light" w:cs="Calibri Light"/>
          <w:color w:val="000000"/>
          <w:kern w:val="0"/>
        </w:rPr>
        <w:t>veiklos viešumą ir atvirumą, vykdomų procedūrų skaidrumą ir jose</w:t>
      </w:r>
      <w:r w:rsidR="00096653"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dirbančių darbuotojų atsparumą korupcijai.</w:t>
      </w:r>
    </w:p>
    <w:p w14:paraId="3D845966" w14:textId="0F71B8F3" w:rsidR="00A64647" w:rsidRPr="00ED2E75" w:rsidRDefault="00955BFE" w:rsidP="00A64647">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37</w:t>
      </w:r>
      <w:r w:rsidR="00A64647" w:rsidRPr="00ED2E75">
        <w:rPr>
          <w:rFonts w:ascii="Calibri Light" w:hAnsi="Calibri Light" w:cs="Calibri Light"/>
          <w:color w:val="000000"/>
          <w:kern w:val="0"/>
        </w:rPr>
        <w:t>. Plano uždaviniai plano tikslui pasiekti:</w:t>
      </w:r>
    </w:p>
    <w:p w14:paraId="09E19C9A" w14:textId="0597ACE4" w:rsidR="00A64647" w:rsidRPr="00ED2E75" w:rsidRDefault="00955BFE" w:rsidP="00A64647">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37</w:t>
      </w:r>
      <w:r w:rsidR="00A64647" w:rsidRPr="00ED2E75">
        <w:rPr>
          <w:rFonts w:ascii="Calibri Light" w:hAnsi="Calibri Light" w:cs="Calibri Light"/>
          <w:color w:val="000000"/>
          <w:kern w:val="0"/>
        </w:rPr>
        <w:t xml:space="preserve">.1. Kurti korupcijai atsparią aplinką </w:t>
      </w:r>
      <w:r w:rsidR="00E06818" w:rsidRPr="00ED2E75">
        <w:rPr>
          <w:rFonts w:ascii="Calibri Light" w:hAnsi="Calibri Light" w:cs="Calibri Light"/>
          <w:color w:val="000000"/>
          <w:kern w:val="0"/>
        </w:rPr>
        <w:t>Bendrovėje</w:t>
      </w:r>
      <w:r w:rsidR="00A64647" w:rsidRPr="00ED2E75">
        <w:rPr>
          <w:rFonts w:ascii="Calibri Light" w:hAnsi="Calibri Light" w:cs="Calibri Light"/>
          <w:color w:val="000000"/>
          <w:kern w:val="0"/>
        </w:rPr>
        <w:t xml:space="preserve"> ir </w:t>
      </w:r>
      <w:r w:rsidR="00A302F4" w:rsidRPr="00ED2E75">
        <w:rPr>
          <w:rFonts w:ascii="Calibri Light" w:hAnsi="Calibri Light" w:cs="Calibri Light"/>
          <w:color w:val="000000"/>
          <w:kern w:val="0"/>
        </w:rPr>
        <w:t>nustatyti korupcijos rizikas Bendrovės veiklos procesuose</w:t>
      </w:r>
      <w:r w:rsidR="001E17C5" w:rsidRPr="00ED2E75">
        <w:rPr>
          <w:rFonts w:ascii="Calibri Light" w:hAnsi="Calibri Light" w:cs="Calibri Light"/>
          <w:color w:val="000000"/>
          <w:kern w:val="0"/>
        </w:rPr>
        <w:t>,</w:t>
      </w:r>
    </w:p>
    <w:p w14:paraId="50C2109E" w14:textId="088CA962" w:rsidR="00A64647" w:rsidRPr="00ED2E75" w:rsidRDefault="00A64647" w:rsidP="00A64647">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didinant</w:t>
      </w:r>
      <w:r w:rsidR="00F2481E" w:rsidRPr="00ED2E75">
        <w:rPr>
          <w:rFonts w:ascii="Calibri Light" w:hAnsi="Calibri Light" w:cs="Calibri Light"/>
          <w:color w:val="000000"/>
          <w:kern w:val="0"/>
        </w:rPr>
        <w:t xml:space="preserve"> </w:t>
      </w:r>
      <w:r w:rsidR="006A2899" w:rsidRPr="00ED2E75">
        <w:rPr>
          <w:rFonts w:ascii="Calibri Light" w:hAnsi="Calibri Light" w:cs="Calibri Light"/>
          <w:color w:val="000000"/>
          <w:kern w:val="0"/>
        </w:rPr>
        <w:t>Bendrovės struktūriniuose padaliniuose</w:t>
      </w:r>
      <w:r w:rsidRPr="00ED2E75">
        <w:rPr>
          <w:rFonts w:ascii="Calibri Light" w:hAnsi="Calibri Light" w:cs="Calibri Light"/>
          <w:color w:val="000000"/>
          <w:kern w:val="0"/>
        </w:rPr>
        <w:t xml:space="preserve"> vykdomų procedūrų skaidrumą;</w:t>
      </w:r>
    </w:p>
    <w:p w14:paraId="31D57ECC" w14:textId="3151C56C" w:rsidR="00CC062B" w:rsidRPr="00ED2E75" w:rsidRDefault="00955BFE" w:rsidP="00A64647">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37</w:t>
      </w:r>
      <w:r w:rsidR="00CC062B" w:rsidRPr="00ED2E75">
        <w:rPr>
          <w:rFonts w:ascii="Calibri Light" w:hAnsi="Calibri Light" w:cs="Calibri Light"/>
          <w:color w:val="000000"/>
          <w:kern w:val="0"/>
        </w:rPr>
        <w:t>.2.</w:t>
      </w:r>
      <w:r w:rsidR="00CC062B" w:rsidRPr="00ED2E75">
        <w:rPr>
          <w:rFonts w:ascii="Calibri Light" w:hAnsi="Calibri Light" w:cs="Calibri Light"/>
        </w:rPr>
        <w:t xml:space="preserve"> </w:t>
      </w:r>
      <w:r w:rsidR="00CC062B" w:rsidRPr="00ED2E75">
        <w:rPr>
          <w:rFonts w:ascii="Calibri Light" w:hAnsi="Calibri Light" w:cs="Calibri Light"/>
          <w:color w:val="000000"/>
          <w:kern w:val="0"/>
        </w:rPr>
        <w:t>Vykdyti prevencinę viešųjų pirkimų kontrolę;</w:t>
      </w:r>
    </w:p>
    <w:p w14:paraId="4004639A" w14:textId="59E38837" w:rsidR="00A64647" w:rsidRPr="00ED2E75" w:rsidRDefault="00955BFE" w:rsidP="00942A89">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37</w:t>
      </w:r>
      <w:r w:rsidR="00A64647" w:rsidRPr="00ED2E75">
        <w:rPr>
          <w:rFonts w:ascii="Calibri Light" w:hAnsi="Calibri Light" w:cs="Calibri Light"/>
          <w:color w:val="000000"/>
          <w:kern w:val="0"/>
        </w:rPr>
        <w:t>.</w:t>
      </w:r>
      <w:r w:rsidR="00CC062B" w:rsidRPr="00ED2E75">
        <w:rPr>
          <w:rFonts w:ascii="Calibri Light" w:hAnsi="Calibri Light" w:cs="Calibri Light"/>
          <w:color w:val="000000"/>
          <w:kern w:val="0"/>
        </w:rPr>
        <w:t>3</w:t>
      </w:r>
      <w:r w:rsidR="00A64647" w:rsidRPr="00ED2E75">
        <w:rPr>
          <w:rFonts w:ascii="Calibri Light" w:hAnsi="Calibri Light" w:cs="Calibri Light"/>
          <w:color w:val="000000"/>
          <w:kern w:val="0"/>
        </w:rPr>
        <w:t xml:space="preserve">. </w:t>
      </w:r>
      <w:r w:rsidR="00F415B2" w:rsidRPr="00ED2E75">
        <w:rPr>
          <w:rFonts w:ascii="Calibri Light" w:hAnsi="Calibri Light" w:cs="Calibri Light"/>
          <w:color w:val="000000"/>
          <w:kern w:val="0"/>
        </w:rPr>
        <w:t xml:space="preserve">Skatinti </w:t>
      </w:r>
      <w:r w:rsidR="00B15E08" w:rsidRPr="00ED2E75">
        <w:rPr>
          <w:rFonts w:ascii="Calibri Light" w:hAnsi="Calibri Light" w:cs="Calibri Light"/>
          <w:color w:val="000000"/>
          <w:kern w:val="0"/>
        </w:rPr>
        <w:t xml:space="preserve">Bendrovės </w:t>
      </w:r>
      <w:r w:rsidR="00317108" w:rsidRPr="00ED2E75">
        <w:rPr>
          <w:rFonts w:ascii="Calibri Light" w:hAnsi="Calibri Light" w:cs="Calibri Light"/>
          <w:color w:val="000000"/>
          <w:kern w:val="0"/>
        </w:rPr>
        <w:t>vadovų l</w:t>
      </w:r>
      <w:r w:rsidR="00942A89" w:rsidRPr="00ED2E75">
        <w:rPr>
          <w:rFonts w:ascii="Calibri Light" w:hAnsi="Calibri Light" w:cs="Calibri Light"/>
          <w:color w:val="000000"/>
          <w:kern w:val="0"/>
        </w:rPr>
        <w:t>yderyst</w:t>
      </w:r>
      <w:r w:rsidR="00083F8C" w:rsidRPr="00ED2E75">
        <w:rPr>
          <w:rFonts w:ascii="Calibri Light" w:hAnsi="Calibri Light" w:cs="Calibri Light"/>
          <w:color w:val="000000"/>
          <w:kern w:val="0"/>
        </w:rPr>
        <w:t>ę</w:t>
      </w:r>
      <w:r w:rsidR="00942A89" w:rsidRPr="00ED2E75">
        <w:rPr>
          <w:rFonts w:ascii="Calibri Light" w:hAnsi="Calibri Light" w:cs="Calibri Light"/>
          <w:color w:val="000000"/>
          <w:kern w:val="0"/>
        </w:rPr>
        <w:t xml:space="preserve"> ir įsitraukim</w:t>
      </w:r>
      <w:r w:rsidR="00083F8C" w:rsidRPr="00ED2E75">
        <w:rPr>
          <w:rFonts w:ascii="Calibri Light" w:hAnsi="Calibri Light" w:cs="Calibri Light"/>
          <w:color w:val="000000"/>
          <w:kern w:val="0"/>
        </w:rPr>
        <w:t>ą</w:t>
      </w:r>
      <w:r w:rsidR="00A8482C" w:rsidRPr="00ED2E75">
        <w:rPr>
          <w:rFonts w:ascii="Calibri Light" w:hAnsi="Calibri Light" w:cs="Calibri Light"/>
          <w:color w:val="000000"/>
          <w:kern w:val="0"/>
        </w:rPr>
        <w:t xml:space="preserve"> ir </w:t>
      </w:r>
      <w:r w:rsidR="00903F28" w:rsidRPr="00ED2E75">
        <w:rPr>
          <w:rFonts w:ascii="Calibri Light" w:hAnsi="Calibri Light" w:cs="Calibri Light"/>
          <w:color w:val="000000"/>
          <w:kern w:val="0"/>
        </w:rPr>
        <w:t xml:space="preserve">darbuotojų įtraukimą į antikorupcinės aplinkos gerinimą, </w:t>
      </w:r>
      <w:r w:rsidR="000F2918" w:rsidRPr="00ED2E75">
        <w:rPr>
          <w:rFonts w:ascii="Calibri Light" w:hAnsi="Calibri Light" w:cs="Calibri Light"/>
          <w:color w:val="000000"/>
          <w:kern w:val="0"/>
        </w:rPr>
        <w:t xml:space="preserve">skatinant pranešti apie korupcinio pobūdžio pažeidimus, </w:t>
      </w:r>
      <w:r w:rsidR="00EE1C8D" w:rsidRPr="00ED2E75">
        <w:rPr>
          <w:rFonts w:ascii="Calibri Light" w:hAnsi="Calibri Light" w:cs="Calibri Light"/>
          <w:color w:val="000000"/>
          <w:kern w:val="0"/>
        </w:rPr>
        <w:t xml:space="preserve">didinti </w:t>
      </w:r>
      <w:r w:rsidR="00A64647" w:rsidRPr="00ED2E75">
        <w:rPr>
          <w:rFonts w:ascii="Calibri Light" w:hAnsi="Calibri Light" w:cs="Calibri Light"/>
          <w:color w:val="000000"/>
          <w:kern w:val="0"/>
        </w:rPr>
        <w:t>jų antikorupcinį sąmoningumą</w:t>
      </w:r>
      <w:r w:rsidR="000F2918" w:rsidRPr="00ED2E75">
        <w:rPr>
          <w:rFonts w:ascii="Calibri Light" w:hAnsi="Calibri Light" w:cs="Calibri Light"/>
          <w:color w:val="000000"/>
          <w:kern w:val="0"/>
        </w:rPr>
        <w:t>.</w:t>
      </w:r>
    </w:p>
    <w:p w14:paraId="37FC9E6B" w14:textId="4070DEE8" w:rsidR="00DD0E30" w:rsidRPr="00ED2E75" w:rsidRDefault="00955BFE" w:rsidP="00DD0E30">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38</w:t>
      </w:r>
      <w:r w:rsidR="00FE2029" w:rsidRPr="00ED2E75">
        <w:rPr>
          <w:rFonts w:ascii="Calibri Light" w:hAnsi="Calibri Light" w:cs="Calibri Light"/>
          <w:color w:val="000000"/>
          <w:kern w:val="0"/>
        </w:rPr>
        <w:t xml:space="preserve">. </w:t>
      </w:r>
      <w:r w:rsidR="00DD0E30" w:rsidRPr="00ED2E75">
        <w:rPr>
          <w:rFonts w:ascii="Calibri Light" w:hAnsi="Calibri Light" w:cs="Calibri Light"/>
          <w:color w:val="000000"/>
          <w:kern w:val="0"/>
        </w:rPr>
        <w:t>Tikslo įgyvendinimu siekiama:</w:t>
      </w:r>
    </w:p>
    <w:p w14:paraId="45F31DD2" w14:textId="72E2DBE0" w:rsidR="004353A1" w:rsidRPr="00ED2E75" w:rsidRDefault="00955BFE" w:rsidP="004353A1">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38</w:t>
      </w:r>
      <w:r w:rsidR="004C1625" w:rsidRPr="00ED2E75">
        <w:rPr>
          <w:rFonts w:ascii="Calibri Light" w:hAnsi="Calibri Light" w:cs="Calibri Light"/>
          <w:color w:val="000000"/>
          <w:kern w:val="0"/>
        </w:rPr>
        <w:t>.1</w:t>
      </w:r>
      <w:r w:rsidR="00DD0E30" w:rsidRPr="00ED2E75">
        <w:rPr>
          <w:rFonts w:ascii="Calibri Light" w:hAnsi="Calibri Light" w:cs="Calibri Light"/>
          <w:color w:val="000000"/>
          <w:kern w:val="0"/>
        </w:rPr>
        <w:t xml:space="preserve">. Bendrovės </w:t>
      </w:r>
      <w:r w:rsidR="00383B9F" w:rsidRPr="00ED2E75">
        <w:rPr>
          <w:rFonts w:ascii="Calibri Light" w:hAnsi="Calibri Light" w:cs="Calibri Light"/>
          <w:color w:val="000000"/>
          <w:kern w:val="0"/>
        </w:rPr>
        <w:t>atsparumo korupcijai lygi</w:t>
      </w:r>
      <w:r w:rsidR="00B45368" w:rsidRPr="00ED2E75">
        <w:rPr>
          <w:rFonts w:ascii="Calibri Light" w:hAnsi="Calibri Light" w:cs="Calibri Light"/>
          <w:color w:val="000000"/>
          <w:kern w:val="0"/>
        </w:rPr>
        <w:t xml:space="preserve">o balo </w:t>
      </w:r>
      <w:r w:rsidR="00DD0E30" w:rsidRPr="00ED2E75">
        <w:rPr>
          <w:rFonts w:ascii="Calibri Light" w:hAnsi="Calibri Light" w:cs="Calibri Light"/>
          <w:color w:val="000000"/>
          <w:kern w:val="0"/>
        </w:rPr>
        <w:t>didėjim</w:t>
      </w:r>
      <w:r w:rsidR="00765DA7" w:rsidRPr="00ED2E75">
        <w:rPr>
          <w:rFonts w:ascii="Calibri Light" w:hAnsi="Calibri Light" w:cs="Calibri Light"/>
          <w:color w:val="000000"/>
          <w:kern w:val="0"/>
        </w:rPr>
        <w:t>o</w:t>
      </w:r>
      <w:r w:rsidR="00DD0E30" w:rsidRPr="00ED2E75">
        <w:rPr>
          <w:rFonts w:ascii="Calibri Light" w:hAnsi="Calibri Light" w:cs="Calibri Light"/>
          <w:color w:val="000000"/>
          <w:kern w:val="0"/>
        </w:rPr>
        <w:t xml:space="preserve"> ne mažiau kaip </w:t>
      </w:r>
      <w:r w:rsidR="00916E5C" w:rsidRPr="00ED2E75">
        <w:rPr>
          <w:rFonts w:ascii="Calibri Light" w:hAnsi="Calibri Light" w:cs="Calibri Light"/>
          <w:color w:val="000000"/>
          <w:kern w:val="0"/>
        </w:rPr>
        <w:t>0,2</w:t>
      </w:r>
      <w:r w:rsidR="00DD0E30" w:rsidRPr="00ED2E75">
        <w:rPr>
          <w:rFonts w:ascii="Calibri Light" w:hAnsi="Calibri Light" w:cs="Calibri Light"/>
          <w:color w:val="000000"/>
          <w:kern w:val="0"/>
        </w:rPr>
        <w:t xml:space="preserve"> </w:t>
      </w:r>
      <w:r w:rsidR="00916E5C" w:rsidRPr="00ED2E75">
        <w:rPr>
          <w:rFonts w:ascii="Calibri Light" w:hAnsi="Calibri Light" w:cs="Calibri Light"/>
          <w:color w:val="000000"/>
          <w:kern w:val="0"/>
        </w:rPr>
        <w:t>balo</w:t>
      </w:r>
      <w:r w:rsidR="00DD0E30" w:rsidRPr="00ED2E75">
        <w:rPr>
          <w:rFonts w:ascii="Calibri Light" w:hAnsi="Calibri Light" w:cs="Calibri Light"/>
          <w:color w:val="000000"/>
          <w:kern w:val="0"/>
        </w:rPr>
        <w:t xml:space="preserve"> per metus kasmetinio atitinkamo </w:t>
      </w:r>
      <w:r w:rsidR="00C463FD" w:rsidRPr="00ED2E75">
        <w:rPr>
          <w:rFonts w:ascii="Calibri Light" w:hAnsi="Calibri Light" w:cs="Calibri Light"/>
          <w:color w:val="000000"/>
          <w:kern w:val="0"/>
        </w:rPr>
        <w:t>Bendrovės</w:t>
      </w:r>
      <w:r w:rsidR="00DD0E30" w:rsidRPr="00ED2E75">
        <w:rPr>
          <w:rFonts w:ascii="Calibri Light" w:hAnsi="Calibri Light" w:cs="Calibri Light"/>
          <w:color w:val="000000"/>
          <w:kern w:val="0"/>
        </w:rPr>
        <w:t xml:space="preserve"> </w:t>
      </w:r>
      <w:r w:rsidR="00916E5C" w:rsidRPr="00ED2E75">
        <w:rPr>
          <w:rFonts w:ascii="Calibri Light" w:hAnsi="Calibri Light" w:cs="Calibri Light"/>
          <w:color w:val="000000"/>
          <w:kern w:val="0"/>
        </w:rPr>
        <w:t xml:space="preserve">atsparumo korupcijai lygio </w:t>
      </w:r>
      <w:r w:rsidR="00C463FD" w:rsidRPr="00ED2E75">
        <w:rPr>
          <w:rFonts w:ascii="Calibri Light" w:hAnsi="Calibri Light" w:cs="Calibri Light"/>
          <w:color w:val="000000"/>
          <w:kern w:val="0"/>
        </w:rPr>
        <w:t xml:space="preserve">nustatymo </w:t>
      </w:r>
      <w:r w:rsidR="00520F3A" w:rsidRPr="00ED2E75">
        <w:rPr>
          <w:rFonts w:ascii="Calibri Light" w:hAnsi="Calibri Light" w:cs="Calibri Light"/>
          <w:color w:val="000000"/>
          <w:kern w:val="0"/>
        </w:rPr>
        <w:t xml:space="preserve">rezultato </w:t>
      </w:r>
      <w:r w:rsidR="00DD0E30" w:rsidRPr="00ED2E75">
        <w:rPr>
          <w:rFonts w:ascii="Calibri Light" w:hAnsi="Calibri Light" w:cs="Calibri Light"/>
          <w:color w:val="000000"/>
          <w:kern w:val="0"/>
        </w:rPr>
        <w:t xml:space="preserve">duomenimis (2024 m. </w:t>
      </w:r>
      <w:r w:rsidR="00B539FD" w:rsidRPr="00ED2E75">
        <w:rPr>
          <w:rFonts w:ascii="Calibri Light" w:hAnsi="Calibri Light" w:cs="Calibri Light"/>
          <w:color w:val="000000"/>
          <w:kern w:val="0"/>
        </w:rPr>
        <w:t xml:space="preserve">atsparumo korupcijai lygio rezultatas </w:t>
      </w:r>
      <w:r w:rsidR="00C463FD" w:rsidRPr="00ED2E75">
        <w:rPr>
          <w:rFonts w:ascii="Calibri Light" w:hAnsi="Calibri Light" w:cs="Calibri Light"/>
          <w:color w:val="000000"/>
          <w:kern w:val="0"/>
        </w:rPr>
        <w:t>0,88 balo</w:t>
      </w:r>
      <w:r w:rsidR="00DD0E30" w:rsidRPr="00ED2E75">
        <w:rPr>
          <w:rFonts w:ascii="Calibri Light" w:hAnsi="Calibri Light" w:cs="Calibri Light"/>
          <w:color w:val="000000"/>
          <w:kern w:val="0"/>
        </w:rPr>
        <w:t>)</w:t>
      </w:r>
      <w:r w:rsidR="00B14E9C" w:rsidRPr="00ED2E75">
        <w:rPr>
          <w:rFonts w:ascii="Calibri Light" w:hAnsi="Calibri Light" w:cs="Calibri Light"/>
          <w:color w:val="000000"/>
          <w:kern w:val="0"/>
        </w:rPr>
        <w:t xml:space="preserve"> ir </w:t>
      </w:r>
      <w:r w:rsidR="00D40205" w:rsidRPr="00ED2E75">
        <w:rPr>
          <w:rFonts w:ascii="Calibri Light" w:hAnsi="Calibri Light" w:cs="Calibri Light"/>
          <w:color w:val="000000"/>
          <w:kern w:val="0"/>
        </w:rPr>
        <w:t xml:space="preserve">nei vienos </w:t>
      </w:r>
      <w:r w:rsidR="002A1B78" w:rsidRPr="00ED2E75">
        <w:rPr>
          <w:rFonts w:ascii="Calibri Light" w:hAnsi="Calibri Light" w:cs="Calibri Light"/>
          <w:color w:val="000000"/>
          <w:kern w:val="0"/>
        </w:rPr>
        <w:t>n</w:t>
      </w:r>
      <w:r w:rsidR="00B14E9C" w:rsidRPr="00ED2E75">
        <w:rPr>
          <w:rFonts w:ascii="Calibri Light" w:hAnsi="Calibri Light" w:cs="Calibri Light"/>
          <w:color w:val="000000"/>
          <w:kern w:val="0"/>
        </w:rPr>
        <w:t>ustatyt</w:t>
      </w:r>
      <w:r w:rsidR="00D40205" w:rsidRPr="00ED2E75">
        <w:rPr>
          <w:rFonts w:ascii="Calibri Light" w:hAnsi="Calibri Light" w:cs="Calibri Light"/>
          <w:color w:val="000000"/>
          <w:kern w:val="0"/>
        </w:rPr>
        <w:t>os</w:t>
      </w:r>
      <w:r w:rsidR="00B14E9C" w:rsidRPr="00ED2E75">
        <w:rPr>
          <w:rFonts w:ascii="Calibri Light" w:hAnsi="Calibri Light" w:cs="Calibri Light"/>
          <w:color w:val="000000"/>
          <w:kern w:val="0"/>
        </w:rPr>
        <w:t xml:space="preserve"> korupcinio pobūdžio nusikalstam</w:t>
      </w:r>
      <w:r w:rsidR="00D40205" w:rsidRPr="00ED2E75">
        <w:rPr>
          <w:rFonts w:ascii="Calibri Light" w:hAnsi="Calibri Light" w:cs="Calibri Light"/>
          <w:color w:val="000000"/>
          <w:kern w:val="0"/>
        </w:rPr>
        <w:t>os</w:t>
      </w:r>
      <w:r w:rsidR="00B14E9C" w:rsidRPr="00ED2E75">
        <w:rPr>
          <w:rFonts w:ascii="Calibri Light" w:hAnsi="Calibri Light" w:cs="Calibri Light"/>
          <w:color w:val="000000"/>
          <w:kern w:val="0"/>
        </w:rPr>
        <w:t xml:space="preserve"> veik</w:t>
      </w:r>
      <w:r w:rsidR="00D40205" w:rsidRPr="00ED2E75">
        <w:rPr>
          <w:rFonts w:ascii="Calibri Light" w:hAnsi="Calibri Light" w:cs="Calibri Light"/>
          <w:color w:val="000000"/>
          <w:kern w:val="0"/>
        </w:rPr>
        <w:t>os</w:t>
      </w:r>
      <w:r w:rsidR="00BD6A79" w:rsidRPr="00ED2E75">
        <w:rPr>
          <w:rFonts w:ascii="Calibri Light" w:hAnsi="Calibri Light" w:cs="Calibri Light"/>
          <w:color w:val="000000"/>
          <w:kern w:val="0"/>
        </w:rPr>
        <w:t xml:space="preserve"> padarymo</w:t>
      </w:r>
      <w:r w:rsidR="00DD0E30" w:rsidRPr="00ED2E75">
        <w:rPr>
          <w:rFonts w:ascii="Calibri Light" w:hAnsi="Calibri Light" w:cs="Calibri Light"/>
          <w:color w:val="000000"/>
          <w:kern w:val="0"/>
        </w:rPr>
        <w:t>.</w:t>
      </w:r>
      <w:r w:rsidR="004353A1" w:rsidRPr="00ED2E75">
        <w:rPr>
          <w:rFonts w:ascii="Calibri Light" w:hAnsi="Calibri Light" w:cs="Calibri Light"/>
          <w:color w:val="000000"/>
          <w:kern w:val="0"/>
        </w:rPr>
        <w:t xml:space="preserve"> </w:t>
      </w:r>
    </w:p>
    <w:p w14:paraId="2F53E19D" w14:textId="36D7D0F8" w:rsidR="007047BE" w:rsidRPr="00ED2E75" w:rsidRDefault="00955BFE" w:rsidP="007047BE">
      <w:pPr>
        <w:autoSpaceDE w:val="0"/>
        <w:autoSpaceDN w:val="0"/>
        <w:adjustRightInd w:val="0"/>
        <w:spacing w:after="0" w:line="240" w:lineRule="auto"/>
        <w:jc w:val="both"/>
        <w:rPr>
          <w:rFonts w:ascii="Calibri Light" w:hAnsi="Calibri Light" w:cs="Calibri Light"/>
          <w:color w:val="000000"/>
          <w:kern w:val="0"/>
          <w:lang w:val="en-US"/>
        </w:rPr>
      </w:pPr>
      <w:r w:rsidRPr="00ED2E75">
        <w:rPr>
          <w:rFonts w:ascii="Calibri Light" w:hAnsi="Calibri Light" w:cs="Calibri Light"/>
          <w:color w:val="000000"/>
          <w:kern w:val="0"/>
        </w:rPr>
        <w:lastRenderedPageBreak/>
        <w:t>38</w:t>
      </w:r>
      <w:r w:rsidR="00AC3269" w:rsidRPr="00ED2E75">
        <w:rPr>
          <w:rFonts w:ascii="Calibri Light" w:hAnsi="Calibri Light" w:cs="Calibri Light"/>
          <w:color w:val="000000"/>
          <w:kern w:val="0"/>
        </w:rPr>
        <w:t>.2.</w:t>
      </w:r>
      <w:r w:rsidR="007047BE" w:rsidRPr="00ED2E75">
        <w:rPr>
          <w:rFonts w:ascii="Calibri Light" w:hAnsi="Calibri Light" w:cs="Calibri Light"/>
        </w:rPr>
        <w:t xml:space="preserve"> </w:t>
      </w:r>
      <w:r w:rsidR="007756A6" w:rsidRPr="00ED2E75">
        <w:rPr>
          <w:rFonts w:ascii="Calibri Light" w:hAnsi="Calibri Light" w:cs="Calibri Light"/>
        </w:rPr>
        <w:t xml:space="preserve">Bendrovėje </w:t>
      </w:r>
      <w:r w:rsidR="008E0896" w:rsidRPr="00ED2E75">
        <w:rPr>
          <w:rFonts w:ascii="Calibri Light" w:hAnsi="Calibri Light" w:cs="Calibri Light"/>
        </w:rPr>
        <w:t>jokių n</w:t>
      </w:r>
      <w:r w:rsidR="007047BE" w:rsidRPr="00ED2E75">
        <w:rPr>
          <w:rFonts w:ascii="Calibri Light" w:hAnsi="Calibri Light" w:cs="Calibri Light"/>
          <w:color w:val="000000"/>
          <w:kern w:val="0"/>
        </w:rPr>
        <w:t xml:space="preserve">ustatytų viešuosiuose pirkimuose dalyvaujančių asmenų privačių interesų deklaravimo iki dalyvavimo pirkimo procedūrose pažeidimų </w:t>
      </w:r>
      <w:r w:rsidR="00C16E32">
        <w:rPr>
          <w:rFonts w:ascii="Calibri Light" w:hAnsi="Calibri Light" w:cs="Calibri Light"/>
          <w:color w:val="000000"/>
          <w:kern w:val="0"/>
        </w:rPr>
        <w:t xml:space="preserve">ir </w:t>
      </w:r>
      <w:r w:rsidR="003B395D" w:rsidRPr="00ED2E75">
        <w:rPr>
          <w:rFonts w:ascii="Calibri Light" w:hAnsi="Calibri Light" w:cs="Calibri Light"/>
          <w:color w:val="000000"/>
          <w:kern w:val="0"/>
        </w:rPr>
        <w:t>viešųjų pirkimų</w:t>
      </w:r>
      <w:r w:rsidR="00275A82" w:rsidRPr="00ED2E75">
        <w:rPr>
          <w:rFonts w:ascii="Calibri Light" w:hAnsi="Calibri Light" w:cs="Calibri Light"/>
          <w:color w:val="000000"/>
          <w:kern w:val="0"/>
        </w:rPr>
        <w:t xml:space="preserve"> srityje</w:t>
      </w:r>
      <w:r w:rsidR="003B395D" w:rsidRPr="00ED2E75">
        <w:rPr>
          <w:rFonts w:ascii="Calibri Light" w:hAnsi="Calibri Light" w:cs="Calibri Light"/>
          <w:color w:val="000000"/>
          <w:kern w:val="0"/>
        </w:rPr>
        <w:t xml:space="preserve"> </w:t>
      </w:r>
      <w:r w:rsidR="008E0896" w:rsidRPr="00ED2E75">
        <w:rPr>
          <w:rFonts w:ascii="Calibri Light" w:hAnsi="Calibri Light" w:cs="Calibri Light"/>
          <w:color w:val="000000"/>
          <w:kern w:val="0"/>
        </w:rPr>
        <w:t xml:space="preserve">korupcinio pobūdžio pažeidimų </w:t>
      </w:r>
      <w:r w:rsidR="000507B9" w:rsidRPr="00ED2E75">
        <w:rPr>
          <w:rFonts w:ascii="Calibri Light" w:hAnsi="Calibri Light" w:cs="Calibri Light"/>
          <w:color w:val="000000"/>
          <w:kern w:val="0"/>
        </w:rPr>
        <w:t xml:space="preserve">padarymo </w:t>
      </w:r>
      <w:r w:rsidR="00275A82" w:rsidRPr="00ED2E75">
        <w:rPr>
          <w:rFonts w:ascii="Calibri Light" w:hAnsi="Calibri Light" w:cs="Calibri Light"/>
          <w:color w:val="000000"/>
          <w:kern w:val="0"/>
        </w:rPr>
        <w:t xml:space="preserve">bei </w:t>
      </w:r>
      <w:r w:rsidR="008A1A63">
        <w:rPr>
          <w:rFonts w:ascii="Calibri Light" w:hAnsi="Calibri Light" w:cs="Calibri Light"/>
          <w:color w:val="000000"/>
          <w:kern w:val="0"/>
        </w:rPr>
        <w:t xml:space="preserve">konkurencijos didinimo: </w:t>
      </w:r>
      <w:r w:rsidR="00CA43AA" w:rsidRPr="00ED2E75">
        <w:rPr>
          <w:rFonts w:ascii="Calibri Light" w:hAnsi="Calibri Light" w:cs="Calibri Light"/>
          <w:color w:val="000000"/>
          <w:kern w:val="0"/>
        </w:rPr>
        <w:t>„vieno tiekėjo“ pirkimų skaiči</w:t>
      </w:r>
      <w:r w:rsidR="000507B9" w:rsidRPr="00ED2E75">
        <w:rPr>
          <w:rFonts w:ascii="Calibri Light" w:hAnsi="Calibri Light" w:cs="Calibri Light"/>
          <w:color w:val="000000"/>
          <w:kern w:val="0"/>
        </w:rPr>
        <w:t>a</w:t>
      </w:r>
      <w:r w:rsidR="00CA43AA" w:rsidRPr="00ED2E75">
        <w:rPr>
          <w:rFonts w:ascii="Calibri Light" w:hAnsi="Calibri Light" w:cs="Calibri Light"/>
          <w:color w:val="000000"/>
          <w:kern w:val="0"/>
        </w:rPr>
        <w:t xml:space="preserve">us </w:t>
      </w:r>
      <w:r w:rsidR="000507B9" w:rsidRPr="00ED2E75">
        <w:rPr>
          <w:rFonts w:ascii="Calibri Light" w:hAnsi="Calibri Light" w:cs="Calibri Light"/>
          <w:color w:val="000000"/>
          <w:kern w:val="0"/>
        </w:rPr>
        <w:t>sumažinimo</w:t>
      </w:r>
      <w:r w:rsidR="005C66C6" w:rsidRPr="00ED2E75">
        <w:rPr>
          <w:rFonts w:ascii="Calibri Light" w:hAnsi="Calibri Light" w:cs="Calibri Light"/>
          <w:color w:val="000000"/>
          <w:kern w:val="0"/>
        </w:rPr>
        <w:t xml:space="preserve"> 1 proc. per</w:t>
      </w:r>
      <w:r w:rsidR="00CA43AA" w:rsidRPr="00ED2E75">
        <w:rPr>
          <w:rFonts w:ascii="Calibri Light" w:hAnsi="Calibri Light" w:cs="Calibri Light"/>
          <w:color w:val="000000"/>
          <w:kern w:val="0"/>
        </w:rPr>
        <w:t xml:space="preserve"> met</w:t>
      </w:r>
      <w:r w:rsidR="005C66C6" w:rsidRPr="00ED2E75">
        <w:rPr>
          <w:rFonts w:ascii="Calibri Light" w:hAnsi="Calibri Light" w:cs="Calibri Light"/>
          <w:color w:val="000000"/>
          <w:kern w:val="0"/>
        </w:rPr>
        <w:t>us</w:t>
      </w:r>
      <w:r w:rsidR="00CF6284" w:rsidRPr="00ED2E75">
        <w:rPr>
          <w:rFonts w:ascii="Calibri Light" w:hAnsi="Calibri Light" w:cs="Calibri Light"/>
          <w:color w:val="000000"/>
          <w:kern w:val="0"/>
        </w:rPr>
        <w:t>.</w:t>
      </w:r>
      <w:r w:rsidR="005C48E7" w:rsidRPr="00ED2E75">
        <w:rPr>
          <w:rFonts w:ascii="Calibri Light" w:hAnsi="Calibri Light" w:cs="Calibri Light"/>
          <w:color w:val="000000"/>
          <w:kern w:val="0"/>
        </w:rPr>
        <w:t xml:space="preserve"> </w:t>
      </w:r>
      <w:bookmarkStart w:id="1" w:name="_Hlk216855172"/>
      <w:r w:rsidR="005C48E7" w:rsidRPr="00ED2E75">
        <w:rPr>
          <w:rFonts w:ascii="Calibri Light" w:hAnsi="Calibri Light" w:cs="Calibri Light"/>
          <w:color w:val="000000"/>
          <w:kern w:val="0"/>
        </w:rPr>
        <w:t xml:space="preserve">(2025 m. </w:t>
      </w:r>
      <w:r w:rsidR="00BA7134">
        <w:rPr>
          <w:rFonts w:ascii="Calibri Light" w:hAnsi="Calibri Light" w:cs="Calibri Light"/>
          <w:color w:val="000000"/>
          <w:kern w:val="0"/>
        </w:rPr>
        <w:t>I-II</w:t>
      </w:r>
      <w:r w:rsidR="003D1D41">
        <w:rPr>
          <w:rFonts w:ascii="Calibri Light" w:hAnsi="Calibri Light" w:cs="Calibri Light"/>
          <w:color w:val="000000"/>
          <w:kern w:val="0"/>
        </w:rPr>
        <w:t>I</w:t>
      </w:r>
      <w:r w:rsidR="00BA7134">
        <w:rPr>
          <w:rFonts w:ascii="Calibri Light" w:hAnsi="Calibri Light" w:cs="Calibri Light"/>
          <w:color w:val="000000"/>
          <w:kern w:val="0"/>
        </w:rPr>
        <w:t xml:space="preserve"> </w:t>
      </w:r>
      <w:proofErr w:type="spellStart"/>
      <w:r w:rsidR="00BA7134">
        <w:rPr>
          <w:rFonts w:ascii="Calibri Light" w:hAnsi="Calibri Light" w:cs="Calibri Light"/>
          <w:color w:val="000000"/>
          <w:kern w:val="0"/>
        </w:rPr>
        <w:t>ketv</w:t>
      </w:r>
      <w:proofErr w:type="spellEnd"/>
      <w:r w:rsidR="00BA7134">
        <w:rPr>
          <w:rFonts w:ascii="Calibri Light" w:hAnsi="Calibri Light" w:cs="Calibri Light"/>
          <w:color w:val="000000"/>
          <w:kern w:val="0"/>
        </w:rPr>
        <w:t xml:space="preserve">. </w:t>
      </w:r>
      <w:r w:rsidR="007C14D8" w:rsidRPr="00ED2E75">
        <w:rPr>
          <w:rFonts w:ascii="Calibri Light" w:hAnsi="Calibri Light" w:cs="Calibri Light"/>
          <w:color w:val="000000"/>
          <w:kern w:val="0"/>
        </w:rPr>
        <w:t>„vieno tiekėjo“ pirkimų skaičius –</w:t>
      </w:r>
      <w:r w:rsidR="00871A00">
        <w:rPr>
          <w:rFonts w:ascii="Calibri Light" w:hAnsi="Calibri Light" w:cs="Calibri Light"/>
          <w:color w:val="000000"/>
          <w:kern w:val="0"/>
        </w:rPr>
        <w:t xml:space="preserve"> 38</w:t>
      </w:r>
      <w:r w:rsidR="007C14D8" w:rsidRPr="00ED2E75">
        <w:rPr>
          <w:rFonts w:ascii="Calibri Light" w:hAnsi="Calibri Light" w:cs="Calibri Light"/>
          <w:color w:val="000000"/>
          <w:kern w:val="0"/>
        </w:rPr>
        <w:t xml:space="preserve"> </w:t>
      </w:r>
      <w:r w:rsidR="007C14D8" w:rsidRPr="00DF01A3">
        <w:rPr>
          <w:rFonts w:ascii="Calibri Light" w:hAnsi="Calibri Light" w:cs="Calibri Light"/>
          <w:color w:val="000000"/>
          <w:kern w:val="0"/>
        </w:rPr>
        <w:t>proc.</w:t>
      </w:r>
      <w:r w:rsidR="00871A00">
        <w:rPr>
          <w:rFonts w:ascii="Calibri Light" w:hAnsi="Calibri Light" w:cs="Calibri Light"/>
          <w:color w:val="000000"/>
          <w:kern w:val="0"/>
        </w:rPr>
        <w:t xml:space="preserve"> </w:t>
      </w:r>
      <w:r w:rsidR="00BC05CD">
        <w:rPr>
          <w:rFonts w:ascii="Calibri Light" w:hAnsi="Calibri Light" w:cs="Calibri Light"/>
          <w:color w:val="000000"/>
          <w:kern w:val="0"/>
        </w:rPr>
        <w:t>(</w:t>
      </w:r>
      <w:r w:rsidR="00871A00">
        <w:rPr>
          <w:rFonts w:ascii="Calibri Light" w:hAnsi="Calibri Light" w:cs="Calibri Light"/>
          <w:color w:val="000000"/>
          <w:kern w:val="0"/>
        </w:rPr>
        <w:t>be centralizuotų pirkimų</w:t>
      </w:r>
      <w:r w:rsidR="00BC05CD">
        <w:rPr>
          <w:rFonts w:ascii="Calibri Light" w:hAnsi="Calibri Light" w:cs="Calibri Light"/>
          <w:color w:val="000000"/>
          <w:kern w:val="0"/>
        </w:rPr>
        <w:t>)</w:t>
      </w:r>
      <w:r w:rsidR="00871A00">
        <w:rPr>
          <w:rFonts w:ascii="Calibri Light" w:hAnsi="Calibri Light" w:cs="Calibri Light"/>
          <w:color w:val="000000"/>
          <w:kern w:val="0"/>
        </w:rPr>
        <w:t xml:space="preserve"> skaičiaus </w:t>
      </w:r>
      <w:r w:rsidR="00BC05CD">
        <w:rPr>
          <w:rFonts w:ascii="Calibri Light" w:hAnsi="Calibri Light" w:cs="Calibri Light"/>
          <w:color w:val="000000"/>
          <w:kern w:val="0"/>
        </w:rPr>
        <w:t xml:space="preserve">(vnt.) </w:t>
      </w:r>
      <w:r w:rsidR="00871A00">
        <w:rPr>
          <w:rFonts w:ascii="Calibri Light" w:hAnsi="Calibri Light" w:cs="Calibri Light"/>
          <w:color w:val="000000"/>
          <w:kern w:val="0"/>
        </w:rPr>
        <w:t xml:space="preserve">dalies ir 25, 5 proc. </w:t>
      </w:r>
      <w:r w:rsidR="00BC05CD">
        <w:rPr>
          <w:rFonts w:ascii="Calibri Light" w:hAnsi="Calibri Light" w:cs="Calibri Light"/>
          <w:color w:val="000000"/>
          <w:kern w:val="0"/>
        </w:rPr>
        <w:t>(</w:t>
      </w:r>
      <w:r w:rsidR="00871A00">
        <w:rPr>
          <w:rFonts w:ascii="Calibri Light" w:hAnsi="Calibri Light" w:cs="Calibri Light"/>
          <w:color w:val="000000"/>
          <w:kern w:val="0"/>
        </w:rPr>
        <w:t>su</w:t>
      </w:r>
      <w:r w:rsidR="00871A00" w:rsidRPr="00871A00">
        <w:rPr>
          <w:rFonts w:ascii="Calibri Light" w:hAnsi="Calibri Light" w:cs="Calibri Light"/>
          <w:color w:val="000000"/>
          <w:kern w:val="0"/>
        </w:rPr>
        <w:t xml:space="preserve"> centralizuot</w:t>
      </w:r>
      <w:r w:rsidR="00BC05CD">
        <w:rPr>
          <w:rFonts w:ascii="Calibri Light" w:hAnsi="Calibri Light" w:cs="Calibri Light"/>
          <w:color w:val="000000"/>
          <w:kern w:val="0"/>
        </w:rPr>
        <w:t>a</w:t>
      </w:r>
      <w:r w:rsidR="00871A00">
        <w:rPr>
          <w:rFonts w:ascii="Calibri Light" w:hAnsi="Calibri Light" w:cs="Calibri Light"/>
          <w:color w:val="000000"/>
          <w:kern w:val="0"/>
        </w:rPr>
        <w:t>is</w:t>
      </w:r>
      <w:r w:rsidR="00871A00" w:rsidRPr="00871A00">
        <w:rPr>
          <w:rFonts w:ascii="Calibri Light" w:hAnsi="Calibri Light" w:cs="Calibri Light"/>
          <w:color w:val="000000"/>
          <w:kern w:val="0"/>
        </w:rPr>
        <w:t xml:space="preserve"> pirkim</w:t>
      </w:r>
      <w:r w:rsidR="00871A00">
        <w:rPr>
          <w:rFonts w:ascii="Calibri Light" w:hAnsi="Calibri Light" w:cs="Calibri Light"/>
          <w:color w:val="000000"/>
          <w:kern w:val="0"/>
        </w:rPr>
        <w:t>ais</w:t>
      </w:r>
      <w:r w:rsidR="00BC05CD">
        <w:rPr>
          <w:rFonts w:ascii="Calibri Light" w:hAnsi="Calibri Light" w:cs="Calibri Light"/>
          <w:color w:val="000000"/>
          <w:kern w:val="0"/>
        </w:rPr>
        <w:t>)</w:t>
      </w:r>
      <w:r w:rsidR="00871A00" w:rsidRPr="00871A00">
        <w:rPr>
          <w:rFonts w:ascii="Calibri Light" w:hAnsi="Calibri Light" w:cs="Calibri Light"/>
          <w:color w:val="000000"/>
          <w:kern w:val="0"/>
        </w:rPr>
        <w:t xml:space="preserve"> skaičiaus </w:t>
      </w:r>
      <w:r w:rsidR="00BC05CD">
        <w:rPr>
          <w:rFonts w:ascii="Calibri Light" w:hAnsi="Calibri Light" w:cs="Calibri Light"/>
          <w:color w:val="000000"/>
          <w:kern w:val="0"/>
        </w:rPr>
        <w:t>(</w:t>
      </w:r>
      <w:r w:rsidR="00BC05CD" w:rsidRPr="00871A00">
        <w:rPr>
          <w:rFonts w:ascii="Calibri Light" w:hAnsi="Calibri Light" w:cs="Calibri Light"/>
          <w:color w:val="000000"/>
          <w:kern w:val="0"/>
        </w:rPr>
        <w:t>vnt.</w:t>
      </w:r>
      <w:r w:rsidR="00BC05CD">
        <w:rPr>
          <w:rFonts w:ascii="Calibri Light" w:hAnsi="Calibri Light" w:cs="Calibri Light"/>
          <w:color w:val="000000"/>
          <w:kern w:val="0"/>
        </w:rPr>
        <w:t xml:space="preserve">) </w:t>
      </w:r>
      <w:r w:rsidR="00871A00" w:rsidRPr="00871A00">
        <w:rPr>
          <w:rFonts w:ascii="Calibri Light" w:hAnsi="Calibri Light" w:cs="Calibri Light"/>
          <w:color w:val="000000"/>
          <w:kern w:val="0"/>
        </w:rPr>
        <w:t>dalies</w:t>
      </w:r>
      <w:r w:rsidR="007C14D8" w:rsidRPr="00DF01A3">
        <w:rPr>
          <w:rFonts w:ascii="Calibri Light" w:hAnsi="Calibri Light" w:cs="Calibri Light"/>
          <w:color w:val="000000"/>
          <w:kern w:val="0"/>
        </w:rPr>
        <w:t>)</w:t>
      </w:r>
      <w:bookmarkEnd w:id="1"/>
      <w:r w:rsidR="0044640C">
        <w:rPr>
          <w:rFonts w:ascii="Calibri Light" w:hAnsi="Calibri Light" w:cs="Calibri Light"/>
          <w:color w:val="000000"/>
          <w:kern w:val="0"/>
        </w:rPr>
        <w:t xml:space="preserve"> ir </w:t>
      </w:r>
      <w:r w:rsidR="00BC05CD">
        <w:rPr>
          <w:rFonts w:ascii="Calibri Light" w:hAnsi="Calibri Light" w:cs="Calibri Light"/>
          <w:color w:val="000000"/>
          <w:kern w:val="0"/>
        </w:rPr>
        <w:t>vidutini</w:t>
      </w:r>
      <w:r w:rsidR="008A1A63">
        <w:rPr>
          <w:rFonts w:ascii="Calibri Light" w:hAnsi="Calibri Light" w:cs="Calibri Light"/>
          <w:color w:val="000000"/>
          <w:kern w:val="0"/>
        </w:rPr>
        <w:t>o</w:t>
      </w:r>
      <w:r w:rsidR="00BC05CD">
        <w:rPr>
          <w:rFonts w:ascii="Calibri Light" w:hAnsi="Calibri Light" w:cs="Calibri Light"/>
          <w:color w:val="000000"/>
          <w:kern w:val="0"/>
        </w:rPr>
        <w:t xml:space="preserve"> pasiūlymų skaiči</w:t>
      </w:r>
      <w:r w:rsidR="008A1A63">
        <w:rPr>
          <w:rFonts w:ascii="Calibri Light" w:hAnsi="Calibri Light" w:cs="Calibri Light"/>
          <w:color w:val="000000"/>
          <w:kern w:val="0"/>
        </w:rPr>
        <w:t>a</w:t>
      </w:r>
      <w:r w:rsidR="00BC05CD">
        <w:rPr>
          <w:rFonts w:ascii="Calibri Light" w:hAnsi="Calibri Light" w:cs="Calibri Light"/>
          <w:color w:val="000000"/>
          <w:kern w:val="0"/>
        </w:rPr>
        <w:t>us pirkimui vnt.</w:t>
      </w:r>
      <w:r w:rsidR="008A1A63">
        <w:rPr>
          <w:rFonts w:ascii="Calibri Light" w:hAnsi="Calibri Light" w:cs="Calibri Light"/>
          <w:color w:val="000000"/>
          <w:kern w:val="0"/>
        </w:rPr>
        <w:t xml:space="preserve"> didinim</w:t>
      </w:r>
      <w:r w:rsidR="009012C4">
        <w:rPr>
          <w:rFonts w:ascii="Calibri Light" w:hAnsi="Calibri Light" w:cs="Calibri Light"/>
          <w:color w:val="000000"/>
          <w:kern w:val="0"/>
        </w:rPr>
        <w:t>o</w:t>
      </w:r>
      <w:r w:rsidR="00BC05CD">
        <w:rPr>
          <w:rFonts w:ascii="Calibri Light" w:hAnsi="Calibri Light" w:cs="Calibri Light"/>
          <w:color w:val="000000"/>
          <w:kern w:val="0"/>
        </w:rPr>
        <w:t xml:space="preserve"> 0,</w:t>
      </w:r>
      <w:r w:rsidR="008A1A63">
        <w:rPr>
          <w:rFonts w:ascii="Calibri Light" w:hAnsi="Calibri Light" w:cs="Calibri Light"/>
          <w:color w:val="000000"/>
          <w:kern w:val="0"/>
        </w:rPr>
        <w:t>2</w:t>
      </w:r>
      <w:r w:rsidR="0044640C" w:rsidRPr="0044640C">
        <w:rPr>
          <w:rFonts w:ascii="Calibri Light" w:hAnsi="Calibri Light" w:cs="Calibri Light"/>
          <w:color w:val="000000"/>
          <w:kern w:val="0"/>
        </w:rPr>
        <w:t xml:space="preserve"> proc. per metus</w:t>
      </w:r>
      <w:r w:rsidR="0044640C">
        <w:rPr>
          <w:rFonts w:ascii="Calibri Light" w:hAnsi="Calibri Light" w:cs="Calibri Light"/>
          <w:color w:val="000000"/>
          <w:kern w:val="0"/>
        </w:rPr>
        <w:t xml:space="preserve"> (</w:t>
      </w:r>
      <w:r w:rsidR="0044640C" w:rsidRPr="0044640C">
        <w:rPr>
          <w:rFonts w:ascii="Calibri Light" w:hAnsi="Calibri Light" w:cs="Calibri Light"/>
          <w:color w:val="000000"/>
          <w:kern w:val="0"/>
        </w:rPr>
        <w:t xml:space="preserve">2025 m. I-III </w:t>
      </w:r>
      <w:proofErr w:type="spellStart"/>
      <w:r w:rsidR="0044640C" w:rsidRPr="0044640C">
        <w:rPr>
          <w:rFonts w:ascii="Calibri Light" w:hAnsi="Calibri Light" w:cs="Calibri Light"/>
          <w:color w:val="000000"/>
          <w:kern w:val="0"/>
        </w:rPr>
        <w:t>ketv</w:t>
      </w:r>
      <w:proofErr w:type="spellEnd"/>
      <w:r w:rsidR="0044640C" w:rsidRPr="0044640C">
        <w:rPr>
          <w:rFonts w:ascii="Calibri Light" w:hAnsi="Calibri Light" w:cs="Calibri Light"/>
          <w:color w:val="000000"/>
          <w:kern w:val="0"/>
        </w:rPr>
        <w:t xml:space="preserve">. </w:t>
      </w:r>
      <w:r w:rsidR="008A1A63" w:rsidRPr="008A1A63">
        <w:rPr>
          <w:rFonts w:ascii="Calibri Light" w:hAnsi="Calibri Light" w:cs="Calibri Light"/>
          <w:color w:val="000000"/>
          <w:kern w:val="0"/>
        </w:rPr>
        <w:t>vidutini</w:t>
      </w:r>
      <w:r w:rsidR="008A1A63">
        <w:rPr>
          <w:rFonts w:ascii="Calibri Light" w:hAnsi="Calibri Light" w:cs="Calibri Light"/>
          <w:color w:val="000000"/>
          <w:kern w:val="0"/>
        </w:rPr>
        <w:t>s</w:t>
      </w:r>
      <w:r w:rsidR="008A1A63" w:rsidRPr="008A1A63">
        <w:rPr>
          <w:rFonts w:ascii="Calibri Light" w:hAnsi="Calibri Light" w:cs="Calibri Light"/>
          <w:color w:val="000000"/>
          <w:kern w:val="0"/>
        </w:rPr>
        <w:t xml:space="preserve"> pasiūlymų skaičius pirkimui </w:t>
      </w:r>
      <w:r w:rsidR="0044640C" w:rsidRPr="0044640C">
        <w:rPr>
          <w:rFonts w:ascii="Calibri Light" w:hAnsi="Calibri Light" w:cs="Calibri Light"/>
          <w:color w:val="000000"/>
          <w:kern w:val="0"/>
        </w:rPr>
        <w:t xml:space="preserve">– </w:t>
      </w:r>
      <w:r w:rsidR="0044640C">
        <w:rPr>
          <w:rFonts w:ascii="Calibri Light" w:hAnsi="Calibri Light" w:cs="Calibri Light"/>
          <w:color w:val="000000"/>
          <w:kern w:val="0"/>
        </w:rPr>
        <w:t>2,8</w:t>
      </w:r>
      <w:r w:rsidR="0044640C" w:rsidRPr="0044640C">
        <w:rPr>
          <w:rFonts w:ascii="Calibri Light" w:hAnsi="Calibri Light" w:cs="Calibri Light"/>
          <w:color w:val="000000"/>
          <w:kern w:val="0"/>
        </w:rPr>
        <w:t xml:space="preserve"> proc. </w:t>
      </w:r>
      <w:r w:rsidR="008A1A63">
        <w:rPr>
          <w:rFonts w:ascii="Calibri Light" w:hAnsi="Calibri Light" w:cs="Calibri Light"/>
          <w:color w:val="000000"/>
          <w:kern w:val="0"/>
        </w:rPr>
        <w:t>(</w:t>
      </w:r>
      <w:r w:rsidR="0044640C" w:rsidRPr="0044640C">
        <w:rPr>
          <w:rFonts w:ascii="Calibri Light" w:hAnsi="Calibri Light" w:cs="Calibri Light"/>
          <w:color w:val="000000"/>
          <w:kern w:val="0"/>
        </w:rPr>
        <w:t>be centralizuotų pirkimų</w:t>
      </w:r>
      <w:r w:rsidR="008A1A63">
        <w:rPr>
          <w:rFonts w:ascii="Calibri Light" w:hAnsi="Calibri Light" w:cs="Calibri Light"/>
          <w:color w:val="000000"/>
          <w:kern w:val="0"/>
        </w:rPr>
        <w:t>)</w:t>
      </w:r>
      <w:r w:rsidR="0044640C" w:rsidRPr="0044640C">
        <w:rPr>
          <w:rFonts w:ascii="Calibri Light" w:hAnsi="Calibri Light" w:cs="Calibri Light"/>
          <w:color w:val="000000"/>
          <w:kern w:val="0"/>
        </w:rPr>
        <w:t xml:space="preserve"> skaičiaus dalies (vnt.) ir </w:t>
      </w:r>
      <w:r w:rsidR="0044640C">
        <w:rPr>
          <w:rFonts w:ascii="Calibri Light" w:hAnsi="Calibri Light" w:cs="Calibri Light"/>
          <w:color w:val="000000"/>
          <w:kern w:val="0"/>
        </w:rPr>
        <w:t>3,5</w:t>
      </w:r>
      <w:r w:rsidR="0044640C" w:rsidRPr="0044640C">
        <w:rPr>
          <w:rFonts w:ascii="Calibri Light" w:hAnsi="Calibri Light" w:cs="Calibri Light"/>
          <w:color w:val="000000"/>
          <w:kern w:val="0"/>
        </w:rPr>
        <w:t xml:space="preserve"> proc. </w:t>
      </w:r>
      <w:r w:rsidR="008A1A63">
        <w:rPr>
          <w:rFonts w:ascii="Calibri Light" w:hAnsi="Calibri Light" w:cs="Calibri Light"/>
          <w:color w:val="000000"/>
          <w:kern w:val="0"/>
        </w:rPr>
        <w:t>(</w:t>
      </w:r>
      <w:r w:rsidR="0044640C" w:rsidRPr="0044640C">
        <w:rPr>
          <w:rFonts w:ascii="Calibri Light" w:hAnsi="Calibri Light" w:cs="Calibri Light"/>
          <w:color w:val="000000"/>
          <w:kern w:val="0"/>
        </w:rPr>
        <w:t>su centralizuotais pirkimais</w:t>
      </w:r>
      <w:r w:rsidR="008A1A63">
        <w:rPr>
          <w:rFonts w:ascii="Calibri Light" w:hAnsi="Calibri Light" w:cs="Calibri Light"/>
          <w:color w:val="000000"/>
          <w:kern w:val="0"/>
        </w:rPr>
        <w:t>)</w:t>
      </w:r>
      <w:r w:rsidR="0044640C" w:rsidRPr="0044640C">
        <w:rPr>
          <w:rFonts w:ascii="Calibri Light" w:hAnsi="Calibri Light" w:cs="Calibri Light"/>
          <w:color w:val="000000"/>
          <w:kern w:val="0"/>
        </w:rPr>
        <w:t xml:space="preserve"> skaičiaus dalies (vnt.)</w:t>
      </w:r>
      <w:r w:rsidR="008A1A63">
        <w:rPr>
          <w:rFonts w:ascii="Calibri Light" w:hAnsi="Calibri Light" w:cs="Calibri Light"/>
          <w:color w:val="000000"/>
          <w:kern w:val="0"/>
        </w:rPr>
        <w:t>).</w:t>
      </w:r>
    </w:p>
    <w:p w14:paraId="63574509" w14:textId="10683CD7" w:rsidR="004353A1" w:rsidRPr="00ED2E75" w:rsidRDefault="00955BFE" w:rsidP="004353A1">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38</w:t>
      </w:r>
      <w:r w:rsidR="004353A1" w:rsidRPr="00ED2E75">
        <w:rPr>
          <w:rFonts w:ascii="Calibri Light" w:hAnsi="Calibri Light" w:cs="Calibri Light"/>
          <w:color w:val="000000"/>
          <w:kern w:val="0"/>
        </w:rPr>
        <w:t>.</w:t>
      </w:r>
      <w:r w:rsidR="00AC3269" w:rsidRPr="00ED2E75">
        <w:rPr>
          <w:rFonts w:ascii="Calibri Light" w:hAnsi="Calibri Light" w:cs="Calibri Light"/>
          <w:color w:val="000000"/>
          <w:kern w:val="0"/>
        </w:rPr>
        <w:t>3</w:t>
      </w:r>
      <w:r w:rsidR="004353A1" w:rsidRPr="00ED2E75">
        <w:rPr>
          <w:rFonts w:ascii="Calibri Light" w:hAnsi="Calibri Light" w:cs="Calibri Light"/>
          <w:color w:val="000000"/>
          <w:kern w:val="0"/>
        </w:rPr>
        <w:t>. Bendrovės darbuotojų, žinančių, kaip ir kur pranešti apie pastebėtus korupcijos atvejus Bendrovėje</w:t>
      </w:r>
      <w:r w:rsidR="004353A1" w:rsidRPr="00ED2E75">
        <w:rPr>
          <w:rFonts w:ascii="Calibri Light" w:hAnsi="Calibri Light" w:cs="Calibri Light"/>
        </w:rPr>
        <w:t xml:space="preserve"> bei galėtų </w:t>
      </w:r>
      <w:r w:rsidR="004353A1" w:rsidRPr="00ED2E75">
        <w:rPr>
          <w:rFonts w:ascii="Calibri Light" w:hAnsi="Calibri Light" w:cs="Calibri Light"/>
          <w:color w:val="000000"/>
          <w:kern w:val="0"/>
        </w:rPr>
        <w:t>atpažinti korupcinio pobūdžio pažeidimus procentinio skaičiaus didėjimas ne mažiau kaip 1 proc. per metus kasmetinio atitinkamos įstaigos darbuotojų tolerancijos korupcijai tyrimo duomenimis (2024 m. 85 proc. apklaustųjų nurodė žinantys kaip ir kur pranešti apie pastebėtus korupcijos atvejus Bendrovėje</w:t>
      </w:r>
      <w:r w:rsidR="004353A1" w:rsidRPr="00ED2E75">
        <w:rPr>
          <w:rFonts w:ascii="Calibri Light" w:hAnsi="Calibri Light" w:cs="Calibri Light"/>
        </w:rPr>
        <w:t xml:space="preserve"> </w:t>
      </w:r>
      <w:r w:rsidR="004353A1" w:rsidRPr="00ED2E75">
        <w:rPr>
          <w:rFonts w:ascii="Calibri Light" w:hAnsi="Calibri Light" w:cs="Calibri Light"/>
          <w:color w:val="000000"/>
          <w:kern w:val="0"/>
        </w:rPr>
        <w:t>bei galėtų atpažinti korupcinio pobūdžio pažeidimus)</w:t>
      </w:r>
      <w:r w:rsidR="006625CF" w:rsidRPr="00ED2E75">
        <w:rPr>
          <w:rFonts w:ascii="Calibri Light" w:hAnsi="Calibri Light" w:cs="Calibri Light"/>
          <w:color w:val="000000"/>
          <w:kern w:val="0"/>
        </w:rPr>
        <w:t xml:space="preserve"> bei mokymuose korupcijai atsparios aplinkos kūrimo temomis dalyvavusių darbuotojų procentinio skaičiaus didėjimas ne mažiau kaip 1 proc. per du metus</w:t>
      </w:r>
      <w:r w:rsidR="002D5DA6" w:rsidRPr="00ED2E75">
        <w:rPr>
          <w:rFonts w:ascii="Calibri Light" w:hAnsi="Calibri Light" w:cs="Calibri Light"/>
          <w:color w:val="000000"/>
          <w:kern w:val="0"/>
        </w:rPr>
        <w:t xml:space="preserve"> (2025 m. 84 proc.</w:t>
      </w:r>
      <w:r w:rsidR="007452A2" w:rsidRPr="00ED2E75">
        <w:rPr>
          <w:rFonts w:ascii="Calibri Light" w:hAnsi="Calibri Light" w:cs="Calibri Light"/>
          <w:color w:val="000000"/>
          <w:kern w:val="0"/>
        </w:rPr>
        <w:t xml:space="preserve"> pateikusių sertifikatus darbuotojų). </w:t>
      </w:r>
    </w:p>
    <w:p w14:paraId="71563C6B" w14:textId="687CFC1C" w:rsidR="00DD0E30" w:rsidRPr="00ED2E75" w:rsidRDefault="00E15314" w:rsidP="009F1396">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38</w:t>
      </w:r>
      <w:r w:rsidR="00722458" w:rsidRPr="00ED2E75">
        <w:rPr>
          <w:rFonts w:ascii="Calibri Light" w:hAnsi="Calibri Light" w:cs="Calibri Light"/>
          <w:color w:val="000000"/>
          <w:kern w:val="0"/>
        </w:rPr>
        <w:t>.</w:t>
      </w:r>
      <w:r w:rsidRPr="00ED2E75">
        <w:rPr>
          <w:rFonts w:ascii="Calibri Light" w:hAnsi="Calibri Light" w:cs="Calibri Light"/>
          <w:color w:val="000000"/>
          <w:kern w:val="0"/>
        </w:rPr>
        <w:t>4</w:t>
      </w:r>
      <w:r w:rsidR="00722458" w:rsidRPr="00ED2E75">
        <w:rPr>
          <w:rFonts w:ascii="Calibri Light" w:hAnsi="Calibri Light" w:cs="Calibri Light"/>
          <w:color w:val="000000"/>
          <w:kern w:val="0"/>
        </w:rPr>
        <w:t xml:space="preserve">. </w:t>
      </w:r>
      <w:r w:rsidR="004353A1" w:rsidRPr="00ED2E75">
        <w:rPr>
          <w:rFonts w:ascii="Calibri Light" w:hAnsi="Calibri Light" w:cs="Calibri Light"/>
          <w:color w:val="000000"/>
          <w:kern w:val="0"/>
        </w:rPr>
        <w:t xml:space="preserve">Plano vertinimo kriterijai ir siekiamos reikšmės pateikiamos </w:t>
      </w:r>
      <w:r w:rsidR="009F1396" w:rsidRPr="00ED2E75">
        <w:rPr>
          <w:rFonts w:ascii="Calibri Light" w:hAnsi="Calibri Light" w:cs="Calibri Light"/>
          <w:color w:val="000000"/>
          <w:kern w:val="0"/>
        </w:rPr>
        <w:t>Plano priede.</w:t>
      </w:r>
    </w:p>
    <w:p w14:paraId="7B217D22" w14:textId="69171406" w:rsidR="00B139A1" w:rsidRPr="00ED2E75" w:rsidRDefault="00E15314" w:rsidP="00A64647">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39</w:t>
      </w:r>
      <w:r w:rsidR="004351A5" w:rsidRPr="00ED2E75">
        <w:rPr>
          <w:rFonts w:ascii="Calibri Light" w:hAnsi="Calibri Light" w:cs="Calibri Light"/>
          <w:color w:val="000000"/>
          <w:kern w:val="0"/>
        </w:rPr>
        <w:t xml:space="preserve">. </w:t>
      </w:r>
      <w:r w:rsidR="009672AA" w:rsidRPr="00ED2E75">
        <w:rPr>
          <w:rFonts w:ascii="Calibri Light" w:hAnsi="Calibri Light" w:cs="Calibri Light"/>
          <w:color w:val="000000"/>
          <w:kern w:val="0"/>
        </w:rPr>
        <w:t>Siekiant išlaikyti korupcijai atsparios aplinkos</w:t>
      </w:r>
      <w:r w:rsidR="003F762D" w:rsidRPr="00ED2E75">
        <w:rPr>
          <w:rFonts w:ascii="Calibri Light" w:hAnsi="Calibri Light" w:cs="Calibri Light"/>
          <w:color w:val="000000"/>
          <w:kern w:val="0"/>
        </w:rPr>
        <w:t xml:space="preserve"> kūrimo</w:t>
      </w:r>
      <w:r w:rsidR="009672AA" w:rsidRPr="00ED2E75">
        <w:rPr>
          <w:rFonts w:ascii="Calibri Light" w:hAnsi="Calibri Light" w:cs="Calibri Light"/>
          <w:color w:val="000000"/>
          <w:kern w:val="0"/>
        </w:rPr>
        <w:t xml:space="preserve"> veiklos tęstinumą, šiame Plane numatytu periodu daugiausiai dėmesio bus skiriama: korupcijos </w:t>
      </w:r>
      <w:r w:rsidR="003F762D" w:rsidRPr="00ED2E75">
        <w:rPr>
          <w:rFonts w:ascii="Calibri Light" w:hAnsi="Calibri Light" w:cs="Calibri Light"/>
          <w:color w:val="000000"/>
          <w:kern w:val="0"/>
        </w:rPr>
        <w:t>rizikos ir jų veiksnių</w:t>
      </w:r>
      <w:r w:rsidR="009672AA" w:rsidRPr="00ED2E75">
        <w:rPr>
          <w:rFonts w:ascii="Calibri Light" w:hAnsi="Calibri Light" w:cs="Calibri Light"/>
          <w:color w:val="000000"/>
          <w:kern w:val="0"/>
        </w:rPr>
        <w:t xml:space="preserve"> nustatymui naujose </w:t>
      </w:r>
      <w:r w:rsidR="003F762D" w:rsidRPr="00ED2E75">
        <w:rPr>
          <w:rFonts w:ascii="Calibri Light" w:hAnsi="Calibri Light" w:cs="Calibri Light"/>
          <w:color w:val="000000"/>
          <w:kern w:val="0"/>
        </w:rPr>
        <w:t>Bendrovės</w:t>
      </w:r>
      <w:r w:rsidR="009672AA" w:rsidRPr="00ED2E75">
        <w:rPr>
          <w:rFonts w:ascii="Calibri Light" w:hAnsi="Calibri Light" w:cs="Calibri Light"/>
          <w:color w:val="000000"/>
          <w:kern w:val="0"/>
        </w:rPr>
        <w:t xml:space="preserve"> veiklos srityse</w:t>
      </w:r>
      <w:r w:rsidR="00BC0946" w:rsidRPr="00ED2E75">
        <w:rPr>
          <w:rFonts w:ascii="Calibri Light" w:hAnsi="Calibri Light" w:cs="Calibri Light"/>
          <w:color w:val="000000"/>
          <w:kern w:val="0"/>
        </w:rPr>
        <w:t xml:space="preserve"> ir jų mažinimui iki priimtino lygio</w:t>
      </w:r>
      <w:r w:rsidR="009672AA" w:rsidRPr="00ED2E75">
        <w:rPr>
          <w:rFonts w:ascii="Calibri Light" w:hAnsi="Calibri Light" w:cs="Calibri Light"/>
          <w:color w:val="000000"/>
          <w:kern w:val="0"/>
        </w:rPr>
        <w:t xml:space="preserve">, </w:t>
      </w:r>
      <w:r w:rsidR="00EB7538" w:rsidRPr="00ED2E75">
        <w:rPr>
          <w:rFonts w:ascii="Calibri Light" w:hAnsi="Calibri Light" w:cs="Calibri Light"/>
          <w:color w:val="000000"/>
          <w:kern w:val="0"/>
        </w:rPr>
        <w:t xml:space="preserve">interesų konfliktų valdymo ir </w:t>
      </w:r>
      <w:r w:rsidR="00765BEC" w:rsidRPr="00ED2E75">
        <w:rPr>
          <w:rFonts w:ascii="Calibri Light" w:hAnsi="Calibri Light" w:cs="Calibri Light"/>
          <w:color w:val="000000"/>
          <w:kern w:val="0"/>
        </w:rPr>
        <w:t xml:space="preserve">prevencinei viešųjų pirkimų kontrolei, </w:t>
      </w:r>
      <w:r w:rsidR="009672AA" w:rsidRPr="00ED2E75">
        <w:rPr>
          <w:rFonts w:ascii="Calibri Light" w:hAnsi="Calibri Light" w:cs="Calibri Light"/>
          <w:color w:val="000000"/>
          <w:kern w:val="0"/>
        </w:rPr>
        <w:t xml:space="preserve">aktyvesnio darbuotojų įsitraukimo į antikorupcinę veiklą skatinimui, </w:t>
      </w:r>
      <w:r w:rsidR="0043114A" w:rsidRPr="00ED2E75">
        <w:rPr>
          <w:rFonts w:ascii="Calibri Light" w:hAnsi="Calibri Light" w:cs="Calibri Light"/>
          <w:color w:val="000000"/>
          <w:kern w:val="0"/>
        </w:rPr>
        <w:t>Bendrovės</w:t>
      </w:r>
      <w:r w:rsidR="009672AA" w:rsidRPr="00ED2E75">
        <w:rPr>
          <w:rFonts w:ascii="Calibri Light" w:hAnsi="Calibri Light" w:cs="Calibri Light"/>
          <w:color w:val="000000"/>
          <w:kern w:val="0"/>
        </w:rPr>
        <w:t xml:space="preserve"> antikorupcinio įvaizdžio gerinimui </w:t>
      </w:r>
      <w:r w:rsidR="00051824" w:rsidRPr="00ED2E75">
        <w:rPr>
          <w:rFonts w:ascii="Calibri Light" w:hAnsi="Calibri Light" w:cs="Calibri Light"/>
          <w:color w:val="000000"/>
          <w:kern w:val="0"/>
        </w:rPr>
        <w:t>tarp klientų</w:t>
      </w:r>
      <w:r w:rsidR="007C7BEF" w:rsidRPr="00ED2E75">
        <w:rPr>
          <w:rFonts w:ascii="Calibri Light" w:hAnsi="Calibri Light" w:cs="Calibri Light"/>
          <w:color w:val="000000"/>
          <w:kern w:val="0"/>
        </w:rPr>
        <w:t xml:space="preserve"> ir suinteresuotų asmenų</w:t>
      </w:r>
      <w:r w:rsidR="009672AA" w:rsidRPr="00ED2E75">
        <w:rPr>
          <w:rFonts w:ascii="Calibri Light" w:hAnsi="Calibri Light" w:cs="Calibri Light"/>
          <w:color w:val="000000"/>
          <w:kern w:val="0"/>
        </w:rPr>
        <w:t xml:space="preserve"> bei ugdant </w:t>
      </w:r>
      <w:r w:rsidR="001516D3" w:rsidRPr="00ED2E75">
        <w:rPr>
          <w:rFonts w:ascii="Calibri Light" w:hAnsi="Calibri Light" w:cs="Calibri Light"/>
          <w:color w:val="000000"/>
          <w:kern w:val="0"/>
        </w:rPr>
        <w:t xml:space="preserve">valdybos narių ir </w:t>
      </w:r>
      <w:r w:rsidR="009672AA" w:rsidRPr="00ED2E75">
        <w:rPr>
          <w:rFonts w:ascii="Calibri Light" w:hAnsi="Calibri Light" w:cs="Calibri Light"/>
          <w:color w:val="000000"/>
          <w:kern w:val="0"/>
        </w:rPr>
        <w:t xml:space="preserve">darbuotojų </w:t>
      </w:r>
      <w:r w:rsidR="00FB1CC8" w:rsidRPr="00ED2E75">
        <w:rPr>
          <w:rFonts w:ascii="Calibri Light" w:hAnsi="Calibri Light" w:cs="Calibri Light"/>
          <w:color w:val="000000"/>
          <w:kern w:val="0"/>
        </w:rPr>
        <w:t>antikoru</w:t>
      </w:r>
      <w:r w:rsidR="00051824" w:rsidRPr="00ED2E75">
        <w:rPr>
          <w:rFonts w:ascii="Calibri Light" w:hAnsi="Calibri Light" w:cs="Calibri Light"/>
          <w:color w:val="000000"/>
          <w:kern w:val="0"/>
        </w:rPr>
        <w:t xml:space="preserve">pcines </w:t>
      </w:r>
      <w:r w:rsidR="009672AA" w:rsidRPr="00ED2E75">
        <w:rPr>
          <w:rFonts w:ascii="Calibri Light" w:hAnsi="Calibri Light" w:cs="Calibri Light"/>
          <w:color w:val="000000"/>
          <w:kern w:val="0"/>
        </w:rPr>
        <w:t xml:space="preserve">kompetencijas </w:t>
      </w:r>
      <w:r w:rsidR="00FB1CC8" w:rsidRPr="00ED2E75">
        <w:rPr>
          <w:rFonts w:ascii="Calibri Light" w:hAnsi="Calibri Light" w:cs="Calibri Light"/>
          <w:color w:val="000000"/>
          <w:kern w:val="0"/>
        </w:rPr>
        <w:t>rizikingiausiuose veiklos</w:t>
      </w:r>
      <w:r w:rsidR="009672AA" w:rsidRPr="00ED2E75">
        <w:rPr>
          <w:rFonts w:ascii="Calibri Light" w:hAnsi="Calibri Light" w:cs="Calibri Light"/>
          <w:color w:val="000000"/>
          <w:kern w:val="0"/>
        </w:rPr>
        <w:t xml:space="preserve"> srity</w:t>
      </w:r>
      <w:r w:rsidR="00051824" w:rsidRPr="00ED2E75">
        <w:rPr>
          <w:rFonts w:ascii="Calibri Light" w:hAnsi="Calibri Light" w:cs="Calibri Light"/>
          <w:color w:val="000000"/>
          <w:kern w:val="0"/>
        </w:rPr>
        <w:t>s</w:t>
      </w:r>
      <w:r w:rsidR="009672AA" w:rsidRPr="00ED2E75">
        <w:rPr>
          <w:rFonts w:ascii="Calibri Light" w:hAnsi="Calibri Light" w:cs="Calibri Light"/>
          <w:color w:val="000000"/>
          <w:kern w:val="0"/>
        </w:rPr>
        <w:t>e</w:t>
      </w:r>
      <w:r w:rsidR="00FB1CC8" w:rsidRPr="00ED2E75">
        <w:rPr>
          <w:rFonts w:ascii="Calibri Light" w:hAnsi="Calibri Light" w:cs="Calibri Light"/>
          <w:color w:val="000000"/>
          <w:kern w:val="0"/>
        </w:rPr>
        <w:t>.</w:t>
      </w:r>
    </w:p>
    <w:p w14:paraId="58EA1FD5" w14:textId="77777777" w:rsidR="00FB1CC8" w:rsidRPr="00ED2E75" w:rsidRDefault="00FB1CC8" w:rsidP="00A64647">
      <w:pPr>
        <w:autoSpaceDE w:val="0"/>
        <w:autoSpaceDN w:val="0"/>
        <w:adjustRightInd w:val="0"/>
        <w:spacing w:after="0" w:line="240" w:lineRule="auto"/>
        <w:jc w:val="both"/>
        <w:rPr>
          <w:rFonts w:ascii="Calibri Light" w:hAnsi="Calibri Light" w:cs="Calibri Light"/>
          <w:b/>
          <w:bCs/>
          <w:color w:val="000000"/>
          <w:kern w:val="0"/>
        </w:rPr>
      </w:pPr>
    </w:p>
    <w:p w14:paraId="036DDB7F" w14:textId="083B3806" w:rsidR="00A64647" w:rsidRPr="00ED2E75" w:rsidRDefault="00A64647" w:rsidP="00B139A1">
      <w:pPr>
        <w:autoSpaceDE w:val="0"/>
        <w:autoSpaceDN w:val="0"/>
        <w:adjustRightInd w:val="0"/>
        <w:spacing w:after="0" w:line="240" w:lineRule="auto"/>
        <w:jc w:val="center"/>
        <w:rPr>
          <w:rFonts w:ascii="Calibri Light" w:hAnsi="Calibri Light" w:cs="Calibri Light"/>
          <w:b/>
          <w:bCs/>
          <w:color w:val="000000"/>
          <w:kern w:val="0"/>
        </w:rPr>
      </w:pPr>
      <w:r w:rsidRPr="00ED2E75">
        <w:rPr>
          <w:rFonts w:ascii="Calibri Light" w:hAnsi="Calibri Light" w:cs="Calibri Light"/>
          <w:b/>
          <w:bCs/>
          <w:color w:val="000000"/>
          <w:kern w:val="0"/>
        </w:rPr>
        <w:t>I</w:t>
      </w:r>
      <w:r w:rsidR="000226C6" w:rsidRPr="00ED2E75">
        <w:rPr>
          <w:rFonts w:ascii="Calibri Light" w:hAnsi="Calibri Light" w:cs="Calibri Light"/>
          <w:b/>
          <w:bCs/>
          <w:color w:val="000000"/>
          <w:kern w:val="0"/>
        </w:rPr>
        <w:t>V</w:t>
      </w:r>
      <w:r w:rsidRPr="00ED2E75">
        <w:rPr>
          <w:rFonts w:ascii="Calibri Light" w:hAnsi="Calibri Light" w:cs="Calibri Light"/>
          <w:b/>
          <w:bCs/>
          <w:color w:val="000000"/>
          <w:kern w:val="0"/>
        </w:rPr>
        <w:t xml:space="preserve"> SKYRIUS</w:t>
      </w:r>
    </w:p>
    <w:p w14:paraId="288A54BB" w14:textId="77777777" w:rsidR="00A64647" w:rsidRDefault="00A64647" w:rsidP="00B139A1">
      <w:pPr>
        <w:autoSpaceDE w:val="0"/>
        <w:autoSpaceDN w:val="0"/>
        <w:adjustRightInd w:val="0"/>
        <w:spacing w:after="0" w:line="240" w:lineRule="auto"/>
        <w:jc w:val="center"/>
        <w:rPr>
          <w:rFonts w:ascii="Calibri Light" w:hAnsi="Calibri Light" w:cs="Calibri Light"/>
          <w:b/>
          <w:bCs/>
          <w:color w:val="000000"/>
          <w:kern w:val="0"/>
        </w:rPr>
      </w:pPr>
      <w:r w:rsidRPr="00ED2E75">
        <w:rPr>
          <w:rFonts w:ascii="Calibri Light" w:hAnsi="Calibri Light" w:cs="Calibri Light"/>
          <w:b/>
          <w:bCs/>
          <w:color w:val="000000"/>
          <w:kern w:val="0"/>
        </w:rPr>
        <w:t>PLANO ĮGYVENDINIMAS (KEITIMAS, STEBĖSENA IR ATSKAITOMYBĖ)</w:t>
      </w:r>
    </w:p>
    <w:p w14:paraId="536097FD" w14:textId="77777777" w:rsidR="00CB6CB8" w:rsidRPr="00ED2E75" w:rsidRDefault="00CB6CB8" w:rsidP="00B139A1">
      <w:pPr>
        <w:autoSpaceDE w:val="0"/>
        <w:autoSpaceDN w:val="0"/>
        <w:adjustRightInd w:val="0"/>
        <w:spacing w:after="0" w:line="240" w:lineRule="auto"/>
        <w:jc w:val="center"/>
        <w:rPr>
          <w:rFonts w:ascii="Calibri Light" w:hAnsi="Calibri Light" w:cs="Calibri Light"/>
          <w:b/>
          <w:bCs/>
          <w:color w:val="000000"/>
          <w:kern w:val="0"/>
        </w:rPr>
      </w:pPr>
    </w:p>
    <w:p w14:paraId="43D0A40A" w14:textId="36877BE3" w:rsidR="00A64647" w:rsidRPr="00ED2E75" w:rsidRDefault="00F60E72" w:rsidP="00A64647">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40</w:t>
      </w:r>
      <w:r w:rsidR="00A64647" w:rsidRPr="00ED2E75">
        <w:rPr>
          <w:rFonts w:ascii="Calibri Light" w:hAnsi="Calibri Light" w:cs="Calibri Light"/>
          <w:color w:val="000000"/>
          <w:kern w:val="0"/>
        </w:rPr>
        <w:t>. Planas rengiamas ir keičiamas</w:t>
      </w:r>
      <w:r w:rsidR="009936C1" w:rsidRPr="00ED2E75">
        <w:rPr>
          <w:rFonts w:ascii="Calibri Light" w:hAnsi="Calibri Light" w:cs="Calibri Light"/>
          <w:color w:val="000000"/>
          <w:kern w:val="0"/>
        </w:rPr>
        <w:t>,</w:t>
      </w:r>
      <w:r w:rsidR="00A64647" w:rsidRPr="00ED2E75">
        <w:rPr>
          <w:rFonts w:ascii="Calibri Light" w:hAnsi="Calibri Light" w:cs="Calibri Light"/>
          <w:color w:val="000000"/>
          <w:kern w:val="0"/>
        </w:rPr>
        <w:t xml:space="preserve"> atsižvelgiant į </w:t>
      </w:r>
      <w:r w:rsidR="00F11B4A" w:rsidRPr="00ED2E75">
        <w:rPr>
          <w:rFonts w:ascii="Calibri Light" w:hAnsi="Calibri Light" w:cs="Calibri Light"/>
          <w:color w:val="000000"/>
          <w:kern w:val="0"/>
        </w:rPr>
        <w:t xml:space="preserve">Bendrovės </w:t>
      </w:r>
      <w:r w:rsidR="00A64647" w:rsidRPr="00ED2E75">
        <w:rPr>
          <w:rFonts w:ascii="Calibri Light" w:hAnsi="Calibri Light" w:cs="Calibri Light"/>
          <w:color w:val="000000"/>
          <w:kern w:val="0"/>
        </w:rPr>
        <w:t>turimą</w:t>
      </w:r>
      <w:r w:rsidR="00324D1F"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informaciją, korupcijos pasireiškimo tikimybių</w:t>
      </w:r>
      <w:r w:rsidR="00254377" w:rsidRPr="00ED2E75">
        <w:rPr>
          <w:rFonts w:ascii="Calibri Light" w:hAnsi="Calibri Light" w:cs="Calibri Light"/>
          <w:color w:val="000000"/>
          <w:kern w:val="0"/>
        </w:rPr>
        <w:t xml:space="preserve"> ir teisės aktų ir (ar) jų projektų antikorupcinius</w:t>
      </w:r>
      <w:r w:rsidR="00A64647" w:rsidRPr="00ED2E75">
        <w:rPr>
          <w:rFonts w:ascii="Calibri Light" w:hAnsi="Calibri Light" w:cs="Calibri Light"/>
          <w:color w:val="000000"/>
          <w:kern w:val="0"/>
        </w:rPr>
        <w:t xml:space="preserve"> vertinimus, </w:t>
      </w:r>
      <w:r w:rsidR="000369D9" w:rsidRPr="00ED2E75">
        <w:rPr>
          <w:rFonts w:ascii="Calibri Light" w:hAnsi="Calibri Light" w:cs="Calibri Light"/>
          <w:color w:val="000000"/>
          <w:kern w:val="0"/>
        </w:rPr>
        <w:t>atsparumo korupcijai lygio nustatymo</w:t>
      </w:r>
      <w:r w:rsidR="0031089D" w:rsidRPr="00ED2E75">
        <w:rPr>
          <w:rFonts w:ascii="Calibri Light" w:hAnsi="Calibri Light" w:cs="Calibri Light"/>
          <w:color w:val="000000"/>
          <w:kern w:val="0"/>
        </w:rPr>
        <w:t xml:space="preserve"> ir korupcijos rizikos valdymo vertinimo</w:t>
      </w:r>
      <w:r w:rsidR="000369D9" w:rsidRPr="00ED2E75">
        <w:rPr>
          <w:rFonts w:ascii="Calibri Light" w:hAnsi="Calibri Light" w:cs="Calibri Light"/>
          <w:color w:val="000000"/>
          <w:kern w:val="0"/>
        </w:rPr>
        <w:t xml:space="preserve"> rezultatus, </w:t>
      </w:r>
      <w:r w:rsidR="00A64647" w:rsidRPr="00ED2E75">
        <w:rPr>
          <w:rFonts w:ascii="Calibri Light" w:hAnsi="Calibri Light" w:cs="Calibri Light"/>
          <w:color w:val="000000"/>
          <w:kern w:val="0"/>
        </w:rPr>
        <w:t>STT ir kitų kompetentingų institucijų</w:t>
      </w:r>
      <w:r w:rsidR="00254377"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pasiūlymus.</w:t>
      </w:r>
    </w:p>
    <w:p w14:paraId="37892C83" w14:textId="72D4052D" w:rsidR="008A42E4" w:rsidRPr="00ED2E75" w:rsidRDefault="00190B81" w:rsidP="008A42E4">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41</w:t>
      </w:r>
      <w:r w:rsidR="00A64647" w:rsidRPr="00ED2E75">
        <w:rPr>
          <w:rFonts w:ascii="Calibri Light" w:hAnsi="Calibri Light" w:cs="Calibri Light"/>
          <w:color w:val="000000"/>
          <w:kern w:val="0"/>
        </w:rPr>
        <w:t>. Už Plano įgyvendinimą atsakingi šiame Plane numatyti vykdytojai.</w:t>
      </w:r>
      <w:r w:rsidR="008A42E4" w:rsidRPr="00ED2E75">
        <w:rPr>
          <w:rFonts w:ascii="Calibri Light" w:hAnsi="Calibri Light" w:cs="Calibri Light"/>
        </w:rPr>
        <w:t xml:space="preserve"> </w:t>
      </w:r>
      <w:r w:rsidR="008A42E4" w:rsidRPr="00ED2E75">
        <w:rPr>
          <w:rFonts w:ascii="Calibri Light" w:hAnsi="Calibri Light" w:cs="Calibri Light"/>
          <w:color w:val="000000"/>
          <w:kern w:val="0"/>
        </w:rPr>
        <w:t>Jeigu nurodom</w:t>
      </w:r>
      <w:r w:rsidR="00A42E1C" w:rsidRPr="00ED2E75">
        <w:rPr>
          <w:rFonts w:ascii="Calibri Light" w:hAnsi="Calibri Light" w:cs="Calibri Light"/>
          <w:color w:val="000000"/>
          <w:kern w:val="0"/>
        </w:rPr>
        <w:t>i</w:t>
      </w:r>
      <w:r w:rsidR="008A42E4" w:rsidRPr="00ED2E75">
        <w:rPr>
          <w:rFonts w:ascii="Calibri Light" w:hAnsi="Calibri Light" w:cs="Calibri Light"/>
          <w:color w:val="000000"/>
          <w:kern w:val="0"/>
        </w:rPr>
        <w:t xml:space="preserve"> keli už priemonės įgyvendinimą</w:t>
      </w:r>
      <w:r w:rsidR="00A42E1C" w:rsidRPr="00ED2E75">
        <w:rPr>
          <w:rFonts w:ascii="Calibri Light" w:hAnsi="Calibri Light" w:cs="Calibri Light"/>
          <w:color w:val="000000"/>
          <w:kern w:val="0"/>
        </w:rPr>
        <w:t xml:space="preserve"> </w:t>
      </w:r>
      <w:r w:rsidR="008A42E4" w:rsidRPr="00ED2E75">
        <w:rPr>
          <w:rFonts w:ascii="Calibri Light" w:hAnsi="Calibri Light" w:cs="Calibri Light"/>
          <w:color w:val="000000"/>
          <w:kern w:val="0"/>
        </w:rPr>
        <w:t>atsaking</w:t>
      </w:r>
      <w:r w:rsidR="00B56843" w:rsidRPr="00ED2E75">
        <w:rPr>
          <w:rFonts w:ascii="Calibri Light" w:hAnsi="Calibri Light" w:cs="Calibri Light"/>
          <w:color w:val="000000"/>
          <w:kern w:val="0"/>
        </w:rPr>
        <w:t>i vykdytojai</w:t>
      </w:r>
      <w:r w:rsidR="008A42E4" w:rsidRPr="00ED2E75">
        <w:rPr>
          <w:rFonts w:ascii="Calibri Light" w:hAnsi="Calibri Light" w:cs="Calibri Light"/>
          <w:color w:val="000000"/>
          <w:kern w:val="0"/>
        </w:rPr>
        <w:t>, atsaking</w:t>
      </w:r>
      <w:r w:rsidR="00B56843" w:rsidRPr="00ED2E75">
        <w:rPr>
          <w:rFonts w:ascii="Calibri Light" w:hAnsi="Calibri Light" w:cs="Calibri Light"/>
          <w:color w:val="000000"/>
          <w:kern w:val="0"/>
        </w:rPr>
        <w:t>u</w:t>
      </w:r>
      <w:r w:rsidR="008A42E4" w:rsidRPr="00ED2E75">
        <w:rPr>
          <w:rFonts w:ascii="Calibri Light" w:hAnsi="Calibri Light" w:cs="Calibri Light"/>
          <w:color w:val="000000"/>
          <w:kern w:val="0"/>
        </w:rPr>
        <w:t xml:space="preserve"> laikoma pirmoji nurodyta</w:t>
      </w:r>
      <w:r w:rsidR="0082053D" w:rsidRPr="00ED2E75">
        <w:rPr>
          <w:rFonts w:ascii="Calibri Light" w:hAnsi="Calibri Light" w:cs="Calibri Light"/>
          <w:color w:val="000000"/>
          <w:kern w:val="0"/>
        </w:rPr>
        <w:t xml:space="preserve"> padalinio</w:t>
      </w:r>
      <w:r w:rsidR="008A42E4" w:rsidRPr="00ED2E75">
        <w:rPr>
          <w:rFonts w:ascii="Calibri Light" w:hAnsi="Calibri Light" w:cs="Calibri Light"/>
          <w:color w:val="000000"/>
          <w:kern w:val="0"/>
        </w:rPr>
        <w:t xml:space="preserve"> pareigybė.</w:t>
      </w:r>
    </w:p>
    <w:p w14:paraId="1E59CF85" w14:textId="33B2404A" w:rsidR="00A64647" w:rsidRPr="00ED2E75" w:rsidRDefault="00190B81" w:rsidP="00A64647">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42</w:t>
      </w:r>
      <w:r w:rsidR="00A64647" w:rsidRPr="00ED2E75">
        <w:rPr>
          <w:rFonts w:ascii="Calibri Light" w:hAnsi="Calibri Light" w:cs="Calibri Light"/>
          <w:color w:val="000000"/>
          <w:kern w:val="0"/>
        </w:rPr>
        <w:t>. Už Plano įgyvendinimo stebėseną</w:t>
      </w:r>
      <w:r w:rsidR="00F61133" w:rsidRPr="00ED2E75">
        <w:rPr>
          <w:rFonts w:ascii="Calibri Light" w:hAnsi="Calibri Light" w:cs="Calibri Light"/>
          <w:color w:val="000000"/>
          <w:kern w:val="0"/>
        </w:rPr>
        <w:t xml:space="preserve"> ir </w:t>
      </w:r>
      <w:r w:rsidR="00A64647" w:rsidRPr="00ED2E75">
        <w:rPr>
          <w:rFonts w:ascii="Calibri Light" w:hAnsi="Calibri Light" w:cs="Calibri Light"/>
          <w:color w:val="000000"/>
          <w:kern w:val="0"/>
        </w:rPr>
        <w:t xml:space="preserve">vertinimą </w:t>
      </w:r>
      <w:r w:rsidR="00251784" w:rsidRPr="00ED2E75">
        <w:rPr>
          <w:rFonts w:ascii="Calibri Light" w:hAnsi="Calibri Light" w:cs="Calibri Light"/>
          <w:color w:val="000000"/>
          <w:kern w:val="0"/>
        </w:rPr>
        <w:t>yra atsakingas Veiklos atsparumo skyriaus atsakingas asmuo, už Plano įgyvendinimo</w:t>
      </w:r>
      <w:r w:rsidR="00F61133" w:rsidRPr="00ED2E75">
        <w:rPr>
          <w:rFonts w:ascii="Calibri Light" w:hAnsi="Calibri Light" w:cs="Calibri Light"/>
          <w:color w:val="000000"/>
          <w:kern w:val="0"/>
        </w:rPr>
        <w:t xml:space="preserve"> </w:t>
      </w:r>
      <w:r w:rsidR="00C50725" w:rsidRPr="00ED2E75">
        <w:rPr>
          <w:rFonts w:ascii="Calibri Light" w:hAnsi="Calibri Light" w:cs="Calibri Light"/>
          <w:color w:val="000000"/>
          <w:kern w:val="0"/>
        </w:rPr>
        <w:t xml:space="preserve">koordinavimą ir </w:t>
      </w:r>
      <w:r w:rsidR="00F61133" w:rsidRPr="00ED2E75">
        <w:rPr>
          <w:rFonts w:ascii="Calibri Light" w:hAnsi="Calibri Light" w:cs="Calibri Light"/>
          <w:color w:val="000000"/>
          <w:kern w:val="0"/>
        </w:rPr>
        <w:t>kontrolę</w:t>
      </w:r>
      <w:r w:rsidR="0043524C" w:rsidRPr="00ED2E75">
        <w:rPr>
          <w:rFonts w:ascii="Calibri Light" w:hAnsi="Calibri Light" w:cs="Calibri Light"/>
        </w:rPr>
        <w:t xml:space="preserve"> - </w:t>
      </w:r>
      <w:r w:rsidR="0043524C" w:rsidRPr="00ED2E75">
        <w:rPr>
          <w:rFonts w:ascii="Calibri Light" w:hAnsi="Calibri Light" w:cs="Calibri Light"/>
          <w:color w:val="000000"/>
          <w:kern w:val="0"/>
        </w:rPr>
        <w:t>Veiklos atsparumo skyriaus vadovas</w:t>
      </w:r>
      <w:r w:rsidR="00A64647" w:rsidRPr="00ED2E75">
        <w:rPr>
          <w:rFonts w:ascii="Calibri Light" w:hAnsi="Calibri Light" w:cs="Calibri Light"/>
          <w:color w:val="000000"/>
          <w:kern w:val="0"/>
        </w:rPr>
        <w:t>. Stebėsena ir kontrolė atliekama vertinant gautą informaciją apie Plano įgyvendinimo eigą ir</w:t>
      </w:r>
      <w:r w:rsidR="009C0D5D"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veiksmingumą. Prireikus nedelsiant imamasi priemonių, siekiant pašalinti nustatytas kliūtis ir</w:t>
      </w:r>
      <w:r w:rsidR="009C0D5D"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problemas, dėl kurių gali būti nepasiekti Plano tikslai ir uždaviniai, laiku neįvykdytos Plano</w:t>
      </w:r>
      <w:r w:rsidR="009C0D5D"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priemonės.</w:t>
      </w:r>
    </w:p>
    <w:p w14:paraId="05AB666D" w14:textId="12056B54" w:rsidR="00A64647" w:rsidRPr="00ED2E75" w:rsidRDefault="00190B81" w:rsidP="0009513A">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43</w:t>
      </w:r>
      <w:r w:rsidR="00A64647" w:rsidRPr="00ED2E75">
        <w:rPr>
          <w:rFonts w:ascii="Calibri Light" w:hAnsi="Calibri Light" w:cs="Calibri Light"/>
          <w:color w:val="000000"/>
          <w:kern w:val="0"/>
        </w:rPr>
        <w:t xml:space="preserve">. Įgyvendinę Plane numatytas </w:t>
      </w:r>
      <w:r w:rsidR="00E52433" w:rsidRPr="00ED2E75">
        <w:rPr>
          <w:rFonts w:ascii="Calibri Light" w:hAnsi="Calibri Light" w:cs="Calibri Light"/>
          <w:color w:val="000000"/>
          <w:kern w:val="0"/>
        </w:rPr>
        <w:t xml:space="preserve">korupcijos rizikos mažinimo </w:t>
      </w:r>
      <w:r w:rsidR="00A64647" w:rsidRPr="00ED2E75">
        <w:rPr>
          <w:rFonts w:ascii="Calibri Light" w:hAnsi="Calibri Light" w:cs="Calibri Light"/>
          <w:color w:val="000000"/>
          <w:kern w:val="0"/>
        </w:rPr>
        <w:t xml:space="preserve">priemones, už jų įgyvendinimą atsakingi </w:t>
      </w:r>
      <w:r w:rsidR="000530FD" w:rsidRPr="00ED2E75">
        <w:rPr>
          <w:rFonts w:ascii="Calibri Light" w:hAnsi="Calibri Light" w:cs="Calibri Light"/>
          <w:color w:val="000000"/>
          <w:kern w:val="0"/>
        </w:rPr>
        <w:t>vykdytojai</w:t>
      </w:r>
      <w:r w:rsidR="00A64647" w:rsidRPr="00ED2E75">
        <w:rPr>
          <w:rFonts w:ascii="Calibri Light" w:hAnsi="Calibri Light" w:cs="Calibri Light"/>
          <w:color w:val="000000"/>
          <w:kern w:val="0"/>
        </w:rPr>
        <w:t xml:space="preserve"> apie tai nedelsiant, bet ne vėliau kaip per 5</w:t>
      </w:r>
      <w:r w:rsidR="005A6787"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 xml:space="preserve">darbo dienas, informuoja </w:t>
      </w:r>
      <w:r w:rsidR="005A6787" w:rsidRPr="00ED2E75">
        <w:rPr>
          <w:rFonts w:ascii="Calibri Light" w:hAnsi="Calibri Light" w:cs="Calibri Light"/>
          <w:color w:val="000000"/>
          <w:kern w:val="0"/>
        </w:rPr>
        <w:t xml:space="preserve">Bendrovės Veiklos atsparumo </w:t>
      </w:r>
      <w:r w:rsidR="00A64647" w:rsidRPr="00ED2E75">
        <w:rPr>
          <w:rFonts w:ascii="Calibri Light" w:hAnsi="Calibri Light" w:cs="Calibri Light"/>
          <w:color w:val="000000"/>
          <w:kern w:val="0"/>
        </w:rPr>
        <w:t>skyri</w:t>
      </w:r>
      <w:r w:rsidR="001B4E52" w:rsidRPr="00ED2E75">
        <w:rPr>
          <w:rFonts w:ascii="Calibri Light" w:hAnsi="Calibri Light" w:cs="Calibri Light"/>
          <w:color w:val="000000"/>
          <w:kern w:val="0"/>
        </w:rPr>
        <w:t>aus atsakingą asmenį</w:t>
      </w:r>
      <w:r w:rsidR="00A64647" w:rsidRPr="00ED2E75">
        <w:rPr>
          <w:rFonts w:ascii="Calibri Light" w:hAnsi="Calibri Light" w:cs="Calibri Light"/>
          <w:color w:val="000000"/>
          <w:kern w:val="0"/>
        </w:rPr>
        <w:t xml:space="preserve"> el. paštu </w:t>
      </w:r>
      <w:proofErr w:type="spellStart"/>
      <w:r w:rsidR="00A64647" w:rsidRPr="00ED2E75">
        <w:rPr>
          <w:rFonts w:ascii="Calibri Light" w:hAnsi="Calibri Light" w:cs="Calibri Light"/>
          <w:color w:val="0000FF"/>
          <w:kern w:val="0"/>
        </w:rPr>
        <w:t>prevencija@</w:t>
      </w:r>
      <w:r w:rsidR="005A6787" w:rsidRPr="00ED2E75">
        <w:rPr>
          <w:rFonts w:ascii="Calibri Light" w:hAnsi="Calibri Light" w:cs="Calibri Light"/>
          <w:color w:val="0000FF"/>
          <w:kern w:val="0"/>
        </w:rPr>
        <w:t>vv</w:t>
      </w:r>
      <w:r w:rsidR="00A64647" w:rsidRPr="00ED2E75">
        <w:rPr>
          <w:rFonts w:ascii="Calibri Light" w:hAnsi="Calibri Light" w:cs="Calibri Light"/>
          <w:color w:val="0000FF"/>
          <w:kern w:val="0"/>
        </w:rPr>
        <w:t>.lt</w:t>
      </w:r>
      <w:proofErr w:type="spellEnd"/>
      <w:r w:rsidR="00A64647" w:rsidRPr="00ED2E75">
        <w:rPr>
          <w:rFonts w:ascii="Calibri Light" w:hAnsi="Calibri Light" w:cs="Calibri Light"/>
          <w:color w:val="000000"/>
          <w:kern w:val="0"/>
        </w:rPr>
        <w:t xml:space="preserve">. </w:t>
      </w:r>
      <w:r w:rsidR="00C93ED2" w:rsidRPr="00ED2E75">
        <w:rPr>
          <w:rFonts w:ascii="Calibri Light" w:hAnsi="Calibri Light" w:cs="Calibri Light"/>
          <w:color w:val="000000"/>
          <w:kern w:val="0"/>
        </w:rPr>
        <w:t xml:space="preserve">Bendrovės </w:t>
      </w:r>
      <w:r w:rsidR="00A64647" w:rsidRPr="00ED2E75">
        <w:rPr>
          <w:rFonts w:ascii="Calibri Light" w:hAnsi="Calibri Light" w:cs="Calibri Light"/>
          <w:color w:val="000000"/>
          <w:kern w:val="0"/>
        </w:rPr>
        <w:t>struktūriniai padaliniai, atsaking</w:t>
      </w:r>
      <w:r w:rsidR="00830A75" w:rsidRPr="00ED2E75">
        <w:rPr>
          <w:rFonts w:ascii="Calibri Light" w:hAnsi="Calibri Light" w:cs="Calibri Light"/>
          <w:color w:val="000000"/>
          <w:kern w:val="0"/>
        </w:rPr>
        <w:t>i</w:t>
      </w:r>
      <w:r w:rsidR="00A64647" w:rsidRPr="00ED2E75">
        <w:rPr>
          <w:rFonts w:ascii="Calibri Light" w:hAnsi="Calibri Light" w:cs="Calibri Light"/>
          <w:color w:val="000000"/>
          <w:kern w:val="0"/>
        </w:rPr>
        <w:t xml:space="preserve"> už Plano </w:t>
      </w:r>
      <w:r w:rsidR="004F4249" w:rsidRPr="00ED2E75">
        <w:rPr>
          <w:rFonts w:ascii="Calibri Light" w:hAnsi="Calibri Light" w:cs="Calibri Light"/>
          <w:color w:val="000000"/>
          <w:kern w:val="0"/>
        </w:rPr>
        <w:t xml:space="preserve">korupcijos rizikos mažinimo </w:t>
      </w:r>
      <w:r w:rsidR="00A64647" w:rsidRPr="00ED2E75">
        <w:rPr>
          <w:rFonts w:ascii="Calibri Light" w:hAnsi="Calibri Light" w:cs="Calibri Light"/>
          <w:color w:val="000000"/>
          <w:kern w:val="0"/>
        </w:rPr>
        <w:t>priemonių vykdymą, ne</w:t>
      </w:r>
      <w:r w:rsidR="00C93ED2"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 xml:space="preserve">vėliau kaip iki ateinančių metų </w:t>
      </w:r>
      <w:r w:rsidR="00DF2751" w:rsidRPr="00ED2E75">
        <w:rPr>
          <w:rFonts w:ascii="Calibri Light" w:hAnsi="Calibri Light" w:cs="Calibri Light"/>
          <w:color w:val="000000"/>
          <w:kern w:val="0"/>
        </w:rPr>
        <w:t>vasario</w:t>
      </w:r>
      <w:r w:rsidR="00A64647" w:rsidRPr="00ED2E75">
        <w:rPr>
          <w:rFonts w:ascii="Calibri Light" w:hAnsi="Calibri Light" w:cs="Calibri Light"/>
          <w:color w:val="000000"/>
          <w:kern w:val="0"/>
        </w:rPr>
        <w:t xml:space="preserve"> 1</w:t>
      </w:r>
      <w:r w:rsidR="00DF2751"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d. informaciją apie Plano priemonių vykdymo eigą</w:t>
      </w:r>
      <w:r w:rsidR="001D715B"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(vykdytų priemonių veiksmingumą, problemas, susijusias su priemonių vykdymu ir kt.), pateikia</w:t>
      </w:r>
      <w:r w:rsidR="001D715B" w:rsidRPr="00ED2E75">
        <w:rPr>
          <w:rFonts w:ascii="Calibri Light" w:hAnsi="Calibri Light" w:cs="Calibri Light"/>
          <w:color w:val="000000"/>
          <w:kern w:val="0"/>
        </w:rPr>
        <w:t xml:space="preserve"> Bendrovės Veiklos atsparumo </w:t>
      </w:r>
      <w:r w:rsidR="00A64647" w:rsidRPr="00ED2E75">
        <w:rPr>
          <w:rFonts w:ascii="Calibri Light" w:hAnsi="Calibri Light" w:cs="Calibri Light"/>
          <w:color w:val="000000"/>
          <w:kern w:val="0"/>
        </w:rPr>
        <w:t xml:space="preserve">skyriui el. paštu </w:t>
      </w:r>
      <w:proofErr w:type="spellStart"/>
      <w:r w:rsidR="00A64647" w:rsidRPr="00ED2E75">
        <w:rPr>
          <w:rFonts w:ascii="Calibri Light" w:hAnsi="Calibri Light" w:cs="Calibri Light"/>
          <w:color w:val="0000FF"/>
          <w:kern w:val="0"/>
        </w:rPr>
        <w:t>prevencija@</w:t>
      </w:r>
      <w:r w:rsidR="001D715B" w:rsidRPr="00ED2E75">
        <w:rPr>
          <w:rFonts w:ascii="Calibri Light" w:hAnsi="Calibri Light" w:cs="Calibri Light"/>
          <w:color w:val="0000FF"/>
          <w:kern w:val="0"/>
        </w:rPr>
        <w:t>vv</w:t>
      </w:r>
      <w:r w:rsidR="00A64647" w:rsidRPr="00ED2E75">
        <w:rPr>
          <w:rFonts w:ascii="Calibri Light" w:hAnsi="Calibri Light" w:cs="Calibri Light"/>
          <w:color w:val="0000FF"/>
          <w:kern w:val="0"/>
        </w:rPr>
        <w:t>.lt</w:t>
      </w:r>
      <w:proofErr w:type="spellEnd"/>
      <w:r w:rsidR="00A64647" w:rsidRPr="00ED2E75">
        <w:rPr>
          <w:rFonts w:ascii="Calibri Light" w:hAnsi="Calibri Light" w:cs="Calibri Light"/>
          <w:color w:val="000000"/>
          <w:kern w:val="0"/>
        </w:rPr>
        <w:t>.</w:t>
      </w:r>
      <w:r w:rsidR="0009513A" w:rsidRPr="00ED2E75">
        <w:rPr>
          <w:rFonts w:ascii="Calibri Light" w:hAnsi="Calibri Light" w:cs="Calibri Light"/>
        </w:rPr>
        <w:t xml:space="preserve"> </w:t>
      </w:r>
      <w:r w:rsidR="0009513A" w:rsidRPr="00ED2E75">
        <w:rPr>
          <w:rFonts w:ascii="Calibri Light" w:hAnsi="Calibri Light" w:cs="Calibri Light"/>
          <w:color w:val="000000"/>
          <w:kern w:val="0"/>
        </w:rPr>
        <w:t xml:space="preserve">Veiklos </w:t>
      </w:r>
      <w:r w:rsidR="007F1A5E" w:rsidRPr="00ED2E75">
        <w:rPr>
          <w:rFonts w:ascii="Calibri Light" w:hAnsi="Calibri Light" w:cs="Calibri Light"/>
          <w:color w:val="000000"/>
          <w:kern w:val="0"/>
        </w:rPr>
        <w:t>atsparumo skyriaus atsakingas asmuo</w:t>
      </w:r>
      <w:r w:rsidR="0009513A" w:rsidRPr="00ED2E75">
        <w:rPr>
          <w:rFonts w:ascii="Calibri Light" w:hAnsi="Calibri Light" w:cs="Calibri Light"/>
          <w:color w:val="000000"/>
          <w:kern w:val="0"/>
        </w:rPr>
        <w:t xml:space="preserve">, </w:t>
      </w:r>
      <w:r w:rsidR="000F2AEA" w:rsidRPr="00ED2E75">
        <w:rPr>
          <w:rFonts w:ascii="Calibri Light" w:hAnsi="Calibri Light" w:cs="Calibri Light"/>
          <w:color w:val="000000"/>
          <w:kern w:val="0"/>
        </w:rPr>
        <w:t xml:space="preserve">jei reikalinga, </w:t>
      </w:r>
      <w:r w:rsidR="0009513A" w:rsidRPr="00ED2E75">
        <w:rPr>
          <w:rFonts w:ascii="Calibri Light" w:hAnsi="Calibri Light" w:cs="Calibri Light"/>
          <w:color w:val="000000"/>
          <w:kern w:val="0"/>
        </w:rPr>
        <w:t>pasibaigus metams</w:t>
      </w:r>
      <w:r w:rsidR="000F2AEA" w:rsidRPr="00ED2E75">
        <w:rPr>
          <w:rFonts w:ascii="Calibri Light" w:hAnsi="Calibri Light" w:cs="Calibri Light"/>
          <w:color w:val="000000"/>
          <w:kern w:val="0"/>
        </w:rPr>
        <w:t xml:space="preserve"> gali</w:t>
      </w:r>
      <w:r w:rsidR="0009513A" w:rsidRPr="00ED2E75">
        <w:rPr>
          <w:rFonts w:ascii="Calibri Light" w:hAnsi="Calibri Light" w:cs="Calibri Light"/>
          <w:color w:val="000000"/>
          <w:kern w:val="0"/>
        </w:rPr>
        <w:t xml:space="preserve"> kreip</w:t>
      </w:r>
      <w:r w:rsidR="0009372F" w:rsidRPr="00ED2E75">
        <w:rPr>
          <w:rFonts w:ascii="Calibri Light" w:hAnsi="Calibri Light" w:cs="Calibri Light"/>
          <w:color w:val="000000"/>
          <w:kern w:val="0"/>
        </w:rPr>
        <w:t>tis</w:t>
      </w:r>
      <w:r w:rsidR="0009513A" w:rsidRPr="00ED2E75">
        <w:rPr>
          <w:rFonts w:ascii="Calibri Light" w:hAnsi="Calibri Light" w:cs="Calibri Light"/>
          <w:color w:val="000000"/>
          <w:kern w:val="0"/>
        </w:rPr>
        <w:t xml:space="preserve"> į </w:t>
      </w:r>
      <w:r w:rsidR="00BE037F" w:rsidRPr="00ED2E75">
        <w:rPr>
          <w:rFonts w:ascii="Calibri Light" w:hAnsi="Calibri Light" w:cs="Calibri Light"/>
          <w:color w:val="000000"/>
          <w:kern w:val="0"/>
        </w:rPr>
        <w:t>P</w:t>
      </w:r>
      <w:r w:rsidR="0009513A" w:rsidRPr="00ED2E75">
        <w:rPr>
          <w:rFonts w:ascii="Calibri Light" w:hAnsi="Calibri Light" w:cs="Calibri Light"/>
          <w:color w:val="000000"/>
          <w:kern w:val="0"/>
        </w:rPr>
        <w:t>lane nurodytus vykdytojus dėl informacijos gavimo</w:t>
      </w:r>
      <w:r w:rsidR="00710C62" w:rsidRPr="00ED2E75">
        <w:rPr>
          <w:rFonts w:ascii="Calibri Light" w:hAnsi="Calibri Light" w:cs="Calibri Light"/>
          <w:color w:val="000000"/>
          <w:kern w:val="0"/>
        </w:rPr>
        <w:t xml:space="preserve"> </w:t>
      </w:r>
      <w:r w:rsidR="0009513A" w:rsidRPr="00ED2E75">
        <w:rPr>
          <w:rFonts w:ascii="Calibri Light" w:hAnsi="Calibri Light" w:cs="Calibri Light"/>
          <w:color w:val="000000"/>
          <w:kern w:val="0"/>
        </w:rPr>
        <w:t xml:space="preserve">apie jiems </w:t>
      </w:r>
      <w:r w:rsidR="00940690" w:rsidRPr="00ED2E75">
        <w:rPr>
          <w:rFonts w:ascii="Calibri Light" w:hAnsi="Calibri Light" w:cs="Calibri Light"/>
          <w:color w:val="000000"/>
          <w:kern w:val="0"/>
        </w:rPr>
        <w:t>P</w:t>
      </w:r>
      <w:r w:rsidR="0009513A" w:rsidRPr="00ED2E75">
        <w:rPr>
          <w:rFonts w:ascii="Calibri Light" w:hAnsi="Calibri Light" w:cs="Calibri Light"/>
          <w:color w:val="000000"/>
          <w:kern w:val="0"/>
        </w:rPr>
        <w:t xml:space="preserve">lane priskirtų priemonių įgyvendinimo būklę, numatydamas </w:t>
      </w:r>
      <w:r w:rsidR="00614268" w:rsidRPr="00ED2E75">
        <w:rPr>
          <w:rFonts w:ascii="Calibri Light" w:hAnsi="Calibri Light" w:cs="Calibri Light"/>
          <w:color w:val="000000"/>
          <w:kern w:val="0"/>
        </w:rPr>
        <w:t>10</w:t>
      </w:r>
      <w:r w:rsidR="0009513A" w:rsidRPr="00ED2E75">
        <w:rPr>
          <w:rFonts w:ascii="Calibri Light" w:hAnsi="Calibri Light" w:cs="Calibri Light"/>
          <w:color w:val="000000"/>
          <w:kern w:val="0"/>
        </w:rPr>
        <w:t xml:space="preserve"> d. d. informacijos pateikimo terminą.</w:t>
      </w:r>
    </w:p>
    <w:p w14:paraId="755AE27D" w14:textId="31E9B233" w:rsidR="00A64647" w:rsidRPr="00ED2E75" w:rsidRDefault="00190B81" w:rsidP="00A64647">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44</w:t>
      </w:r>
      <w:r w:rsidR="00A64647" w:rsidRPr="00ED2E75">
        <w:rPr>
          <w:rFonts w:ascii="Calibri Light" w:hAnsi="Calibri Light" w:cs="Calibri Light"/>
          <w:color w:val="000000"/>
          <w:kern w:val="0"/>
        </w:rPr>
        <w:t xml:space="preserve">. </w:t>
      </w:r>
      <w:r w:rsidR="0073765C" w:rsidRPr="00ED2E75">
        <w:rPr>
          <w:rFonts w:ascii="Calibri Light" w:hAnsi="Calibri Light" w:cs="Calibri Light"/>
          <w:color w:val="000000"/>
          <w:kern w:val="0"/>
        </w:rPr>
        <w:t>Bendrovės Veiklos atsparumo skyriaus atsakingas asmuo</w:t>
      </w:r>
      <w:r w:rsidR="00A64647" w:rsidRPr="00ED2E75">
        <w:rPr>
          <w:rFonts w:ascii="Calibri Light" w:hAnsi="Calibri Light" w:cs="Calibri Light"/>
          <w:color w:val="000000"/>
          <w:kern w:val="0"/>
        </w:rPr>
        <w:t xml:space="preserve">, pasibaigus metams, ne vėliau kaip iki </w:t>
      </w:r>
      <w:r w:rsidR="0029017D" w:rsidRPr="00ED2E75">
        <w:rPr>
          <w:rFonts w:ascii="Calibri Light" w:hAnsi="Calibri Light" w:cs="Calibri Light"/>
          <w:color w:val="000000"/>
          <w:kern w:val="0"/>
        </w:rPr>
        <w:t xml:space="preserve">kovo </w:t>
      </w:r>
      <w:r w:rsidR="00A64647" w:rsidRPr="00ED2E75">
        <w:rPr>
          <w:rFonts w:ascii="Calibri Light" w:hAnsi="Calibri Light" w:cs="Calibri Light"/>
          <w:color w:val="000000"/>
          <w:kern w:val="0"/>
        </w:rPr>
        <w:t>1 dienos</w:t>
      </w:r>
      <w:r w:rsidR="00A8437C"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parengia Plano įgyvendinimo ataskaitą, kurioje įvertinama, ar įvykdytos Plano priemonės padėjo</w:t>
      </w:r>
      <w:r w:rsidR="00A8437C"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pašalinti ar sumažinti nustatytus korupcijos rizikos veiksnius, ar būtina nustatyti naujas priemones</w:t>
      </w:r>
      <w:r w:rsidR="00A8437C"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aktualiems korupcijos rizikos veiksniams šalinti ar mažinti.</w:t>
      </w:r>
    </w:p>
    <w:p w14:paraId="0615E033" w14:textId="5C4A6E1B" w:rsidR="00A64647" w:rsidRPr="00ED2E75" w:rsidRDefault="00190B81" w:rsidP="00A64647">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lastRenderedPageBreak/>
        <w:t>45</w:t>
      </w:r>
      <w:r w:rsidR="00A64647" w:rsidRPr="00ED2E75">
        <w:rPr>
          <w:rFonts w:ascii="Calibri Light" w:hAnsi="Calibri Light" w:cs="Calibri Light"/>
          <w:color w:val="000000"/>
          <w:kern w:val="0"/>
        </w:rPr>
        <w:t>. Plano veiksmingumas nustatomas įvertinus Plane nustatytų tikslų (tikslo rezultatų</w:t>
      </w:r>
      <w:r w:rsidR="00A8437C"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kriterijų) ir priemonių įgyvendinimo vertinimo kriterijų pasiekimą.</w:t>
      </w:r>
    </w:p>
    <w:p w14:paraId="01D78984" w14:textId="6EC83600" w:rsidR="00A64647" w:rsidRPr="00ED2E75" w:rsidRDefault="00190B81" w:rsidP="00A64647">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46</w:t>
      </w:r>
      <w:r w:rsidR="00A64647" w:rsidRPr="00ED2E75">
        <w:rPr>
          <w:rFonts w:ascii="Calibri Light" w:hAnsi="Calibri Light" w:cs="Calibri Light"/>
          <w:color w:val="000000"/>
          <w:kern w:val="0"/>
        </w:rPr>
        <w:t xml:space="preserve">. Plane nustatytų </w:t>
      </w:r>
      <w:r w:rsidR="00932A0E" w:rsidRPr="00ED2E75">
        <w:rPr>
          <w:rFonts w:ascii="Calibri Light" w:hAnsi="Calibri Light" w:cs="Calibri Light"/>
          <w:color w:val="000000"/>
          <w:kern w:val="0"/>
        </w:rPr>
        <w:t xml:space="preserve">korupcijos rizikos mažinimo </w:t>
      </w:r>
      <w:r w:rsidR="00A64647" w:rsidRPr="00ED2E75">
        <w:rPr>
          <w:rFonts w:ascii="Calibri Light" w:hAnsi="Calibri Light" w:cs="Calibri Light"/>
          <w:color w:val="000000"/>
          <w:kern w:val="0"/>
        </w:rPr>
        <w:t>priemonių turinys, jų įgyvendinimo terminai ir atsakingi vykdytojai gali</w:t>
      </w:r>
      <w:r w:rsidR="00C0006E"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būti keičiami ar priemonių atsisakoma tik motyvuotu priemonės vykdytojų siūlymu.</w:t>
      </w:r>
    </w:p>
    <w:p w14:paraId="5CF349D3" w14:textId="63F5051F" w:rsidR="00A64647" w:rsidRPr="00ED2E75" w:rsidRDefault="00AA79F9" w:rsidP="00A64647">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47</w:t>
      </w:r>
      <w:r w:rsidR="00A64647" w:rsidRPr="00ED2E75">
        <w:rPr>
          <w:rFonts w:ascii="Calibri Light" w:hAnsi="Calibri Light" w:cs="Calibri Light"/>
          <w:color w:val="000000"/>
          <w:kern w:val="0"/>
        </w:rPr>
        <w:t>. Visi suinteresuoti subjektai gali teikti pasiūlymus dėl Plano nuostatų per visą jo</w:t>
      </w:r>
      <w:r w:rsidR="006927BA"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įgyvendinimo laikotarpį. Esant poreikiui, Planas gali būti papildytas naujomis priemonėmis.</w:t>
      </w:r>
    </w:p>
    <w:p w14:paraId="2086A509" w14:textId="30A81E94" w:rsidR="00A64647" w:rsidRPr="00ED2E75" w:rsidRDefault="00AA79F9" w:rsidP="00A64647">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48</w:t>
      </w:r>
      <w:r w:rsidR="00A64647" w:rsidRPr="00ED2E75">
        <w:rPr>
          <w:rFonts w:ascii="Calibri Light" w:hAnsi="Calibri Light" w:cs="Calibri Light"/>
          <w:color w:val="000000"/>
          <w:kern w:val="0"/>
        </w:rPr>
        <w:t xml:space="preserve">. </w:t>
      </w:r>
      <w:r w:rsidR="00B5103F" w:rsidRPr="00ED2E75">
        <w:rPr>
          <w:rFonts w:ascii="Calibri Light" w:hAnsi="Calibri Light" w:cs="Calibri Light"/>
          <w:color w:val="000000"/>
          <w:kern w:val="0"/>
        </w:rPr>
        <w:t xml:space="preserve">Bendrovės </w:t>
      </w:r>
      <w:r w:rsidR="00162FAA" w:rsidRPr="00ED2E75">
        <w:rPr>
          <w:rFonts w:ascii="Calibri Light" w:hAnsi="Calibri Light" w:cs="Calibri Light"/>
          <w:color w:val="000000"/>
          <w:kern w:val="0"/>
        </w:rPr>
        <w:t>V</w:t>
      </w:r>
      <w:r w:rsidR="00B5103F" w:rsidRPr="00ED2E75">
        <w:rPr>
          <w:rFonts w:ascii="Calibri Light" w:hAnsi="Calibri Light" w:cs="Calibri Light"/>
          <w:color w:val="000000"/>
          <w:kern w:val="0"/>
        </w:rPr>
        <w:t>eiklos atsparumo</w:t>
      </w:r>
      <w:r w:rsidR="00A64647" w:rsidRPr="00ED2E75">
        <w:rPr>
          <w:rFonts w:ascii="Calibri Light" w:hAnsi="Calibri Light" w:cs="Calibri Light"/>
          <w:color w:val="000000"/>
          <w:kern w:val="0"/>
        </w:rPr>
        <w:t xml:space="preserve"> </w:t>
      </w:r>
      <w:r w:rsidR="0073765C" w:rsidRPr="00ED2E75">
        <w:rPr>
          <w:rFonts w:ascii="Calibri Light" w:hAnsi="Calibri Light" w:cs="Calibri Light"/>
          <w:color w:val="000000"/>
          <w:kern w:val="0"/>
        </w:rPr>
        <w:t>skyriaus atsakingas asmuo</w:t>
      </w:r>
      <w:r w:rsidR="00A64647" w:rsidRPr="00ED2E75">
        <w:rPr>
          <w:rFonts w:ascii="Calibri Light" w:hAnsi="Calibri Light" w:cs="Calibri Light"/>
          <w:color w:val="000000"/>
          <w:kern w:val="0"/>
        </w:rPr>
        <w:t>, atsižvelgęs į gautus pasiūlymus dėl Plano prioritetų, naujų</w:t>
      </w:r>
      <w:r w:rsidR="00162FAA"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uždavinių, valdant su korupcija susijusias rizikas ir didinant skaidrumą, nustatymo ar esamų</w:t>
      </w:r>
      <w:r w:rsidR="00162FAA"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uždavinių aktualumo įgyvendinant Planą, taip pat į Plano įgyvendinimo veiksmingumo stebėsenos</w:t>
      </w:r>
      <w:r w:rsidR="006927BA"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rezultatus</w:t>
      </w:r>
      <w:r w:rsidR="006927BA" w:rsidRPr="00ED2E75">
        <w:rPr>
          <w:rFonts w:ascii="Calibri Light" w:hAnsi="Calibri Light" w:cs="Calibri Light"/>
          <w:color w:val="000000"/>
          <w:kern w:val="0"/>
        </w:rPr>
        <w:t xml:space="preserve"> ir rodiklius (KRI)</w:t>
      </w:r>
      <w:r w:rsidR="00A64647" w:rsidRPr="00ED2E75">
        <w:rPr>
          <w:rFonts w:ascii="Calibri Light" w:hAnsi="Calibri Light" w:cs="Calibri Light"/>
          <w:color w:val="000000"/>
          <w:kern w:val="0"/>
        </w:rPr>
        <w:t xml:space="preserve">, parengia naujo laikotarpio Plano projektą, prireikus – ir Plano pakeitimo </w:t>
      </w:r>
      <w:r w:rsidR="00F008BB" w:rsidRPr="00ED2E75">
        <w:rPr>
          <w:rFonts w:ascii="Calibri Light" w:hAnsi="Calibri Light" w:cs="Calibri Light"/>
          <w:color w:val="000000"/>
          <w:kern w:val="0"/>
        </w:rPr>
        <w:t xml:space="preserve">ar atnaujinimo </w:t>
      </w:r>
      <w:r w:rsidR="00A64647" w:rsidRPr="00ED2E75">
        <w:rPr>
          <w:rFonts w:ascii="Calibri Light" w:hAnsi="Calibri Light" w:cs="Calibri Light"/>
          <w:color w:val="000000"/>
          <w:kern w:val="0"/>
        </w:rPr>
        <w:t>projektą.</w:t>
      </w:r>
    </w:p>
    <w:p w14:paraId="1470BE45" w14:textId="1DD645EF" w:rsidR="00A64647" w:rsidRPr="00ED2E75" w:rsidRDefault="00AA79F9" w:rsidP="00A64647">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49</w:t>
      </w:r>
      <w:r w:rsidR="00A64647" w:rsidRPr="00ED2E75">
        <w:rPr>
          <w:rFonts w:ascii="Calibri Light" w:hAnsi="Calibri Light" w:cs="Calibri Light"/>
          <w:color w:val="000000"/>
          <w:kern w:val="0"/>
        </w:rPr>
        <w:t>. Rengiant naujo laikotarpio Planą, atliekamas ankstesnio Plano veiksmingumo ir (ar)</w:t>
      </w:r>
      <w:r w:rsidR="00B5103F"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poveikio vertinimas. Plano veiksmingumas – rodiklis, pagal kurį nustatoma, ar įvykdytos priemonės</w:t>
      </w:r>
      <w:r w:rsidR="00B5103F"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padėjo pašalinti ar sumažinti nustatytus rizikos veiksnius, ar būtina nustatyti naujas priemones</w:t>
      </w:r>
      <w:r w:rsidR="00B5103F"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šiems rizikos veiksniams šalinti ar mažinti.</w:t>
      </w:r>
    </w:p>
    <w:p w14:paraId="444018C9" w14:textId="4FF1F316" w:rsidR="00A64647" w:rsidRPr="00ED2E75" w:rsidRDefault="00AA79F9" w:rsidP="00A64647">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50</w:t>
      </w:r>
      <w:r w:rsidR="00A64647" w:rsidRPr="00ED2E75">
        <w:rPr>
          <w:rFonts w:ascii="Calibri Light" w:hAnsi="Calibri Light" w:cs="Calibri Light"/>
          <w:color w:val="000000"/>
          <w:kern w:val="0"/>
        </w:rPr>
        <w:t xml:space="preserve">. Informacija apie Plano įgyvendinimą viešai skelbiama </w:t>
      </w:r>
      <w:r w:rsidR="005067EA" w:rsidRPr="00ED2E75">
        <w:rPr>
          <w:rFonts w:ascii="Calibri Light" w:hAnsi="Calibri Light" w:cs="Calibri Light"/>
          <w:color w:val="000000"/>
          <w:kern w:val="0"/>
        </w:rPr>
        <w:t>Be</w:t>
      </w:r>
      <w:r w:rsidR="008F0308" w:rsidRPr="00ED2E75">
        <w:rPr>
          <w:rFonts w:ascii="Calibri Light" w:hAnsi="Calibri Light" w:cs="Calibri Light"/>
          <w:color w:val="000000"/>
          <w:kern w:val="0"/>
        </w:rPr>
        <w:t>n</w:t>
      </w:r>
      <w:r w:rsidR="005067EA" w:rsidRPr="00ED2E75">
        <w:rPr>
          <w:rFonts w:ascii="Calibri Light" w:hAnsi="Calibri Light" w:cs="Calibri Light"/>
          <w:color w:val="000000"/>
          <w:kern w:val="0"/>
        </w:rPr>
        <w:t>drovės</w:t>
      </w:r>
      <w:r w:rsidR="00A64647" w:rsidRPr="00ED2E75">
        <w:rPr>
          <w:rFonts w:ascii="Calibri Light" w:hAnsi="Calibri Light" w:cs="Calibri Light"/>
          <w:color w:val="000000"/>
          <w:kern w:val="0"/>
        </w:rPr>
        <w:t xml:space="preserve"> interneto svetainėje.</w:t>
      </w:r>
    </w:p>
    <w:p w14:paraId="263786B7" w14:textId="77777777" w:rsidR="009B2437" w:rsidRPr="00ED2E75" w:rsidRDefault="009B2437" w:rsidP="00A64647">
      <w:pPr>
        <w:autoSpaceDE w:val="0"/>
        <w:autoSpaceDN w:val="0"/>
        <w:adjustRightInd w:val="0"/>
        <w:spacing w:after="0" w:line="240" w:lineRule="auto"/>
        <w:jc w:val="both"/>
        <w:rPr>
          <w:rFonts w:ascii="Calibri Light" w:hAnsi="Calibri Light" w:cs="Calibri Light"/>
          <w:color w:val="000000"/>
          <w:kern w:val="0"/>
        </w:rPr>
      </w:pPr>
    </w:p>
    <w:p w14:paraId="6A03A7F1" w14:textId="62E0F7F3" w:rsidR="00A64647" w:rsidRPr="00ED2E75" w:rsidRDefault="00A64647" w:rsidP="009B2437">
      <w:pPr>
        <w:autoSpaceDE w:val="0"/>
        <w:autoSpaceDN w:val="0"/>
        <w:adjustRightInd w:val="0"/>
        <w:spacing w:after="0" w:line="240" w:lineRule="auto"/>
        <w:jc w:val="center"/>
        <w:rPr>
          <w:rFonts w:ascii="Calibri Light" w:hAnsi="Calibri Light" w:cs="Calibri Light"/>
          <w:b/>
          <w:bCs/>
          <w:color w:val="000000"/>
          <w:kern w:val="0"/>
        </w:rPr>
      </w:pPr>
      <w:r w:rsidRPr="00ED2E75">
        <w:rPr>
          <w:rFonts w:ascii="Calibri Light" w:hAnsi="Calibri Light" w:cs="Calibri Light"/>
          <w:b/>
          <w:bCs/>
          <w:color w:val="000000"/>
          <w:kern w:val="0"/>
        </w:rPr>
        <w:t>V SKYRIUS</w:t>
      </w:r>
    </w:p>
    <w:p w14:paraId="294EA8FC" w14:textId="77777777" w:rsidR="00A64647" w:rsidRDefault="00A64647" w:rsidP="009B2437">
      <w:pPr>
        <w:autoSpaceDE w:val="0"/>
        <w:autoSpaceDN w:val="0"/>
        <w:adjustRightInd w:val="0"/>
        <w:spacing w:after="0" w:line="240" w:lineRule="auto"/>
        <w:jc w:val="center"/>
        <w:rPr>
          <w:rFonts w:ascii="Calibri Light" w:hAnsi="Calibri Light" w:cs="Calibri Light"/>
          <w:b/>
          <w:bCs/>
          <w:color w:val="000000"/>
          <w:kern w:val="0"/>
        </w:rPr>
      </w:pPr>
      <w:r w:rsidRPr="00ED2E75">
        <w:rPr>
          <w:rFonts w:ascii="Calibri Light" w:hAnsi="Calibri Light" w:cs="Calibri Light"/>
          <w:b/>
          <w:bCs/>
          <w:color w:val="000000"/>
          <w:kern w:val="0"/>
        </w:rPr>
        <w:t>PLANO FINANSAVIMAS</w:t>
      </w:r>
    </w:p>
    <w:p w14:paraId="77ED7504" w14:textId="77777777" w:rsidR="00CB6CB8" w:rsidRPr="00ED2E75" w:rsidRDefault="00CB6CB8" w:rsidP="009B2437">
      <w:pPr>
        <w:autoSpaceDE w:val="0"/>
        <w:autoSpaceDN w:val="0"/>
        <w:adjustRightInd w:val="0"/>
        <w:spacing w:after="0" w:line="240" w:lineRule="auto"/>
        <w:jc w:val="center"/>
        <w:rPr>
          <w:rFonts w:ascii="Calibri Light" w:hAnsi="Calibri Light" w:cs="Calibri Light"/>
          <w:b/>
          <w:bCs/>
          <w:color w:val="000000"/>
          <w:kern w:val="0"/>
        </w:rPr>
      </w:pPr>
    </w:p>
    <w:p w14:paraId="22A726D0" w14:textId="2B7EFED0" w:rsidR="00A64647" w:rsidRPr="00DB2BF1" w:rsidRDefault="00AA79F9" w:rsidP="00A64647">
      <w:pPr>
        <w:autoSpaceDE w:val="0"/>
        <w:autoSpaceDN w:val="0"/>
        <w:adjustRightInd w:val="0"/>
        <w:spacing w:after="0" w:line="240" w:lineRule="auto"/>
        <w:jc w:val="both"/>
        <w:rPr>
          <w:rFonts w:ascii="Calibri Light" w:hAnsi="Calibri Light" w:cs="Calibri Light"/>
          <w:color w:val="000000"/>
          <w:kern w:val="0"/>
        </w:rPr>
      </w:pPr>
      <w:r w:rsidRPr="00ED2E75">
        <w:rPr>
          <w:rFonts w:ascii="Calibri Light" w:hAnsi="Calibri Light" w:cs="Calibri Light"/>
          <w:color w:val="000000"/>
          <w:kern w:val="0"/>
        </w:rPr>
        <w:t>51</w:t>
      </w:r>
      <w:r w:rsidR="00A64647" w:rsidRPr="00ED2E75">
        <w:rPr>
          <w:rFonts w:ascii="Calibri Light" w:hAnsi="Calibri Light" w:cs="Calibri Light"/>
          <w:color w:val="000000"/>
          <w:kern w:val="0"/>
        </w:rPr>
        <w:t>. Už Plano įgyvendinimui reikalingų lėšų planavimą pagal kompetenciją atsako</w:t>
      </w:r>
      <w:r w:rsidR="00DA627C" w:rsidRPr="00ED2E75">
        <w:rPr>
          <w:rFonts w:ascii="Calibri Light" w:hAnsi="Calibri Light" w:cs="Calibri Light"/>
          <w:color w:val="000000"/>
          <w:kern w:val="0"/>
        </w:rPr>
        <w:t xml:space="preserve"> </w:t>
      </w:r>
      <w:r w:rsidR="00A64647" w:rsidRPr="00ED2E75">
        <w:rPr>
          <w:rFonts w:ascii="Calibri Light" w:hAnsi="Calibri Light" w:cs="Calibri Light"/>
          <w:color w:val="000000"/>
          <w:kern w:val="0"/>
        </w:rPr>
        <w:t>už atitinkamų Plano priemonių įgyvendinamą atsakingos</w:t>
      </w:r>
      <w:r w:rsidR="00DA627C" w:rsidRPr="00ED2E75">
        <w:rPr>
          <w:rFonts w:ascii="Calibri Light" w:hAnsi="Calibri Light" w:cs="Calibri Light"/>
          <w:color w:val="000000"/>
          <w:kern w:val="0"/>
        </w:rPr>
        <w:t xml:space="preserve"> </w:t>
      </w:r>
      <w:r w:rsidR="00B31B3B" w:rsidRPr="00ED2E75">
        <w:rPr>
          <w:rFonts w:ascii="Calibri Light" w:hAnsi="Calibri Light" w:cs="Calibri Light"/>
          <w:color w:val="000000"/>
          <w:kern w:val="0"/>
        </w:rPr>
        <w:t>Bendrovės struktūriniai padaliniai</w:t>
      </w:r>
      <w:r w:rsidR="00A64647" w:rsidRPr="00ED2E75">
        <w:rPr>
          <w:rFonts w:ascii="Calibri Light" w:hAnsi="Calibri Light" w:cs="Calibri Light"/>
          <w:color w:val="000000"/>
          <w:kern w:val="0"/>
        </w:rPr>
        <w:t>.</w:t>
      </w:r>
    </w:p>
    <w:sectPr w:rsidR="00A64647" w:rsidRPr="00DB2BF1">
      <w:pgSz w:w="12240" w:h="15840"/>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B923E" w14:textId="77777777" w:rsidR="00F81D7F" w:rsidRDefault="00F81D7F" w:rsidP="00B52A94">
      <w:pPr>
        <w:spacing w:after="0" w:line="240" w:lineRule="auto"/>
      </w:pPr>
      <w:r>
        <w:separator/>
      </w:r>
    </w:p>
  </w:endnote>
  <w:endnote w:type="continuationSeparator" w:id="0">
    <w:p w14:paraId="282AFF29" w14:textId="77777777" w:rsidR="00F81D7F" w:rsidRDefault="00F81D7F" w:rsidP="00B52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C2D52" w14:textId="77777777" w:rsidR="00F81D7F" w:rsidRDefault="00F81D7F" w:rsidP="00B52A94">
      <w:pPr>
        <w:spacing w:after="0" w:line="240" w:lineRule="auto"/>
      </w:pPr>
      <w:r>
        <w:separator/>
      </w:r>
    </w:p>
  </w:footnote>
  <w:footnote w:type="continuationSeparator" w:id="0">
    <w:p w14:paraId="29A4333A" w14:textId="77777777" w:rsidR="00F81D7F" w:rsidRDefault="00F81D7F" w:rsidP="00B52A94">
      <w:pPr>
        <w:spacing w:after="0" w:line="240" w:lineRule="auto"/>
      </w:pPr>
      <w:r>
        <w:continuationSeparator/>
      </w:r>
    </w:p>
  </w:footnote>
  <w:footnote w:id="1">
    <w:p w14:paraId="1768B678" w14:textId="3E5DFEE8" w:rsidR="004C667C" w:rsidRPr="00CF1EE8" w:rsidRDefault="004C667C" w:rsidP="00BB4E80">
      <w:pPr>
        <w:pStyle w:val="FootnoteText"/>
        <w:jc w:val="both"/>
        <w:rPr>
          <w:rFonts w:ascii="Calibri Light" w:hAnsi="Calibri Light" w:cs="Calibri Light"/>
        </w:rPr>
      </w:pPr>
      <w:r>
        <w:rPr>
          <w:rStyle w:val="FootnoteReference"/>
        </w:rPr>
        <w:footnoteRef/>
      </w:r>
      <w:r>
        <w:t xml:space="preserve"> </w:t>
      </w:r>
      <w:r w:rsidR="00BB4E80" w:rsidRPr="00CF1EE8">
        <w:rPr>
          <w:rFonts w:ascii="Calibri Light" w:hAnsi="Calibri Light" w:cs="Calibri Light"/>
        </w:rPr>
        <w:t>5. Peržiūrėti ir, esant poreikiui, atnaujinti VTA-I-90 ,,Dėl Informacinių ir komunikacinių technologijų naudojimo ir darbuotojų stebėsenos bei kontrolės darbo vietoje tvarkos aprašo patvirtinimo”</w:t>
      </w:r>
      <w:r w:rsidR="00101D6E" w:rsidRPr="00CF1EE8">
        <w:rPr>
          <w:rFonts w:ascii="Calibri Light" w:hAnsi="Calibri Light" w:cs="Calibri Light"/>
        </w:rPr>
        <w:t>.</w:t>
      </w:r>
    </w:p>
  </w:footnote>
  <w:footnote w:id="2">
    <w:p w14:paraId="4712EBE6" w14:textId="45697194" w:rsidR="00E16885" w:rsidRPr="00CF1EE8" w:rsidRDefault="00E16885" w:rsidP="00BB4E80">
      <w:pPr>
        <w:pStyle w:val="FootnoteText"/>
        <w:jc w:val="both"/>
        <w:rPr>
          <w:rFonts w:ascii="Calibri Light" w:hAnsi="Calibri Light" w:cs="Calibri Light"/>
        </w:rPr>
      </w:pPr>
      <w:r w:rsidRPr="00CF1EE8">
        <w:rPr>
          <w:rStyle w:val="FootnoteReference"/>
          <w:rFonts w:ascii="Calibri Light" w:hAnsi="Calibri Light" w:cs="Calibri Light"/>
        </w:rPr>
        <w:footnoteRef/>
      </w:r>
      <w:r w:rsidRPr="00CF1EE8">
        <w:rPr>
          <w:rFonts w:ascii="Calibri Light" w:hAnsi="Calibri Light" w:cs="Calibri Light"/>
        </w:rPr>
        <w:t xml:space="preserve"> </w:t>
      </w:r>
      <w:r w:rsidR="0056611A" w:rsidRPr="00CF1EE8">
        <w:rPr>
          <w:rFonts w:ascii="Calibri Light" w:hAnsi="Calibri Light" w:cs="Calibri Light"/>
        </w:rPr>
        <w:t>23. Atlikti interneto ir elektroninio pašto naudojimo teisėtumo kontrolinius patikrinimus.</w:t>
      </w:r>
    </w:p>
  </w:footnote>
  <w:footnote w:id="3">
    <w:p w14:paraId="70A2CA3B" w14:textId="3F083404" w:rsidR="005F6ECA" w:rsidRPr="00CF1EE8" w:rsidRDefault="005F6ECA" w:rsidP="00BB4E80">
      <w:pPr>
        <w:pStyle w:val="FootnoteText"/>
        <w:jc w:val="both"/>
        <w:rPr>
          <w:rFonts w:ascii="Calibri Light" w:hAnsi="Calibri Light" w:cs="Calibri Light"/>
          <w:lang w:val="en-US"/>
        </w:rPr>
      </w:pPr>
      <w:r w:rsidRPr="00CF1EE8">
        <w:rPr>
          <w:rStyle w:val="FootnoteReference"/>
          <w:rFonts w:ascii="Calibri Light" w:hAnsi="Calibri Light" w:cs="Calibri Light"/>
        </w:rPr>
        <w:footnoteRef/>
      </w:r>
      <w:r w:rsidRPr="00CF1EE8">
        <w:rPr>
          <w:rFonts w:ascii="Calibri Light" w:hAnsi="Calibri Light" w:cs="Calibri Light"/>
        </w:rPr>
        <w:t xml:space="preserve"> </w:t>
      </w:r>
      <w:r w:rsidRPr="00CF1EE8">
        <w:rPr>
          <w:rFonts w:ascii="Calibri Light" w:hAnsi="Calibri Light" w:cs="Calibri Light"/>
          <w:color w:val="000000"/>
          <w:kern w:val="0"/>
        </w:rPr>
        <w:t>3</w:t>
      </w:r>
      <w:r w:rsidR="00A130C6" w:rsidRPr="00CF1EE8">
        <w:rPr>
          <w:rFonts w:ascii="Calibri Light" w:hAnsi="Calibri Light" w:cs="Calibri Light"/>
          <w:color w:val="000000"/>
          <w:kern w:val="0"/>
        </w:rPr>
        <w:t>4</w:t>
      </w:r>
      <w:r w:rsidRPr="00CF1EE8">
        <w:rPr>
          <w:rFonts w:ascii="Calibri Light" w:hAnsi="Calibri Light" w:cs="Calibri Light"/>
          <w:color w:val="000000"/>
          <w:kern w:val="0"/>
        </w:rPr>
        <w:t xml:space="preserve">. </w:t>
      </w:r>
      <w:r w:rsidR="00D54DB8" w:rsidRPr="00CF1EE8">
        <w:rPr>
          <w:rFonts w:ascii="Calibri Light" w:hAnsi="Calibri Light" w:cs="Calibri Light"/>
          <w:color w:val="000000"/>
          <w:kern w:val="0"/>
        </w:rPr>
        <w:t xml:space="preserve">Vidaus teisės aktais reglamentuoti Bendrovės vadovų ir viešosiose pirkimuose dalyvaujančių darbuotojų susitikimų su išorės subjektais (tiekėjais, kitais suinteresuotais asmenimis ir kt.) deklaravimą. </w:t>
      </w:r>
    </w:p>
  </w:footnote>
  <w:footnote w:id="4">
    <w:p w14:paraId="562C1C61" w14:textId="4491590D" w:rsidR="005F6ECA" w:rsidRPr="00CF1EE8" w:rsidRDefault="005F6ECA" w:rsidP="00BB4E80">
      <w:pPr>
        <w:pStyle w:val="FootnoteText"/>
        <w:jc w:val="both"/>
        <w:rPr>
          <w:rFonts w:ascii="Calibri Light" w:hAnsi="Calibri Light" w:cs="Calibri Light"/>
          <w:lang w:val="en-US"/>
        </w:rPr>
      </w:pPr>
      <w:r w:rsidRPr="00CF1EE8">
        <w:rPr>
          <w:rStyle w:val="FootnoteReference"/>
          <w:rFonts w:ascii="Calibri Light" w:hAnsi="Calibri Light" w:cs="Calibri Light"/>
        </w:rPr>
        <w:footnoteRef/>
      </w:r>
      <w:r w:rsidRPr="00CF1EE8">
        <w:rPr>
          <w:rFonts w:ascii="Calibri Light" w:hAnsi="Calibri Light" w:cs="Calibri Light"/>
        </w:rPr>
        <w:t xml:space="preserve"> </w:t>
      </w:r>
      <w:r w:rsidR="000A44F4" w:rsidRPr="00CF1EE8">
        <w:rPr>
          <w:rFonts w:ascii="Calibri Light" w:hAnsi="Calibri Light" w:cs="Calibri Light"/>
          <w:color w:val="000000"/>
          <w:kern w:val="0"/>
        </w:rPr>
        <w:t>35. Įdiegti  Susitikimų su išorės subjektais deklaravimo registrą Bendrovės vidinėje intraneto svetainėje VIVA, suteikiant galimybę deklaruoti susitikimus deklaruojantiems asmenims.</w:t>
      </w:r>
    </w:p>
  </w:footnote>
  <w:footnote w:id="5">
    <w:p w14:paraId="567A9334" w14:textId="4B026534" w:rsidR="00CD178A" w:rsidRPr="00CF1EE8" w:rsidRDefault="00CD178A" w:rsidP="00EB517D">
      <w:pPr>
        <w:pStyle w:val="FootnoteText"/>
        <w:jc w:val="both"/>
        <w:rPr>
          <w:rFonts w:ascii="Calibri Light" w:hAnsi="Calibri Light" w:cs="Calibri Light"/>
        </w:rPr>
      </w:pPr>
      <w:r w:rsidRPr="00CF1EE8">
        <w:rPr>
          <w:rStyle w:val="FootnoteReference"/>
          <w:rFonts w:ascii="Calibri Light" w:hAnsi="Calibri Light" w:cs="Calibri Light"/>
        </w:rPr>
        <w:footnoteRef/>
      </w:r>
      <w:r w:rsidR="00FB3C40" w:rsidRPr="00CF1EE8">
        <w:rPr>
          <w:rFonts w:ascii="Calibri Light" w:hAnsi="Calibri Light" w:cs="Calibri Light"/>
        </w:rPr>
        <w:t xml:space="preserve"> </w:t>
      </w:r>
      <w:r w:rsidR="00B31AA7" w:rsidRPr="00CF1EE8">
        <w:rPr>
          <w:rFonts w:ascii="Calibri Light" w:hAnsi="Calibri Light" w:cs="Calibri Light"/>
        </w:rPr>
        <w:t xml:space="preserve">Prieiga internete: </w:t>
      </w:r>
      <w:hyperlink r:id="rId1" w:history="1">
        <w:r w:rsidR="00AE7376" w:rsidRPr="00CF1EE8">
          <w:rPr>
            <w:rStyle w:val="Hyperlink"/>
            <w:rFonts w:ascii="Calibri Light" w:hAnsi="Calibri Light" w:cs="Calibri Light"/>
          </w:rPr>
          <w:t>https://europa.eu/eurobarometer/surveys/detail/3217</w:t>
        </w:r>
      </w:hyperlink>
      <w:r w:rsidR="00B31AA7" w:rsidRPr="00CF1EE8">
        <w:rPr>
          <w:rFonts w:ascii="Calibri Light" w:hAnsi="Calibri Light" w:cs="Calibri Light"/>
        </w:rPr>
        <w:t>.</w:t>
      </w:r>
    </w:p>
  </w:footnote>
  <w:footnote w:id="6">
    <w:p w14:paraId="4C3E7B24" w14:textId="5DCC0871" w:rsidR="00EA52A4" w:rsidRDefault="00EA52A4" w:rsidP="007847E5">
      <w:pPr>
        <w:pStyle w:val="FootnoteText"/>
        <w:jc w:val="both"/>
      </w:pPr>
      <w:r>
        <w:rPr>
          <w:rStyle w:val="FootnoteReference"/>
        </w:rPr>
        <w:footnoteRef/>
      </w:r>
      <w:r>
        <w:t xml:space="preserve"> </w:t>
      </w:r>
      <w:r w:rsidR="007847E5" w:rsidRPr="007847E5">
        <w:rPr>
          <w:rFonts w:ascii="Calibri Light" w:hAnsi="Calibri Light" w:cs="Calibri Light"/>
        </w:rPr>
        <w:t xml:space="preserve">Prieiga internete: </w:t>
      </w:r>
      <w:hyperlink r:id="rId2" w:history="1">
        <w:r w:rsidR="00C93031" w:rsidRPr="00C93031">
          <w:rPr>
            <w:rStyle w:val="Hyperlink"/>
            <w:rFonts w:ascii="Calibri Light" w:hAnsi="Calibri Light" w:cs="Calibri Light"/>
          </w:rPr>
          <w:t>https://www.stt.lt/analitine-antikorupcine-zvalgyba/lietuvos-korupcijos-zemelapis/7437</w:t>
        </w:r>
      </w:hyperlink>
      <w:r w:rsidR="00C93031">
        <w:rPr>
          <w:rFonts w:ascii="Calibri Light" w:hAnsi="Calibri Light" w:cs="Calibri Light"/>
        </w:rPr>
        <w:t>.</w:t>
      </w:r>
    </w:p>
  </w:footnote>
  <w:footnote w:id="7">
    <w:p w14:paraId="15D98CA8" w14:textId="7DA643F3" w:rsidR="00DD5537" w:rsidRPr="00DD5537" w:rsidRDefault="009D2A46">
      <w:pPr>
        <w:pStyle w:val="FootnoteText"/>
        <w:rPr>
          <w:rFonts w:ascii="Calibri Light" w:hAnsi="Calibri Light" w:cs="Calibri Light"/>
        </w:rPr>
      </w:pPr>
      <w:r>
        <w:rPr>
          <w:rStyle w:val="FootnoteReference"/>
        </w:rPr>
        <w:footnoteRef/>
      </w:r>
      <w:r>
        <w:t xml:space="preserve"> </w:t>
      </w:r>
      <w:r w:rsidR="00DD5537" w:rsidRPr="00DD5537">
        <w:rPr>
          <w:rFonts w:ascii="Calibri Light" w:hAnsi="Calibri Light" w:cs="Calibri Light"/>
        </w:rPr>
        <w:t xml:space="preserve">Prieiga internete: </w:t>
      </w:r>
      <w:hyperlink r:id="rId3" w:history="1">
        <w:r w:rsidR="00DD5537" w:rsidRPr="0062796C">
          <w:rPr>
            <w:rStyle w:val="Hyperlink"/>
            <w:rFonts w:ascii="Calibri Light" w:hAnsi="Calibri Light" w:cs="Calibri Light"/>
          </w:rPr>
          <w:t>https://europa.eu/eurobarometer/surveys/detail/3180</w:t>
        </w:r>
      </w:hyperlink>
      <w:r w:rsidR="00DD5537">
        <w:rPr>
          <w:rFonts w:ascii="Calibri Light" w:hAnsi="Calibri Light" w:cs="Calibri Light"/>
        </w:rPr>
        <w:t>.</w:t>
      </w:r>
    </w:p>
  </w:footnote>
  <w:footnote w:id="8">
    <w:p w14:paraId="58C377D9" w14:textId="6997E72F" w:rsidR="007B01E4" w:rsidRPr="00EB517D" w:rsidRDefault="007B01E4" w:rsidP="007B01E4">
      <w:pPr>
        <w:pStyle w:val="FootnoteText"/>
        <w:jc w:val="both"/>
        <w:rPr>
          <w:rFonts w:ascii="Calibri Light" w:hAnsi="Calibri Light" w:cs="Calibri Light"/>
        </w:rPr>
      </w:pPr>
      <w:r w:rsidRPr="00EB517D">
        <w:rPr>
          <w:rStyle w:val="FootnoteReference"/>
          <w:rFonts w:ascii="Calibri Light" w:hAnsi="Calibri Light" w:cs="Calibri Light"/>
        </w:rPr>
        <w:footnoteRef/>
      </w:r>
      <w:r w:rsidRPr="00EB517D">
        <w:rPr>
          <w:rFonts w:ascii="Calibri Light" w:hAnsi="Calibri Light" w:cs="Calibri Light"/>
        </w:rPr>
        <w:t xml:space="preserve">Prieiga internete: </w:t>
      </w:r>
      <w:hyperlink r:id="rId4" w:history="1">
        <w:r w:rsidRPr="00EB517D">
          <w:rPr>
            <w:rStyle w:val="Hyperlink"/>
            <w:rFonts w:ascii="Calibri Light" w:hAnsi="Calibri Light" w:cs="Calibri Light"/>
          </w:rPr>
          <w:t>https://www.stt.lt/analitine-antikorupcine-zvalgyba/lietuvos-korupcijos-zemelapis/7437</w:t>
        </w:r>
      </w:hyperlink>
      <w:r w:rsidR="00AC7659">
        <w:rPr>
          <w:rFonts w:ascii="Calibri Light" w:hAnsi="Calibri Light" w:cs="Calibri Light"/>
        </w:rPr>
        <w:t>.</w:t>
      </w:r>
    </w:p>
  </w:footnote>
  <w:footnote w:id="9">
    <w:p w14:paraId="219272AA" w14:textId="40659041" w:rsidR="00C406AA" w:rsidRPr="00854B67" w:rsidRDefault="00C406AA">
      <w:pPr>
        <w:pStyle w:val="FootnoteText"/>
        <w:rPr>
          <w:rFonts w:ascii="Calibri Light" w:hAnsi="Calibri Light" w:cs="Calibri Light"/>
          <w:lang w:val="en-US"/>
        </w:rPr>
      </w:pPr>
      <w:r>
        <w:rPr>
          <w:rStyle w:val="FootnoteReference"/>
        </w:rPr>
        <w:footnoteRef/>
      </w:r>
      <w:r>
        <w:t xml:space="preserve"> </w:t>
      </w:r>
      <w:r w:rsidR="00854B67" w:rsidRPr="00854B67">
        <w:rPr>
          <w:rFonts w:ascii="Calibri Light" w:hAnsi="Calibri Light" w:cs="Calibri Light"/>
        </w:rPr>
        <w:t xml:space="preserve">Prieiga internete: </w:t>
      </w:r>
      <w:hyperlink r:id="rId5" w:history="1">
        <w:r w:rsidR="00854B67" w:rsidRPr="0062796C">
          <w:rPr>
            <w:rStyle w:val="Hyperlink"/>
            <w:rFonts w:ascii="Calibri Light" w:hAnsi="Calibri Light" w:cs="Calibri Light"/>
          </w:rPr>
          <w:t>https://www.stt.lt/analitine-antikorupcine-zvalgyba/lietuvos-korupcijos-zemelapis/7437</w:t>
        </w:r>
      </w:hyperlink>
      <w:r w:rsidR="00854B67" w:rsidRPr="00854B67">
        <w:rPr>
          <w:rFonts w:ascii="Calibri Light" w:hAnsi="Calibri Light" w:cs="Calibri Light"/>
        </w:rPr>
        <w:t>.</w:t>
      </w:r>
    </w:p>
  </w:footnote>
  <w:footnote w:id="10">
    <w:p w14:paraId="27E494E0" w14:textId="71C04436" w:rsidR="0007368F" w:rsidRPr="000D1D16" w:rsidRDefault="0007368F" w:rsidP="00B75508">
      <w:pPr>
        <w:pStyle w:val="FootnoteText"/>
        <w:jc w:val="both"/>
        <w:rPr>
          <w:rFonts w:ascii="Calibri Light" w:hAnsi="Calibri Light" w:cs="Calibri Light"/>
        </w:rPr>
      </w:pPr>
      <w:r>
        <w:rPr>
          <w:rStyle w:val="FootnoteReference"/>
        </w:rPr>
        <w:footnoteRef/>
      </w:r>
      <w:r>
        <w:t xml:space="preserve"> </w:t>
      </w:r>
      <w:r w:rsidR="00182556" w:rsidRPr="000D1D16">
        <w:rPr>
          <w:rFonts w:ascii="Calibri Light" w:hAnsi="Calibri Light" w:cs="Calibri Light"/>
        </w:rPr>
        <w:t xml:space="preserve">Neteisėto vandens vartojimo ir / ar nuotekų tinklų valdymo, </w:t>
      </w:r>
      <w:r w:rsidR="00583751" w:rsidRPr="000D1D16">
        <w:rPr>
          <w:rFonts w:ascii="Calibri Light" w:hAnsi="Calibri Light" w:cs="Calibri Light"/>
        </w:rPr>
        <w:t>b</w:t>
      </w:r>
      <w:r w:rsidR="00830DC8" w:rsidRPr="000D1D16">
        <w:rPr>
          <w:rFonts w:ascii="Calibri Light" w:hAnsi="Calibri Light" w:cs="Calibri Light"/>
        </w:rPr>
        <w:t xml:space="preserve">altų zonų plėtros objektų reitingavimo, </w:t>
      </w:r>
      <w:r w:rsidR="00583751" w:rsidRPr="000D1D16">
        <w:rPr>
          <w:rFonts w:ascii="Calibri Light" w:hAnsi="Calibri Light" w:cs="Calibri Light"/>
        </w:rPr>
        <w:t>p</w:t>
      </w:r>
      <w:r w:rsidR="00EA75EC" w:rsidRPr="000D1D16">
        <w:rPr>
          <w:rFonts w:ascii="Calibri Light" w:hAnsi="Calibri Light" w:cs="Calibri Light"/>
        </w:rPr>
        <w:t xml:space="preserve">agrindinių paslaugų teikimo sutarčių valdymo, </w:t>
      </w:r>
      <w:r w:rsidR="00583751" w:rsidRPr="000D1D16">
        <w:rPr>
          <w:rFonts w:ascii="Calibri Light" w:hAnsi="Calibri Light" w:cs="Calibri Light"/>
        </w:rPr>
        <w:t>t</w:t>
      </w:r>
      <w:r w:rsidR="00F1674E" w:rsidRPr="000D1D16">
        <w:rPr>
          <w:rFonts w:ascii="Calibri Light" w:hAnsi="Calibri Light" w:cs="Calibri Light"/>
        </w:rPr>
        <w:t xml:space="preserve">eikiamų paslaugų apskaitos ir atsiskaitymų valdymo, </w:t>
      </w:r>
      <w:r w:rsidR="00583751" w:rsidRPr="000D1D16">
        <w:rPr>
          <w:rFonts w:ascii="Calibri Light" w:hAnsi="Calibri Light" w:cs="Calibri Light"/>
        </w:rPr>
        <w:t>s</w:t>
      </w:r>
      <w:r w:rsidR="0049346D" w:rsidRPr="000D1D16">
        <w:rPr>
          <w:rFonts w:ascii="Calibri Light" w:hAnsi="Calibri Light" w:cs="Calibri Light"/>
        </w:rPr>
        <w:t xml:space="preserve">kolų valdymo, </w:t>
      </w:r>
      <w:r w:rsidR="00583751" w:rsidRPr="000D1D16">
        <w:rPr>
          <w:rFonts w:ascii="Calibri Light" w:hAnsi="Calibri Light" w:cs="Calibri Light"/>
        </w:rPr>
        <w:t>a</w:t>
      </w:r>
      <w:r w:rsidR="00E235A7" w:rsidRPr="000D1D16">
        <w:rPr>
          <w:rFonts w:ascii="Calibri Light" w:hAnsi="Calibri Light" w:cs="Calibri Light"/>
        </w:rPr>
        <w:t xml:space="preserve">pskaitos prietaisų valdymo, </w:t>
      </w:r>
      <w:r w:rsidR="00583751" w:rsidRPr="000D1D16">
        <w:rPr>
          <w:rFonts w:ascii="Calibri Light" w:hAnsi="Calibri Light" w:cs="Calibri Light"/>
        </w:rPr>
        <w:t>a</w:t>
      </w:r>
      <w:r w:rsidR="00B91547" w:rsidRPr="000D1D16">
        <w:rPr>
          <w:rFonts w:ascii="Calibri Light" w:hAnsi="Calibri Light" w:cs="Calibri Light"/>
        </w:rPr>
        <w:t>pskaitos rodmenų patikros darbų organizavimo</w:t>
      </w:r>
      <w:r w:rsidR="006A5EE0" w:rsidRPr="000D1D16">
        <w:rPr>
          <w:rFonts w:ascii="Calibri Light" w:hAnsi="Calibri Light" w:cs="Calibri Light"/>
        </w:rPr>
        <w:t xml:space="preserve">, klientų kreipinių valdymo, </w:t>
      </w:r>
      <w:r w:rsidR="00CC7600" w:rsidRPr="000D1D16">
        <w:rPr>
          <w:rFonts w:ascii="Calibri Light" w:hAnsi="Calibri Light" w:cs="Calibri Light"/>
        </w:rPr>
        <w:t xml:space="preserve">klientų nuotekų užterštumo kontrolės ir sutarčių su nuotekų vežėjais sudarymo ir administravimo </w:t>
      </w:r>
      <w:r w:rsidR="00DE3B9F" w:rsidRPr="000D1D16">
        <w:rPr>
          <w:rFonts w:ascii="Calibri Light" w:hAnsi="Calibri Light" w:cs="Calibri Light"/>
        </w:rPr>
        <w:t>sutarčių valdymo</w:t>
      </w:r>
      <w:r w:rsidR="00B91547" w:rsidRPr="000D1D16">
        <w:rPr>
          <w:rFonts w:ascii="Calibri Light" w:hAnsi="Calibri Light" w:cs="Calibri Light"/>
        </w:rPr>
        <w:t xml:space="preserve"> procesa</w:t>
      </w:r>
      <w:r w:rsidR="00B75508" w:rsidRPr="000D1D16">
        <w:rPr>
          <w:rFonts w:ascii="Calibri Light" w:hAnsi="Calibri Light" w:cs="Calibri Light"/>
        </w:rPr>
        <w:t>i</w:t>
      </w:r>
    </w:p>
  </w:footnote>
  <w:footnote w:id="11">
    <w:p w14:paraId="71B3DC16" w14:textId="6E61B284" w:rsidR="000525C5" w:rsidRPr="000D1D16" w:rsidRDefault="000525C5" w:rsidP="000525C5">
      <w:pPr>
        <w:pStyle w:val="FootnoteText"/>
        <w:jc w:val="both"/>
        <w:rPr>
          <w:rFonts w:ascii="Calibri Light" w:hAnsi="Calibri Light" w:cs="Calibri Light"/>
        </w:rPr>
      </w:pPr>
      <w:r w:rsidRPr="000D1D16">
        <w:rPr>
          <w:rStyle w:val="FootnoteReference"/>
          <w:rFonts w:ascii="Calibri Light" w:hAnsi="Calibri Light" w:cs="Calibri Light"/>
        </w:rPr>
        <w:footnoteRef/>
      </w:r>
      <w:r w:rsidRPr="000D1D16">
        <w:rPr>
          <w:rFonts w:ascii="Calibri Light" w:hAnsi="Calibri Light" w:cs="Calibri Light"/>
        </w:rPr>
        <w:t xml:space="preserve"> 2023-2025 metų veiksmų plano įgyvendinimo laikotarpiu tiekėjų apklausa nebuvo vykdoma, todėl atliktos apklausos rezultatai palyginami</w:t>
      </w:r>
      <w:r w:rsidR="00313E1D" w:rsidRPr="000D1D16">
        <w:rPr>
          <w:rFonts w:ascii="Calibri Light" w:hAnsi="Calibri Light" w:cs="Calibri Light"/>
        </w:rPr>
        <w:t xml:space="preserve"> su 2019 m. paskutin</w:t>
      </w:r>
      <w:r w:rsidR="00117C92" w:rsidRPr="000D1D16">
        <w:rPr>
          <w:rFonts w:ascii="Calibri Light" w:hAnsi="Calibri Light" w:cs="Calibri Light"/>
        </w:rPr>
        <w:t>į</w:t>
      </w:r>
      <w:r w:rsidR="00313E1D" w:rsidRPr="000D1D16">
        <w:rPr>
          <w:rFonts w:ascii="Calibri Light" w:hAnsi="Calibri Light" w:cs="Calibri Light"/>
        </w:rPr>
        <w:t xml:space="preserve"> kart</w:t>
      </w:r>
      <w:r w:rsidR="00117C92" w:rsidRPr="000D1D16">
        <w:rPr>
          <w:rFonts w:ascii="Calibri Light" w:hAnsi="Calibri Light" w:cs="Calibri Light"/>
        </w:rPr>
        <w:t>ą atliktos apklausos rezultatais</w:t>
      </w:r>
      <w:r w:rsidR="00C41FE5" w:rsidRPr="000D1D16">
        <w:rPr>
          <w:rFonts w:ascii="Calibri Light" w:hAnsi="Calibri Light" w:cs="Calibri Light"/>
        </w:rPr>
        <w:t xml:space="preserve">, pagal kuriuos </w:t>
      </w:r>
      <w:r w:rsidR="00667A34" w:rsidRPr="000D1D16">
        <w:rPr>
          <w:rFonts w:ascii="Calibri Light" w:hAnsi="Calibri Light" w:cs="Calibri Light"/>
        </w:rPr>
        <w:t>43</w:t>
      </w:r>
      <w:r w:rsidR="00C41FE5" w:rsidRPr="000D1D16">
        <w:rPr>
          <w:rFonts w:ascii="Calibri Light" w:hAnsi="Calibri Light" w:cs="Calibri Light"/>
        </w:rPr>
        <w:t xml:space="preserve"> proc. tiekėjų </w:t>
      </w:r>
      <w:r w:rsidR="00667A34" w:rsidRPr="000D1D16">
        <w:rPr>
          <w:rFonts w:ascii="Calibri Light" w:hAnsi="Calibri Light" w:cs="Calibri Light"/>
        </w:rPr>
        <w:t xml:space="preserve">viešųjų pirkimų organizavimą </w:t>
      </w:r>
      <w:r w:rsidR="00C41FE5" w:rsidRPr="000D1D16">
        <w:rPr>
          <w:rFonts w:ascii="Calibri Light" w:hAnsi="Calibri Light" w:cs="Calibri Light"/>
        </w:rPr>
        <w:t>įvertino kaip gerai)</w:t>
      </w:r>
      <w:r w:rsidRPr="000D1D16">
        <w:rPr>
          <w:rFonts w:ascii="Calibri Light" w:hAnsi="Calibri Light" w:cs="Calibri Ligh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FBD"/>
    <w:multiLevelType w:val="hybridMultilevel"/>
    <w:tmpl w:val="2DB0136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54918F9"/>
    <w:multiLevelType w:val="hybridMultilevel"/>
    <w:tmpl w:val="5622DDD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42741F0"/>
    <w:multiLevelType w:val="hybridMultilevel"/>
    <w:tmpl w:val="929E578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C35791"/>
    <w:multiLevelType w:val="hybridMultilevel"/>
    <w:tmpl w:val="2AFA005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19468108">
    <w:abstractNumId w:val="1"/>
  </w:num>
  <w:num w:numId="2" w16cid:durableId="814420862">
    <w:abstractNumId w:val="3"/>
  </w:num>
  <w:num w:numId="3" w16cid:durableId="2073119405">
    <w:abstractNumId w:val="0"/>
  </w:num>
  <w:num w:numId="4" w16cid:durableId="1200630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647"/>
    <w:rsid w:val="00000391"/>
    <w:rsid w:val="0000056A"/>
    <w:rsid w:val="00000A1D"/>
    <w:rsid w:val="0000240B"/>
    <w:rsid w:val="00002493"/>
    <w:rsid w:val="0000329D"/>
    <w:rsid w:val="00011842"/>
    <w:rsid w:val="000120CE"/>
    <w:rsid w:val="00014706"/>
    <w:rsid w:val="00014A21"/>
    <w:rsid w:val="000179F4"/>
    <w:rsid w:val="000220A8"/>
    <w:rsid w:val="000226C6"/>
    <w:rsid w:val="000227DF"/>
    <w:rsid w:val="00023260"/>
    <w:rsid w:val="000235C8"/>
    <w:rsid w:val="00023609"/>
    <w:rsid w:val="000271D4"/>
    <w:rsid w:val="0003172B"/>
    <w:rsid w:val="0003467B"/>
    <w:rsid w:val="000369D9"/>
    <w:rsid w:val="00036E30"/>
    <w:rsid w:val="00040490"/>
    <w:rsid w:val="00041244"/>
    <w:rsid w:val="00041564"/>
    <w:rsid w:val="00042C50"/>
    <w:rsid w:val="00043D73"/>
    <w:rsid w:val="000445F8"/>
    <w:rsid w:val="000451C8"/>
    <w:rsid w:val="000452A9"/>
    <w:rsid w:val="0005043D"/>
    <w:rsid w:val="000507B9"/>
    <w:rsid w:val="00050A41"/>
    <w:rsid w:val="000517E8"/>
    <w:rsid w:val="00051824"/>
    <w:rsid w:val="000525C5"/>
    <w:rsid w:val="0005283C"/>
    <w:rsid w:val="00052BD7"/>
    <w:rsid w:val="000530FD"/>
    <w:rsid w:val="00053891"/>
    <w:rsid w:val="000552CB"/>
    <w:rsid w:val="00057012"/>
    <w:rsid w:val="000575EC"/>
    <w:rsid w:val="0006009E"/>
    <w:rsid w:val="0006064D"/>
    <w:rsid w:val="00066031"/>
    <w:rsid w:val="00070DA9"/>
    <w:rsid w:val="00071093"/>
    <w:rsid w:val="0007209A"/>
    <w:rsid w:val="0007305B"/>
    <w:rsid w:val="0007368F"/>
    <w:rsid w:val="00074BC0"/>
    <w:rsid w:val="00074D18"/>
    <w:rsid w:val="000771DF"/>
    <w:rsid w:val="00080A5F"/>
    <w:rsid w:val="00081CE3"/>
    <w:rsid w:val="00082765"/>
    <w:rsid w:val="00082A7D"/>
    <w:rsid w:val="0008313E"/>
    <w:rsid w:val="000839E2"/>
    <w:rsid w:val="00083F8C"/>
    <w:rsid w:val="000905C0"/>
    <w:rsid w:val="000905CD"/>
    <w:rsid w:val="000905FF"/>
    <w:rsid w:val="00091361"/>
    <w:rsid w:val="00091834"/>
    <w:rsid w:val="000922A5"/>
    <w:rsid w:val="000929ED"/>
    <w:rsid w:val="0009372F"/>
    <w:rsid w:val="00093D05"/>
    <w:rsid w:val="0009513A"/>
    <w:rsid w:val="00096653"/>
    <w:rsid w:val="000A0C83"/>
    <w:rsid w:val="000A1E20"/>
    <w:rsid w:val="000A2EE6"/>
    <w:rsid w:val="000A44F4"/>
    <w:rsid w:val="000A59E6"/>
    <w:rsid w:val="000B38A8"/>
    <w:rsid w:val="000B41CD"/>
    <w:rsid w:val="000B4347"/>
    <w:rsid w:val="000B535B"/>
    <w:rsid w:val="000B5BFA"/>
    <w:rsid w:val="000B6011"/>
    <w:rsid w:val="000B64B7"/>
    <w:rsid w:val="000B6F9B"/>
    <w:rsid w:val="000B794B"/>
    <w:rsid w:val="000C15A2"/>
    <w:rsid w:val="000C25CE"/>
    <w:rsid w:val="000C4C0C"/>
    <w:rsid w:val="000C4C5F"/>
    <w:rsid w:val="000C4CB1"/>
    <w:rsid w:val="000D0EF8"/>
    <w:rsid w:val="000D1D16"/>
    <w:rsid w:val="000D3EB3"/>
    <w:rsid w:val="000D7B9F"/>
    <w:rsid w:val="000E1519"/>
    <w:rsid w:val="000E3837"/>
    <w:rsid w:val="000E62C0"/>
    <w:rsid w:val="000F16CF"/>
    <w:rsid w:val="000F2918"/>
    <w:rsid w:val="000F2AEA"/>
    <w:rsid w:val="000F3434"/>
    <w:rsid w:val="000F42B7"/>
    <w:rsid w:val="000F73B8"/>
    <w:rsid w:val="000F78AF"/>
    <w:rsid w:val="00101D6E"/>
    <w:rsid w:val="001023B0"/>
    <w:rsid w:val="00104733"/>
    <w:rsid w:val="001058B1"/>
    <w:rsid w:val="0010650F"/>
    <w:rsid w:val="0010705E"/>
    <w:rsid w:val="00107DBA"/>
    <w:rsid w:val="00111683"/>
    <w:rsid w:val="00114435"/>
    <w:rsid w:val="00115472"/>
    <w:rsid w:val="001159E9"/>
    <w:rsid w:val="00117C92"/>
    <w:rsid w:val="00120A44"/>
    <w:rsid w:val="001214C6"/>
    <w:rsid w:val="00122954"/>
    <w:rsid w:val="00123499"/>
    <w:rsid w:val="00123BA9"/>
    <w:rsid w:val="00125CA1"/>
    <w:rsid w:val="00133E36"/>
    <w:rsid w:val="0013534B"/>
    <w:rsid w:val="001354F5"/>
    <w:rsid w:val="00135A17"/>
    <w:rsid w:val="0013670F"/>
    <w:rsid w:val="00141BD7"/>
    <w:rsid w:val="0014261E"/>
    <w:rsid w:val="00142D62"/>
    <w:rsid w:val="00143FFB"/>
    <w:rsid w:val="00146452"/>
    <w:rsid w:val="00147C0A"/>
    <w:rsid w:val="00150892"/>
    <w:rsid w:val="00150EEF"/>
    <w:rsid w:val="001516D3"/>
    <w:rsid w:val="00151C47"/>
    <w:rsid w:val="00151E5D"/>
    <w:rsid w:val="00151E9A"/>
    <w:rsid w:val="0015328E"/>
    <w:rsid w:val="001536FA"/>
    <w:rsid w:val="001579C8"/>
    <w:rsid w:val="00162FAA"/>
    <w:rsid w:val="0016469A"/>
    <w:rsid w:val="0016476D"/>
    <w:rsid w:val="00166086"/>
    <w:rsid w:val="00171189"/>
    <w:rsid w:val="00171EB7"/>
    <w:rsid w:val="00174DC3"/>
    <w:rsid w:val="00177691"/>
    <w:rsid w:val="00180126"/>
    <w:rsid w:val="00182327"/>
    <w:rsid w:val="001823ED"/>
    <w:rsid w:val="00182556"/>
    <w:rsid w:val="00184458"/>
    <w:rsid w:val="00185085"/>
    <w:rsid w:val="001853E2"/>
    <w:rsid w:val="00185424"/>
    <w:rsid w:val="0018755E"/>
    <w:rsid w:val="00190B81"/>
    <w:rsid w:val="0019175A"/>
    <w:rsid w:val="00191CFB"/>
    <w:rsid w:val="00192488"/>
    <w:rsid w:val="00192539"/>
    <w:rsid w:val="00194D40"/>
    <w:rsid w:val="0019611F"/>
    <w:rsid w:val="00196194"/>
    <w:rsid w:val="00196E7A"/>
    <w:rsid w:val="001A236D"/>
    <w:rsid w:val="001B2E2F"/>
    <w:rsid w:val="001B479E"/>
    <w:rsid w:val="001B4E52"/>
    <w:rsid w:val="001B580D"/>
    <w:rsid w:val="001B77A5"/>
    <w:rsid w:val="001C1ABC"/>
    <w:rsid w:val="001C4225"/>
    <w:rsid w:val="001C5EE3"/>
    <w:rsid w:val="001D0F14"/>
    <w:rsid w:val="001D19B9"/>
    <w:rsid w:val="001D4803"/>
    <w:rsid w:val="001D715B"/>
    <w:rsid w:val="001D7BCC"/>
    <w:rsid w:val="001D7FA4"/>
    <w:rsid w:val="001E17C5"/>
    <w:rsid w:val="001E2462"/>
    <w:rsid w:val="001E3C31"/>
    <w:rsid w:val="001E45EB"/>
    <w:rsid w:val="001E60EE"/>
    <w:rsid w:val="001E6EC2"/>
    <w:rsid w:val="001E6FD0"/>
    <w:rsid w:val="001E7B18"/>
    <w:rsid w:val="001F0E8B"/>
    <w:rsid w:val="001F4BB9"/>
    <w:rsid w:val="002007D4"/>
    <w:rsid w:val="00201435"/>
    <w:rsid w:val="002026B1"/>
    <w:rsid w:val="00202DB5"/>
    <w:rsid w:val="00204553"/>
    <w:rsid w:val="0020518C"/>
    <w:rsid w:val="0020665E"/>
    <w:rsid w:val="00207CED"/>
    <w:rsid w:val="00210160"/>
    <w:rsid w:val="00210940"/>
    <w:rsid w:val="00210D93"/>
    <w:rsid w:val="00211D3A"/>
    <w:rsid w:val="002160B0"/>
    <w:rsid w:val="0021633C"/>
    <w:rsid w:val="00217454"/>
    <w:rsid w:val="0022178C"/>
    <w:rsid w:val="00222EB5"/>
    <w:rsid w:val="0022451A"/>
    <w:rsid w:val="00226F09"/>
    <w:rsid w:val="00231672"/>
    <w:rsid w:val="00232988"/>
    <w:rsid w:val="002329C8"/>
    <w:rsid w:val="00233FE3"/>
    <w:rsid w:val="00236BE6"/>
    <w:rsid w:val="002378D0"/>
    <w:rsid w:val="002429DA"/>
    <w:rsid w:val="002441C4"/>
    <w:rsid w:val="00244D30"/>
    <w:rsid w:val="00246D20"/>
    <w:rsid w:val="00251784"/>
    <w:rsid w:val="002520F0"/>
    <w:rsid w:val="00254377"/>
    <w:rsid w:val="002545D7"/>
    <w:rsid w:val="0025738D"/>
    <w:rsid w:val="00261F00"/>
    <w:rsid w:val="00263152"/>
    <w:rsid w:val="00267C85"/>
    <w:rsid w:val="00270EAC"/>
    <w:rsid w:val="002715D6"/>
    <w:rsid w:val="00271623"/>
    <w:rsid w:val="00273497"/>
    <w:rsid w:val="00275A82"/>
    <w:rsid w:val="0027631A"/>
    <w:rsid w:val="00280110"/>
    <w:rsid w:val="00281AF1"/>
    <w:rsid w:val="0029017D"/>
    <w:rsid w:val="002903D3"/>
    <w:rsid w:val="002922DD"/>
    <w:rsid w:val="00292422"/>
    <w:rsid w:val="00293AB7"/>
    <w:rsid w:val="0029518B"/>
    <w:rsid w:val="002965DB"/>
    <w:rsid w:val="002A0552"/>
    <w:rsid w:val="002A05F5"/>
    <w:rsid w:val="002A179F"/>
    <w:rsid w:val="002A1A85"/>
    <w:rsid w:val="002A1B78"/>
    <w:rsid w:val="002A46D0"/>
    <w:rsid w:val="002A651E"/>
    <w:rsid w:val="002B1DCF"/>
    <w:rsid w:val="002B2207"/>
    <w:rsid w:val="002B6B2F"/>
    <w:rsid w:val="002C0D4E"/>
    <w:rsid w:val="002C182C"/>
    <w:rsid w:val="002C3972"/>
    <w:rsid w:val="002C3E67"/>
    <w:rsid w:val="002C3EB1"/>
    <w:rsid w:val="002C463F"/>
    <w:rsid w:val="002C6F2E"/>
    <w:rsid w:val="002D116B"/>
    <w:rsid w:val="002D11CC"/>
    <w:rsid w:val="002D5DA6"/>
    <w:rsid w:val="002D5F61"/>
    <w:rsid w:val="002D6721"/>
    <w:rsid w:val="002D799C"/>
    <w:rsid w:val="002E1EF3"/>
    <w:rsid w:val="002E39C6"/>
    <w:rsid w:val="002E489E"/>
    <w:rsid w:val="002E7D5D"/>
    <w:rsid w:val="002F17A6"/>
    <w:rsid w:val="002F2B56"/>
    <w:rsid w:val="002F2EFC"/>
    <w:rsid w:val="002F3611"/>
    <w:rsid w:val="002F3959"/>
    <w:rsid w:val="002F3B43"/>
    <w:rsid w:val="002F3E5E"/>
    <w:rsid w:val="002F3EAB"/>
    <w:rsid w:val="002F50C1"/>
    <w:rsid w:val="002F698D"/>
    <w:rsid w:val="002F7EF3"/>
    <w:rsid w:val="00300592"/>
    <w:rsid w:val="003021C2"/>
    <w:rsid w:val="00304E05"/>
    <w:rsid w:val="00307D78"/>
    <w:rsid w:val="0031089D"/>
    <w:rsid w:val="00311311"/>
    <w:rsid w:val="00313E1D"/>
    <w:rsid w:val="00315646"/>
    <w:rsid w:val="00316569"/>
    <w:rsid w:val="00317108"/>
    <w:rsid w:val="00320DF1"/>
    <w:rsid w:val="0032175D"/>
    <w:rsid w:val="00322A11"/>
    <w:rsid w:val="00322A3A"/>
    <w:rsid w:val="003232AD"/>
    <w:rsid w:val="00324D1F"/>
    <w:rsid w:val="00330123"/>
    <w:rsid w:val="003302D0"/>
    <w:rsid w:val="00330D8C"/>
    <w:rsid w:val="00331B49"/>
    <w:rsid w:val="00331D43"/>
    <w:rsid w:val="0033393A"/>
    <w:rsid w:val="00340D17"/>
    <w:rsid w:val="003412F5"/>
    <w:rsid w:val="00343894"/>
    <w:rsid w:val="00343ECE"/>
    <w:rsid w:val="00344B76"/>
    <w:rsid w:val="00345F87"/>
    <w:rsid w:val="003504FC"/>
    <w:rsid w:val="00351D2D"/>
    <w:rsid w:val="00353383"/>
    <w:rsid w:val="00353DF5"/>
    <w:rsid w:val="00360034"/>
    <w:rsid w:val="00362577"/>
    <w:rsid w:val="0036319B"/>
    <w:rsid w:val="00363542"/>
    <w:rsid w:val="003639F5"/>
    <w:rsid w:val="00365B29"/>
    <w:rsid w:val="0037209F"/>
    <w:rsid w:val="0037287B"/>
    <w:rsid w:val="0037528A"/>
    <w:rsid w:val="00380577"/>
    <w:rsid w:val="00380E91"/>
    <w:rsid w:val="00383B9F"/>
    <w:rsid w:val="0038406F"/>
    <w:rsid w:val="003915CE"/>
    <w:rsid w:val="00392011"/>
    <w:rsid w:val="003920FC"/>
    <w:rsid w:val="0039312F"/>
    <w:rsid w:val="00394905"/>
    <w:rsid w:val="003964A7"/>
    <w:rsid w:val="003964BE"/>
    <w:rsid w:val="003A0C88"/>
    <w:rsid w:val="003A3B22"/>
    <w:rsid w:val="003A51D7"/>
    <w:rsid w:val="003A52DD"/>
    <w:rsid w:val="003A7BBD"/>
    <w:rsid w:val="003B209D"/>
    <w:rsid w:val="003B395D"/>
    <w:rsid w:val="003B3CBA"/>
    <w:rsid w:val="003B4BE7"/>
    <w:rsid w:val="003B5CBD"/>
    <w:rsid w:val="003B62FE"/>
    <w:rsid w:val="003C0593"/>
    <w:rsid w:val="003C07FB"/>
    <w:rsid w:val="003C40A2"/>
    <w:rsid w:val="003C6306"/>
    <w:rsid w:val="003C7221"/>
    <w:rsid w:val="003D0921"/>
    <w:rsid w:val="003D0EF7"/>
    <w:rsid w:val="003D1149"/>
    <w:rsid w:val="003D1951"/>
    <w:rsid w:val="003D1B27"/>
    <w:rsid w:val="003D1D41"/>
    <w:rsid w:val="003D3501"/>
    <w:rsid w:val="003D586E"/>
    <w:rsid w:val="003E1597"/>
    <w:rsid w:val="003E1A47"/>
    <w:rsid w:val="003E6002"/>
    <w:rsid w:val="003E6DC4"/>
    <w:rsid w:val="003F0733"/>
    <w:rsid w:val="003F090D"/>
    <w:rsid w:val="003F762D"/>
    <w:rsid w:val="00401510"/>
    <w:rsid w:val="00404D96"/>
    <w:rsid w:val="00405A51"/>
    <w:rsid w:val="00412DF4"/>
    <w:rsid w:val="00414555"/>
    <w:rsid w:val="00426050"/>
    <w:rsid w:val="0043114A"/>
    <w:rsid w:val="0043128E"/>
    <w:rsid w:val="00432B68"/>
    <w:rsid w:val="004351A5"/>
    <w:rsid w:val="004351DC"/>
    <w:rsid w:val="0043524C"/>
    <w:rsid w:val="0043529C"/>
    <w:rsid w:val="004353A1"/>
    <w:rsid w:val="00435C6B"/>
    <w:rsid w:val="0043785C"/>
    <w:rsid w:val="00440590"/>
    <w:rsid w:val="00440665"/>
    <w:rsid w:val="004406CB"/>
    <w:rsid w:val="00440776"/>
    <w:rsid w:val="00440C14"/>
    <w:rsid w:val="004419EC"/>
    <w:rsid w:val="004432C2"/>
    <w:rsid w:val="004432F3"/>
    <w:rsid w:val="0044640C"/>
    <w:rsid w:val="0044688D"/>
    <w:rsid w:val="00447644"/>
    <w:rsid w:val="004511DC"/>
    <w:rsid w:val="00453ABC"/>
    <w:rsid w:val="00455669"/>
    <w:rsid w:val="00457FA4"/>
    <w:rsid w:val="00461AAA"/>
    <w:rsid w:val="0046447F"/>
    <w:rsid w:val="00465C40"/>
    <w:rsid w:val="00466559"/>
    <w:rsid w:val="004679AF"/>
    <w:rsid w:val="004679EC"/>
    <w:rsid w:val="0047145F"/>
    <w:rsid w:val="0047149F"/>
    <w:rsid w:val="00472596"/>
    <w:rsid w:val="004734F7"/>
    <w:rsid w:val="00473DD3"/>
    <w:rsid w:val="00476A38"/>
    <w:rsid w:val="00477866"/>
    <w:rsid w:val="004811AC"/>
    <w:rsid w:val="00483C14"/>
    <w:rsid w:val="00485F97"/>
    <w:rsid w:val="0048727E"/>
    <w:rsid w:val="004874CA"/>
    <w:rsid w:val="004904FE"/>
    <w:rsid w:val="004924E8"/>
    <w:rsid w:val="00492D58"/>
    <w:rsid w:val="0049346D"/>
    <w:rsid w:val="00493519"/>
    <w:rsid w:val="0049464C"/>
    <w:rsid w:val="004961F4"/>
    <w:rsid w:val="00497517"/>
    <w:rsid w:val="004A0581"/>
    <w:rsid w:val="004A12F4"/>
    <w:rsid w:val="004A25D4"/>
    <w:rsid w:val="004A35DA"/>
    <w:rsid w:val="004A4C38"/>
    <w:rsid w:val="004A677A"/>
    <w:rsid w:val="004A713E"/>
    <w:rsid w:val="004B2214"/>
    <w:rsid w:val="004B2D50"/>
    <w:rsid w:val="004B445F"/>
    <w:rsid w:val="004B619E"/>
    <w:rsid w:val="004B7198"/>
    <w:rsid w:val="004B7D82"/>
    <w:rsid w:val="004B7E58"/>
    <w:rsid w:val="004C1625"/>
    <w:rsid w:val="004C472E"/>
    <w:rsid w:val="004C667C"/>
    <w:rsid w:val="004C6B5A"/>
    <w:rsid w:val="004C71D9"/>
    <w:rsid w:val="004C729E"/>
    <w:rsid w:val="004C7983"/>
    <w:rsid w:val="004D1F25"/>
    <w:rsid w:val="004D2A4D"/>
    <w:rsid w:val="004D3188"/>
    <w:rsid w:val="004D43E4"/>
    <w:rsid w:val="004D4C12"/>
    <w:rsid w:val="004D54AA"/>
    <w:rsid w:val="004E1A29"/>
    <w:rsid w:val="004E1EAE"/>
    <w:rsid w:val="004E3611"/>
    <w:rsid w:val="004E5602"/>
    <w:rsid w:val="004E5D28"/>
    <w:rsid w:val="004F00B4"/>
    <w:rsid w:val="004F3D6B"/>
    <w:rsid w:val="004F4249"/>
    <w:rsid w:val="004F5B67"/>
    <w:rsid w:val="004F73E2"/>
    <w:rsid w:val="004F7FB5"/>
    <w:rsid w:val="00505CFC"/>
    <w:rsid w:val="005064AC"/>
    <w:rsid w:val="005067EA"/>
    <w:rsid w:val="00507DD2"/>
    <w:rsid w:val="00513BD1"/>
    <w:rsid w:val="0051401F"/>
    <w:rsid w:val="005140D2"/>
    <w:rsid w:val="0051478C"/>
    <w:rsid w:val="00515F5D"/>
    <w:rsid w:val="00520F3A"/>
    <w:rsid w:val="00522D20"/>
    <w:rsid w:val="00525080"/>
    <w:rsid w:val="00525FEB"/>
    <w:rsid w:val="0052641D"/>
    <w:rsid w:val="00532278"/>
    <w:rsid w:val="005332E6"/>
    <w:rsid w:val="005333E8"/>
    <w:rsid w:val="00533F70"/>
    <w:rsid w:val="00536031"/>
    <w:rsid w:val="005369CE"/>
    <w:rsid w:val="0053785F"/>
    <w:rsid w:val="00540BE0"/>
    <w:rsid w:val="00542D14"/>
    <w:rsid w:val="0054459B"/>
    <w:rsid w:val="005479CD"/>
    <w:rsid w:val="00550718"/>
    <w:rsid w:val="00552121"/>
    <w:rsid w:val="00552B6A"/>
    <w:rsid w:val="00554988"/>
    <w:rsid w:val="005549FD"/>
    <w:rsid w:val="0055747B"/>
    <w:rsid w:val="005637C0"/>
    <w:rsid w:val="005638A8"/>
    <w:rsid w:val="0056611A"/>
    <w:rsid w:val="00571125"/>
    <w:rsid w:val="0057186B"/>
    <w:rsid w:val="005737EB"/>
    <w:rsid w:val="00573D84"/>
    <w:rsid w:val="00574E27"/>
    <w:rsid w:val="00576356"/>
    <w:rsid w:val="00580982"/>
    <w:rsid w:val="00580DA7"/>
    <w:rsid w:val="00581F75"/>
    <w:rsid w:val="00583751"/>
    <w:rsid w:val="00583DD1"/>
    <w:rsid w:val="00584D7D"/>
    <w:rsid w:val="00585271"/>
    <w:rsid w:val="0058630A"/>
    <w:rsid w:val="005915BE"/>
    <w:rsid w:val="005940D3"/>
    <w:rsid w:val="005A2DE1"/>
    <w:rsid w:val="005A6787"/>
    <w:rsid w:val="005B2910"/>
    <w:rsid w:val="005B3A90"/>
    <w:rsid w:val="005B5C68"/>
    <w:rsid w:val="005B6EBB"/>
    <w:rsid w:val="005C000E"/>
    <w:rsid w:val="005C43E4"/>
    <w:rsid w:val="005C48E7"/>
    <w:rsid w:val="005C540C"/>
    <w:rsid w:val="005C5B42"/>
    <w:rsid w:val="005C5E16"/>
    <w:rsid w:val="005C5F38"/>
    <w:rsid w:val="005C6430"/>
    <w:rsid w:val="005C66C6"/>
    <w:rsid w:val="005C71B7"/>
    <w:rsid w:val="005D034E"/>
    <w:rsid w:val="005D1091"/>
    <w:rsid w:val="005D2A28"/>
    <w:rsid w:val="005D4AF8"/>
    <w:rsid w:val="005D6E14"/>
    <w:rsid w:val="005D747F"/>
    <w:rsid w:val="005D7E19"/>
    <w:rsid w:val="005E1F14"/>
    <w:rsid w:val="005E365B"/>
    <w:rsid w:val="005E3D70"/>
    <w:rsid w:val="005E45DB"/>
    <w:rsid w:val="005E670D"/>
    <w:rsid w:val="005E70AC"/>
    <w:rsid w:val="005F2FB8"/>
    <w:rsid w:val="005F3153"/>
    <w:rsid w:val="005F3AE1"/>
    <w:rsid w:val="005F6ECA"/>
    <w:rsid w:val="005F6F7C"/>
    <w:rsid w:val="005F73B4"/>
    <w:rsid w:val="00605F3A"/>
    <w:rsid w:val="00611741"/>
    <w:rsid w:val="00613DFA"/>
    <w:rsid w:val="00614268"/>
    <w:rsid w:val="006144A7"/>
    <w:rsid w:val="0061490E"/>
    <w:rsid w:val="00614A45"/>
    <w:rsid w:val="00615E61"/>
    <w:rsid w:val="00616C10"/>
    <w:rsid w:val="00620F4E"/>
    <w:rsid w:val="006212A2"/>
    <w:rsid w:val="00622532"/>
    <w:rsid w:val="006228A9"/>
    <w:rsid w:val="00623D7C"/>
    <w:rsid w:val="00625507"/>
    <w:rsid w:val="00627761"/>
    <w:rsid w:val="00627FC5"/>
    <w:rsid w:val="006324A3"/>
    <w:rsid w:val="00633D63"/>
    <w:rsid w:val="00634CBA"/>
    <w:rsid w:val="00641996"/>
    <w:rsid w:val="00642A8B"/>
    <w:rsid w:val="00645427"/>
    <w:rsid w:val="00646B5F"/>
    <w:rsid w:val="00651046"/>
    <w:rsid w:val="006513FB"/>
    <w:rsid w:val="0065239B"/>
    <w:rsid w:val="00652D24"/>
    <w:rsid w:val="006548A9"/>
    <w:rsid w:val="006625CF"/>
    <w:rsid w:val="006627B9"/>
    <w:rsid w:val="00662C07"/>
    <w:rsid w:val="00663BED"/>
    <w:rsid w:val="006645E8"/>
    <w:rsid w:val="00664DB9"/>
    <w:rsid w:val="006665EC"/>
    <w:rsid w:val="00666721"/>
    <w:rsid w:val="00666AC3"/>
    <w:rsid w:val="00667252"/>
    <w:rsid w:val="00667A34"/>
    <w:rsid w:val="00667F90"/>
    <w:rsid w:val="00670506"/>
    <w:rsid w:val="0067091E"/>
    <w:rsid w:val="00672D28"/>
    <w:rsid w:val="00673DF5"/>
    <w:rsid w:val="00675B88"/>
    <w:rsid w:val="00675F57"/>
    <w:rsid w:val="0068209A"/>
    <w:rsid w:val="006848A5"/>
    <w:rsid w:val="00685AC8"/>
    <w:rsid w:val="00690372"/>
    <w:rsid w:val="0069242F"/>
    <w:rsid w:val="006927BA"/>
    <w:rsid w:val="006A1BF1"/>
    <w:rsid w:val="006A23CD"/>
    <w:rsid w:val="006A24E3"/>
    <w:rsid w:val="006A2899"/>
    <w:rsid w:val="006A2BF9"/>
    <w:rsid w:val="006A4263"/>
    <w:rsid w:val="006A5EE0"/>
    <w:rsid w:val="006B0931"/>
    <w:rsid w:val="006B126D"/>
    <w:rsid w:val="006B2E37"/>
    <w:rsid w:val="006B3AF2"/>
    <w:rsid w:val="006B4F46"/>
    <w:rsid w:val="006B7918"/>
    <w:rsid w:val="006B7DF9"/>
    <w:rsid w:val="006B7F51"/>
    <w:rsid w:val="006C3C09"/>
    <w:rsid w:val="006C3D52"/>
    <w:rsid w:val="006C4998"/>
    <w:rsid w:val="006D0D63"/>
    <w:rsid w:val="006D22EC"/>
    <w:rsid w:val="006D533F"/>
    <w:rsid w:val="006E2745"/>
    <w:rsid w:val="006E4006"/>
    <w:rsid w:val="006E5A57"/>
    <w:rsid w:val="006E6236"/>
    <w:rsid w:val="006E7FA7"/>
    <w:rsid w:val="006F4445"/>
    <w:rsid w:val="0070056D"/>
    <w:rsid w:val="007018ED"/>
    <w:rsid w:val="007018F3"/>
    <w:rsid w:val="00704622"/>
    <w:rsid w:val="007047BE"/>
    <w:rsid w:val="00704DFF"/>
    <w:rsid w:val="00706324"/>
    <w:rsid w:val="007063ED"/>
    <w:rsid w:val="00710B2D"/>
    <w:rsid w:val="00710C62"/>
    <w:rsid w:val="00715480"/>
    <w:rsid w:val="00720EA1"/>
    <w:rsid w:val="00721CFD"/>
    <w:rsid w:val="00722458"/>
    <w:rsid w:val="00724B33"/>
    <w:rsid w:val="0072606D"/>
    <w:rsid w:val="00727DA8"/>
    <w:rsid w:val="00730D23"/>
    <w:rsid w:val="0073200F"/>
    <w:rsid w:val="00732D27"/>
    <w:rsid w:val="007348DA"/>
    <w:rsid w:val="00737414"/>
    <w:rsid w:val="0073765C"/>
    <w:rsid w:val="00737CE1"/>
    <w:rsid w:val="00741718"/>
    <w:rsid w:val="007424A5"/>
    <w:rsid w:val="00743151"/>
    <w:rsid w:val="007434EC"/>
    <w:rsid w:val="007452A2"/>
    <w:rsid w:val="0074550B"/>
    <w:rsid w:val="00745C81"/>
    <w:rsid w:val="00746271"/>
    <w:rsid w:val="007517C3"/>
    <w:rsid w:val="00753924"/>
    <w:rsid w:val="007544FD"/>
    <w:rsid w:val="007552E8"/>
    <w:rsid w:val="00756A7F"/>
    <w:rsid w:val="0076560D"/>
    <w:rsid w:val="00765A9D"/>
    <w:rsid w:val="00765BEC"/>
    <w:rsid w:val="00765C00"/>
    <w:rsid w:val="00765DA7"/>
    <w:rsid w:val="00765FE8"/>
    <w:rsid w:val="00766B02"/>
    <w:rsid w:val="0076745D"/>
    <w:rsid w:val="00770AC9"/>
    <w:rsid w:val="00772A26"/>
    <w:rsid w:val="00773B6F"/>
    <w:rsid w:val="007756A6"/>
    <w:rsid w:val="00781210"/>
    <w:rsid w:val="00781F80"/>
    <w:rsid w:val="007827ED"/>
    <w:rsid w:val="007847E5"/>
    <w:rsid w:val="00787B1F"/>
    <w:rsid w:val="00790965"/>
    <w:rsid w:val="007959D4"/>
    <w:rsid w:val="00797717"/>
    <w:rsid w:val="007A69DE"/>
    <w:rsid w:val="007A6BA1"/>
    <w:rsid w:val="007B01E4"/>
    <w:rsid w:val="007B1E26"/>
    <w:rsid w:val="007B34D4"/>
    <w:rsid w:val="007B5436"/>
    <w:rsid w:val="007B6B3B"/>
    <w:rsid w:val="007B74D3"/>
    <w:rsid w:val="007B7B8C"/>
    <w:rsid w:val="007C14D8"/>
    <w:rsid w:val="007C3F75"/>
    <w:rsid w:val="007C46F9"/>
    <w:rsid w:val="007C7BEF"/>
    <w:rsid w:val="007D0827"/>
    <w:rsid w:val="007D16A9"/>
    <w:rsid w:val="007D1D76"/>
    <w:rsid w:val="007D4656"/>
    <w:rsid w:val="007D51CE"/>
    <w:rsid w:val="007D5788"/>
    <w:rsid w:val="007D6F7F"/>
    <w:rsid w:val="007E2448"/>
    <w:rsid w:val="007E36F7"/>
    <w:rsid w:val="007E7263"/>
    <w:rsid w:val="007F1A5E"/>
    <w:rsid w:val="007F23B4"/>
    <w:rsid w:val="007F518F"/>
    <w:rsid w:val="0080038A"/>
    <w:rsid w:val="00800852"/>
    <w:rsid w:val="008016DB"/>
    <w:rsid w:val="0080182F"/>
    <w:rsid w:val="00804FF7"/>
    <w:rsid w:val="00807002"/>
    <w:rsid w:val="0080715B"/>
    <w:rsid w:val="00807571"/>
    <w:rsid w:val="00810AED"/>
    <w:rsid w:val="00813C6C"/>
    <w:rsid w:val="0082053D"/>
    <w:rsid w:val="008216D3"/>
    <w:rsid w:val="008234BB"/>
    <w:rsid w:val="00823AD6"/>
    <w:rsid w:val="008243FC"/>
    <w:rsid w:val="00824529"/>
    <w:rsid w:val="008264F9"/>
    <w:rsid w:val="008273C9"/>
    <w:rsid w:val="008303B0"/>
    <w:rsid w:val="00830A75"/>
    <w:rsid w:val="00830DC8"/>
    <w:rsid w:val="008329A8"/>
    <w:rsid w:val="00834417"/>
    <w:rsid w:val="0083538B"/>
    <w:rsid w:val="00835A56"/>
    <w:rsid w:val="00835EBB"/>
    <w:rsid w:val="00836B59"/>
    <w:rsid w:val="00841B35"/>
    <w:rsid w:val="00845B65"/>
    <w:rsid w:val="008470B6"/>
    <w:rsid w:val="008507B6"/>
    <w:rsid w:val="00850B90"/>
    <w:rsid w:val="00854B67"/>
    <w:rsid w:val="008573F8"/>
    <w:rsid w:val="00862266"/>
    <w:rsid w:val="00863541"/>
    <w:rsid w:val="00870767"/>
    <w:rsid w:val="00871A00"/>
    <w:rsid w:val="008803CE"/>
    <w:rsid w:val="0088199B"/>
    <w:rsid w:val="00882B0A"/>
    <w:rsid w:val="00887A08"/>
    <w:rsid w:val="00887C81"/>
    <w:rsid w:val="008904FF"/>
    <w:rsid w:val="00895E0E"/>
    <w:rsid w:val="00895E8C"/>
    <w:rsid w:val="0089696A"/>
    <w:rsid w:val="008A01DB"/>
    <w:rsid w:val="008A04C7"/>
    <w:rsid w:val="008A1A63"/>
    <w:rsid w:val="008A311A"/>
    <w:rsid w:val="008A42E4"/>
    <w:rsid w:val="008A5558"/>
    <w:rsid w:val="008A6242"/>
    <w:rsid w:val="008B0ABB"/>
    <w:rsid w:val="008B5555"/>
    <w:rsid w:val="008B6832"/>
    <w:rsid w:val="008B75F2"/>
    <w:rsid w:val="008C0C17"/>
    <w:rsid w:val="008C13E5"/>
    <w:rsid w:val="008C2C62"/>
    <w:rsid w:val="008C5657"/>
    <w:rsid w:val="008C7C24"/>
    <w:rsid w:val="008D2282"/>
    <w:rsid w:val="008E0896"/>
    <w:rsid w:val="008E13C8"/>
    <w:rsid w:val="008E24AF"/>
    <w:rsid w:val="008E532F"/>
    <w:rsid w:val="008E5A1D"/>
    <w:rsid w:val="008E6941"/>
    <w:rsid w:val="008E6CA9"/>
    <w:rsid w:val="008E6EC0"/>
    <w:rsid w:val="008E7441"/>
    <w:rsid w:val="008E7EEF"/>
    <w:rsid w:val="008F0308"/>
    <w:rsid w:val="008F0761"/>
    <w:rsid w:val="008F3D31"/>
    <w:rsid w:val="008F6C0B"/>
    <w:rsid w:val="008F6C27"/>
    <w:rsid w:val="008F6F53"/>
    <w:rsid w:val="009012C4"/>
    <w:rsid w:val="00902C05"/>
    <w:rsid w:val="00903F28"/>
    <w:rsid w:val="00905D4A"/>
    <w:rsid w:val="00910ADD"/>
    <w:rsid w:val="00912DE9"/>
    <w:rsid w:val="00913383"/>
    <w:rsid w:val="0091420B"/>
    <w:rsid w:val="009142C3"/>
    <w:rsid w:val="009156A5"/>
    <w:rsid w:val="00915838"/>
    <w:rsid w:val="00915975"/>
    <w:rsid w:val="00916DB7"/>
    <w:rsid w:val="00916E5C"/>
    <w:rsid w:val="009170AF"/>
    <w:rsid w:val="0091752B"/>
    <w:rsid w:val="00922A4D"/>
    <w:rsid w:val="009258B8"/>
    <w:rsid w:val="009264C8"/>
    <w:rsid w:val="00930785"/>
    <w:rsid w:val="00930A80"/>
    <w:rsid w:val="009312A0"/>
    <w:rsid w:val="00932A0E"/>
    <w:rsid w:val="009347AA"/>
    <w:rsid w:val="00934B87"/>
    <w:rsid w:val="00934E24"/>
    <w:rsid w:val="00940690"/>
    <w:rsid w:val="00941134"/>
    <w:rsid w:val="009421BA"/>
    <w:rsid w:val="00942A86"/>
    <w:rsid w:val="00942A89"/>
    <w:rsid w:val="0094641B"/>
    <w:rsid w:val="00952FDA"/>
    <w:rsid w:val="009536B0"/>
    <w:rsid w:val="0095429F"/>
    <w:rsid w:val="009551E9"/>
    <w:rsid w:val="00955BFE"/>
    <w:rsid w:val="00960711"/>
    <w:rsid w:val="00960F07"/>
    <w:rsid w:val="0096212B"/>
    <w:rsid w:val="00963817"/>
    <w:rsid w:val="00963960"/>
    <w:rsid w:val="00965A8F"/>
    <w:rsid w:val="00966889"/>
    <w:rsid w:val="009672AA"/>
    <w:rsid w:val="009722D4"/>
    <w:rsid w:val="009723C7"/>
    <w:rsid w:val="00973F18"/>
    <w:rsid w:val="00974EA6"/>
    <w:rsid w:val="00975D7F"/>
    <w:rsid w:val="00976A21"/>
    <w:rsid w:val="00977254"/>
    <w:rsid w:val="00980A13"/>
    <w:rsid w:val="00984347"/>
    <w:rsid w:val="00986065"/>
    <w:rsid w:val="00986779"/>
    <w:rsid w:val="0098764F"/>
    <w:rsid w:val="00991413"/>
    <w:rsid w:val="009936C1"/>
    <w:rsid w:val="00994509"/>
    <w:rsid w:val="009959A0"/>
    <w:rsid w:val="009A0209"/>
    <w:rsid w:val="009A123C"/>
    <w:rsid w:val="009A3603"/>
    <w:rsid w:val="009A4513"/>
    <w:rsid w:val="009A5CCA"/>
    <w:rsid w:val="009A7615"/>
    <w:rsid w:val="009A78DE"/>
    <w:rsid w:val="009A7A00"/>
    <w:rsid w:val="009A7F1A"/>
    <w:rsid w:val="009B1A63"/>
    <w:rsid w:val="009B2437"/>
    <w:rsid w:val="009B3195"/>
    <w:rsid w:val="009B6916"/>
    <w:rsid w:val="009C0D5D"/>
    <w:rsid w:val="009C0FC1"/>
    <w:rsid w:val="009C38BA"/>
    <w:rsid w:val="009D01E7"/>
    <w:rsid w:val="009D039E"/>
    <w:rsid w:val="009D06D5"/>
    <w:rsid w:val="009D2A46"/>
    <w:rsid w:val="009D2F7B"/>
    <w:rsid w:val="009D52A7"/>
    <w:rsid w:val="009D6F48"/>
    <w:rsid w:val="009D7DD6"/>
    <w:rsid w:val="009E1A99"/>
    <w:rsid w:val="009E38E3"/>
    <w:rsid w:val="009E44E8"/>
    <w:rsid w:val="009E5744"/>
    <w:rsid w:val="009F0105"/>
    <w:rsid w:val="009F0976"/>
    <w:rsid w:val="009F1396"/>
    <w:rsid w:val="009F2171"/>
    <w:rsid w:val="009F2BA2"/>
    <w:rsid w:val="009F6FA0"/>
    <w:rsid w:val="00A02B6F"/>
    <w:rsid w:val="00A06C8A"/>
    <w:rsid w:val="00A130C6"/>
    <w:rsid w:val="00A14C0A"/>
    <w:rsid w:val="00A17C9E"/>
    <w:rsid w:val="00A2106D"/>
    <w:rsid w:val="00A23E90"/>
    <w:rsid w:val="00A302F4"/>
    <w:rsid w:val="00A317C7"/>
    <w:rsid w:val="00A374C5"/>
    <w:rsid w:val="00A37BD0"/>
    <w:rsid w:val="00A42E1C"/>
    <w:rsid w:val="00A45AFA"/>
    <w:rsid w:val="00A464A7"/>
    <w:rsid w:val="00A472A4"/>
    <w:rsid w:val="00A475BF"/>
    <w:rsid w:val="00A47893"/>
    <w:rsid w:val="00A55283"/>
    <w:rsid w:val="00A562EF"/>
    <w:rsid w:val="00A56ABF"/>
    <w:rsid w:val="00A57780"/>
    <w:rsid w:val="00A605F2"/>
    <w:rsid w:val="00A60E14"/>
    <w:rsid w:val="00A63416"/>
    <w:rsid w:val="00A634EA"/>
    <w:rsid w:val="00A64647"/>
    <w:rsid w:val="00A64BA1"/>
    <w:rsid w:val="00A653B2"/>
    <w:rsid w:val="00A70980"/>
    <w:rsid w:val="00A72F72"/>
    <w:rsid w:val="00A7690A"/>
    <w:rsid w:val="00A7731B"/>
    <w:rsid w:val="00A77755"/>
    <w:rsid w:val="00A77DC8"/>
    <w:rsid w:val="00A77E69"/>
    <w:rsid w:val="00A804B6"/>
    <w:rsid w:val="00A8107B"/>
    <w:rsid w:val="00A823AE"/>
    <w:rsid w:val="00A8247D"/>
    <w:rsid w:val="00A82DEA"/>
    <w:rsid w:val="00A8437C"/>
    <w:rsid w:val="00A8482C"/>
    <w:rsid w:val="00A85FDD"/>
    <w:rsid w:val="00A87A56"/>
    <w:rsid w:val="00A908C6"/>
    <w:rsid w:val="00A92245"/>
    <w:rsid w:val="00A927A0"/>
    <w:rsid w:val="00A92B0B"/>
    <w:rsid w:val="00A944FA"/>
    <w:rsid w:val="00AA2B58"/>
    <w:rsid w:val="00AA38B6"/>
    <w:rsid w:val="00AA401D"/>
    <w:rsid w:val="00AA5DAE"/>
    <w:rsid w:val="00AA5E18"/>
    <w:rsid w:val="00AA79F9"/>
    <w:rsid w:val="00AB06A4"/>
    <w:rsid w:val="00AB0BAB"/>
    <w:rsid w:val="00AB0D33"/>
    <w:rsid w:val="00AB253B"/>
    <w:rsid w:val="00AB2F1B"/>
    <w:rsid w:val="00AB5FA3"/>
    <w:rsid w:val="00AB64EB"/>
    <w:rsid w:val="00AB7CBC"/>
    <w:rsid w:val="00AC0B74"/>
    <w:rsid w:val="00AC0C94"/>
    <w:rsid w:val="00AC3269"/>
    <w:rsid w:val="00AC38B3"/>
    <w:rsid w:val="00AC45E3"/>
    <w:rsid w:val="00AC4886"/>
    <w:rsid w:val="00AC5F41"/>
    <w:rsid w:val="00AC7659"/>
    <w:rsid w:val="00AD486A"/>
    <w:rsid w:val="00AD4EA5"/>
    <w:rsid w:val="00AE1EBF"/>
    <w:rsid w:val="00AE26AE"/>
    <w:rsid w:val="00AE4475"/>
    <w:rsid w:val="00AE7376"/>
    <w:rsid w:val="00AF0283"/>
    <w:rsid w:val="00AF0CD8"/>
    <w:rsid w:val="00AF1A38"/>
    <w:rsid w:val="00AF2007"/>
    <w:rsid w:val="00AF2529"/>
    <w:rsid w:val="00AF6042"/>
    <w:rsid w:val="00AF72CB"/>
    <w:rsid w:val="00AF7BCE"/>
    <w:rsid w:val="00AF7C02"/>
    <w:rsid w:val="00B021B9"/>
    <w:rsid w:val="00B03D47"/>
    <w:rsid w:val="00B04940"/>
    <w:rsid w:val="00B057B2"/>
    <w:rsid w:val="00B05C21"/>
    <w:rsid w:val="00B06077"/>
    <w:rsid w:val="00B076D1"/>
    <w:rsid w:val="00B1088D"/>
    <w:rsid w:val="00B139A1"/>
    <w:rsid w:val="00B13D06"/>
    <w:rsid w:val="00B14E9C"/>
    <w:rsid w:val="00B156AB"/>
    <w:rsid w:val="00B15E08"/>
    <w:rsid w:val="00B15EB9"/>
    <w:rsid w:val="00B16835"/>
    <w:rsid w:val="00B17D8C"/>
    <w:rsid w:val="00B21BE1"/>
    <w:rsid w:val="00B240C7"/>
    <w:rsid w:val="00B260C3"/>
    <w:rsid w:val="00B279DE"/>
    <w:rsid w:val="00B27B52"/>
    <w:rsid w:val="00B30296"/>
    <w:rsid w:val="00B31AA7"/>
    <w:rsid w:val="00B31B3B"/>
    <w:rsid w:val="00B32107"/>
    <w:rsid w:val="00B326B9"/>
    <w:rsid w:val="00B3402A"/>
    <w:rsid w:val="00B3530F"/>
    <w:rsid w:val="00B35C76"/>
    <w:rsid w:val="00B35E4E"/>
    <w:rsid w:val="00B36058"/>
    <w:rsid w:val="00B37673"/>
    <w:rsid w:val="00B45368"/>
    <w:rsid w:val="00B453E9"/>
    <w:rsid w:val="00B46C80"/>
    <w:rsid w:val="00B47F9D"/>
    <w:rsid w:val="00B501E4"/>
    <w:rsid w:val="00B5103F"/>
    <w:rsid w:val="00B51CA6"/>
    <w:rsid w:val="00B522EB"/>
    <w:rsid w:val="00B52A94"/>
    <w:rsid w:val="00B53156"/>
    <w:rsid w:val="00B539FD"/>
    <w:rsid w:val="00B56843"/>
    <w:rsid w:val="00B56C75"/>
    <w:rsid w:val="00B57CA7"/>
    <w:rsid w:val="00B60088"/>
    <w:rsid w:val="00B63B12"/>
    <w:rsid w:val="00B63F39"/>
    <w:rsid w:val="00B64D27"/>
    <w:rsid w:val="00B666BB"/>
    <w:rsid w:val="00B66DC6"/>
    <w:rsid w:val="00B673B5"/>
    <w:rsid w:val="00B70607"/>
    <w:rsid w:val="00B7307B"/>
    <w:rsid w:val="00B73980"/>
    <w:rsid w:val="00B74803"/>
    <w:rsid w:val="00B75351"/>
    <w:rsid w:val="00B75508"/>
    <w:rsid w:val="00B77DDC"/>
    <w:rsid w:val="00B80F2A"/>
    <w:rsid w:val="00B80F8A"/>
    <w:rsid w:val="00B8484C"/>
    <w:rsid w:val="00B86C78"/>
    <w:rsid w:val="00B87295"/>
    <w:rsid w:val="00B87C3E"/>
    <w:rsid w:val="00B91547"/>
    <w:rsid w:val="00B9405C"/>
    <w:rsid w:val="00B951ED"/>
    <w:rsid w:val="00B965DE"/>
    <w:rsid w:val="00B97C80"/>
    <w:rsid w:val="00BA1A4E"/>
    <w:rsid w:val="00BA56A3"/>
    <w:rsid w:val="00BA7134"/>
    <w:rsid w:val="00BA745D"/>
    <w:rsid w:val="00BB0795"/>
    <w:rsid w:val="00BB0BB2"/>
    <w:rsid w:val="00BB0EC5"/>
    <w:rsid w:val="00BB2496"/>
    <w:rsid w:val="00BB2FBF"/>
    <w:rsid w:val="00BB43A9"/>
    <w:rsid w:val="00BB4CEE"/>
    <w:rsid w:val="00BB4E80"/>
    <w:rsid w:val="00BB5318"/>
    <w:rsid w:val="00BB6848"/>
    <w:rsid w:val="00BB710E"/>
    <w:rsid w:val="00BB763A"/>
    <w:rsid w:val="00BC05CD"/>
    <w:rsid w:val="00BC0946"/>
    <w:rsid w:val="00BC1078"/>
    <w:rsid w:val="00BC67CF"/>
    <w:rsid w:val="00BD24CD"/>
    <w:rsid w:val="00BD5DD5"/>
    <w:rsid w:val="00BD5EC8"/>
    <w:rsid w:val="00BD62A6"/>
    <w:rsid w:val="00BD6489"/>
    <w:rsid w:val="00BD6A79"/>
    <w:rsid w:val="00BD71C4"/>
    <w:rsid w:val="00BE037F"/>
    <w:rsid w:val="00BE3515"/>
    <w:rsid w:val="00BF61F1"/>
    <w:rsid w:val="00C0006E"/>
    <w:rsid w:val="00C015E1"/>
    <w:rsid w:val="00C02B73"/>
    <w:rsid w:val="00C02D43"/>
    <w:rsid w:val="00C060DB"/>
    <w:rsid w:val="00C06596"/>
    <w:rsid w:val="00C06F81"/>
    <w:rsid w:val="00C11CEB"/>
    <w:rsid w:val="00C1395E"/>
    <w:rsid w:val="00C1502C"/>
    <w:rsid w:val="00C16E32"/>
    <w:rsid w:val="00C212C3"/>
    <w:rsid w:val="00C22908"/>
    <w:rsid w:val="00C2293F"/>
    <w:rsid w:val="00C24B11"/>
    <w:rsid w:val="00C32FC8"/>
    <w:rsid w:val="00C33BD6"/>
    <w:rsid w:val="00C34247"/>
    <w:rsid w:val="00C34A52"/>
    <w:rsid w:val="00C35176"/>
    <w:rsid w:val="00C406AA"/>
    <w:rsid w:val="00C40B10"/>
    <w:rsid w:val="00C41FE5"/>
    <w:rsid w:val="00C42DB7"/>
    <w:rsid w:val="00C43250"/>
    <w:rsid w:val="00C44056"/>
    <w:rsid w:val="00C445C0"/>
    <w:rsid w:val="00C463FD"/>
    <w:rsid w:val="00C46467"/>
    <w:rsid w:val="00C464EC"/>
    <w:rsid w:val="00C50725"/>
    <w:rsid w:val="00C50815"/>
    <w:rsid w:val="00C50CE2"/>
    <w:rsid w:val="00C556AF"/>
    <w:rsid w:val="00C61A2B"/>
    <w:rsid w:val="00C6256B"/>
    <w:rsid w:val="00C63C1F"/>
    <w:rsid w:val="00C66650"/>
    <w:rsid w:val="00C675F6"/>
    <w:rsid w:val="00C7010E"/>
    <w:rsid w:val="00C7044C"/>
    <w:rsid w:val="00C71275"/>
    <w:rsid w:val="00C76C7F"/>
    <w:rsid w:val="00C7715E"/>
    <w:rsid w:val="00C77EA7"/>
    <w:rsid w:val="00C80496"/>
    <w:rsid w:val="00C805AE"/>
    <w:rsid w:val="00C80A4B"/>
    <w:rsid w:val="00C844B9"/>
    <w:rsid w:val="00C85BAE"/>
    <w:rsid w:val="00C927BF"/>
    <w:rsid w:val="00C93031"/>
    <w:rsid w:val="00C93ED2"/>
    <w:rsid w:val="00C95E99"/>
    <w:rsid w:val="00C97043"/>
    <w:rsid w:val="00CA11B5"/>
    <w:rsid w:val="00CA3599"/>
    <w:rsid w:val="00CA3650"/>
    <w:rsid w:val="00CA43AA"/>
    <w:rsid w:val="00CA5FD1"/>
    <w:rsid w:val="00CB0965"/>
    <w:rsid w:val="00CB0B19"/>
    <w:rsid w:val="00CB1C4C"/>
    <w:rsid w:val="00CB3348"/>
    <w:rsid w:val="00CB48F6"/>
    <w:rsid w:val="00CB64BB"/>
    <w:rsid w:val="00CB6CB8"/>
    <w:rsid w:val="00CB74DD"/>
    <w:rsid w:val="00CB7DF7"/>
    <w:rsid w:val="00CC062B"/>
    <w:rsid w:val="00CC117B"/>
    <w:rsid w:val="00CC299D"/>
    <w:rsid w:val="00CC3E75"/>
    <w:rsid w:val="00CC5CE4"/>
    <w:rsid w:val="00CC710B"/>
    <w:rsid w:val="00CC7600"/>
    <w:rsid w:val="00CD0F2A"/>
    <w:rsid w:val="00CD100C"/>
    <w:rsid w:val="00CD178A"/>
    <w:rsid w:val="00CD243A"/>
    <w:rsid w:val="00CD2838"/>
    <w:rsid w:val="00CD5DAB"/>
    <w:rsid w:val="00CD69BF"/>
    <w:rsid w:val="00CE0C1D"/>
    <w:rsid w:val="00CE2C10"/>
    <w:rsid w:val="00CE507B"/>
    <w:rsid w:val="00CE6DBC"/>
    <w:rsid w:val="00CE7260"/>
    <w:rsid w:val="00CE7AE1"/>
    <w:rsid w:val="00CF0275"/>
    <w:rsid w:val="00CF1EE8"/>
    <w:rsid w:val="00CF273D"/>
    <w:rsid w:val="00CF305C"/>
    <w:rsid w:val="00CF41A8"/>
    <w:rsid w:val="00CF4FFC"/>
    <w:rsid w:val="00CF6284"/>
    <w:rsid w:val="00D01D4C"/>
    <w:rsid w:val="00D05A4A"/>
    <w:rsid w:val="00D07248"/>
    <w:rsid w:val="00D076DC"/>
    <w:rsid w:val="00D11194"/>
    <w:rsid w:val="00D13E2D"/>
    <w:rsid w:val="00D14080"/>
    <w:rsid w:val="00D1417E"/>
    <w:rsid w:val="00D14836"/>
    <w:rsid w:val="00D14919"/>
    <w:rsid w:val="00D151D5"/>
    <w:rsid w:val="00D17311"/>
    <w:rsid w:val="00D1760F"/>
    <w:rsid w:val="00D1763D"/>
    <w:rsid w:val="00D1793D"/>
    <w:rsid w:val="00D21564"/>
    <w:rsid w:val="00D22647"/>
    <w:rsid w:val="00D24F74"/>
    <w:rsid w:val="00D2606B"/>
    <w:rsid w:val="00D30474"/>
    <w:rsid w:val="00D3062D"/>
    <w:rsid w:val="00D3074F"/>
    <w:rsid w:val="00D328F2"/>
    <w:rsid w:val="00D40205"/>
    <w:rsid w:val="00D40C95"/>
    <w:rsid w:val="00D4188C"/>
    <w:rsid w:val="00D425C6"/>
    <w:rsid w:val="00D44DA2"/>
    <w:rsid w:val="00D469DC"/>
    <w:rsid w:val="00D46EE6"/>
    <w:rsid w:val="00D51D8D"/>
    <w:rsid w:val="00D51F61"/>
    <w:rsid w:val="00D52A43"/>
    <w:rsid w:val="00D54DB8"/>
    <w:rsid w:val="00D558A0"/>
    <w:rsid w:val="00D57428"/>
    <w:rsid w:val="00D61018"/>
    <w:rsid w:val="00D628DB"/>
    <w:rsid w:val="00D64377"/>
    <w:rsid w:val="00D6455F"/>
    <w:rsid w:val="00D712BF"/>
    <w:rsid w:val="00D73C1F"/>
    <w:rsid w:val="00D76467"/>
    <w:rsid w:val="00D76940"/>
    <w:rsid w:val="00D7751B"/>
    <w:rsid w:val="00D776F7"/>
    <w:rsid w:val="00D80321"/>
    <w:rsid w:val="00D80E53"/>
    <w:rsid w:val="00D824AF"/>
    <w:rsid w:val="00D84140"/>
    <w:rsid w:val="00D8485A"/>
    <w:rsid w:val="00D9141B"/>
    <w:rsid w:val="00D92A94"/>
    <w:rsid w:val="00D9569C"/>
    <w:rsid w:val="00DA1832"/>
    <w:rsid w:val="00DA2B8F"/>
    <w:rsid w:val="00DA2C29"/>
    <w:rsid w:val="00DA627C"/>
    <w:rsid w:val="00DA777B"/>
    <w:rsid w:val="00DB2BF1"/>
    <w:rsid w:val="00DB47C9"/>
    <w:rsid w:val="00DB56E7"/>
    <w:rsid w:val="00DB579D"/>
    <w:rsid w:val="00DC1C8C"/>
    <w:rsid w:val="00DC74F5"/>
    <w:rsid w:val="00DD0618"/>
    <w:rsid w:val="00DD0E30"/>
    <w:rsid w:val="00DD1BB3"/>
    <w:rsid w:val="00DD1D0A"/>
    <w:rsid w:val="00DD32B5"/>
    <w:rsid w:val="00DD32F4"/>
    <w:rsid w:val="00DD5537"/>
    <w:rsid w:val="00DE0C34"/>
    <w:rsid w:val="00DE3B9F"/>
    <w:rsid w:val="00DE5240"/>
    <w:rsid w:val="00DE5FB8"/>
    <w:rsid w:val="00DF01A3"/>
    <w:rsid w:val="00DF2751"/>
    <w:rsid w:val="00DF54B5"/>
    <w:rsid w:val="00E03913"/>
    <w:rsid w:val="00E048DE"/>
    <w:rsid w:val="00E050D2"/>
    <w:rsid w:val="00E06818"/>
    <w:rsid w:val="00E06A38"/>
    <w:rsid w:val="00E11A16"/>
    <w:rsid w:val="00E11D4D"/>
    <w:rsid w:val="00E12B53"/>
    <w:rsid w:val="00E15314"/>
    <w:rsid w:val="00E16885"/>
    <w:rsid w:val="00E2082B"/>
    <w:rsid w:val="00E208D4"/>
    <w:rsid w:val="00E21584"/>
    <w:rsid w:val="00E22689"/>
    <w:rsid w:val="00E235A7"/>
    <w:rsid w:val="00E27AA2"/>
    <w:rsid w:val="00E27EF5"/>
    <w:rsid w:val="00E30116"/>
    <w:rsid w:val="00E33285"/>
    <w:rsid w:val="00E345D4"/>
    <w:rsid w:val="00E3538F"/>
    <w:rsid w:val="00E3719C"/>
    <w:rsid w:val="00E37A6B"/>
    <w:rsid w:val="00E37FAC"/>
    <w:rsid w:val="00E40617"/>
    <w:rsid w:val="00E41903"/>
    <w:rsid w:val="00E429DA"/>
    <w:rsid w:val="00E450D8"/>
    <w:rsid w:val="00E46F5C"/>
    <w:rsid w:val="00E4773D"/>
    <w:rsid w:val="00E47BA5"/>
    <w:rsid w:val="00E51024"/>
    <w:rsid w:val="00E51594"/>
    <w:rsid w:val="00E51BC9"/>
    <w:rsid w:val="00E52433"/>
    <w:rsid w:val="00E54C80"/>
    <w:rsid w:val="00E6115D"/>
    <w:rsid w:val="00E61896"/>
    <w:rsid w:val="00E618E6"/>
    <w:rsid w:val="00E65D53"/>
    <w:rsid w:val="00E661D4"/>
    <w:rsid w:val="00E6633A"/>
    <w:rsid w:val="00E707AC"/>
    <w:rsid w:val="00E72C78"/>
    <w:rsid w:val="00E737DC"/>
    <w:rsid w:val="00E768D8"/>
    <w:rsid w:val="00E8052F"/>
    <w:rsid w:val="00E809AC"/>
    <w:rsid w:val="00E812BD"/>
    <w:rsid w:val="00E83650"/>
    <w:rsid w:val="00E8770A"/>
    <w:rsid w:val="00E87D06"/>
    <w:rsid w:val="00E90550"/>
    <w:rsid w:val="00E9142E"/>
    <w:rsid w:val="00E9294C"/>
    <w:rsid w:val="00E94319"/>
    <w:rsid w:val="00E94601"/>
    <w:rsid w:val="00E9460D"/>
    <w:rsid w:val="00E95ACF"/>
    <w:rsid w:val="00E96456"/>
    <w:rsid w:val="00EA1560"/>
    <w:rsid w:val="00EA156A"/>
    <w:rsid w:val="00EA2DC8"/>
    <w:rsid w:val="00EA35E7"/>
    <w:rsid w:val="00EA3FC9"/>
    <w:rsid w:val="00EA42BA"/>
    <w:rsid w:val="00EA4C2B"/>
    <w:rsid w:val="00EA52A4"/>
    <w:rsid w:val="00EA602A"/>
    <w:rsid w:val="00EA66C7"/>
    <w:rsid w:val="00EA6DB6"/>
    <w:rsid w:val="00EA75CB"/>
    <w:rsid w:val="00EA75EC"/>
    <w:rsid w:val="00EB0B41"/>
    <w:rsid w:val="00EB517D"/>
    <w:rsid w:val="00EB7538"/>
    <w:rsid w:val="00EC2F07"/>
    <w:rsid w:val="00EC4854"/>
    <w:rsid w:val="00EC7436"/>
    <w:rsid w:val="00EC7D33"/>
    <w:rsid w:val="00ED109C"/>
    <w:rsid w:val="00ED1B20"/>
    <w:rsid w:val="00ED2E75"/>
    <w:rsid w:val="00ED2EB3"/>
    <w:rsid w:val="00ED40F4"/>
    <w:rsid w:val="00ED504E"/>
    <w:rsid w:val="00ED50FD"/>
    <w:rsid w:val="00ED53EF"/>
    <w:rsid w:val="00ED58E9"/>
    <w:rsid w:val="00ED6F32"/>
    <w:rsid w:val="00ED73D4"/>
    <w:rsid w:val="00EE04A3"/>
    <w:rsid w:val="00EE1C8D"/>
    <w:rsid w:val="00EE2AD0"/>
    <w:rsid w:val="00EE36FB"/>
    <w:rsid w:val="00EE54AA"/>
    <w:rsid w:val="00EE731A"/>
    <w:rsid w:val="00EF0B57"/>
    <w:rsid w:val="00EF3B5E"/>
    <w:rsid w:val="00EF539A"/>
    <w:rsid w:val="00EF62F4"/>
    <w:rsid w:val="00F008BB"/>
    <w:rsid w:val="00F00911"/>
    <w:rsid w:val="00F04FAE"/>
    <w:rsid w:val="00F05CFF"/>
    <w:rsid w:val="00F076C0"/>
    <w:rsid w:val="00F11B4A"/>
    <w:rsid w:val="00F13C1B"/>
    <w:rsid w:val="00F14068"/>
    <w:rsid w:val="00F165C8"/>
    <w:rsid w:val="00F1674E"/>
    <w:rsid w:val="00F16F3E"/>
    <w:rsid w:val="00F17718"/>
    <w:rsid w:val="00F17788"/>
    <w:rsid w:val="00F203E6"/>
    <w:rsid w:val="00F21F02"/>
    <w:rsid w:val="00F23902"/>
    <w:rsid w:val="00F2481E"/>
    <w:rsid w:val="00F2488E"/>
    <w:rsid w:val="00F30B6B"/>
    <w:rsid w:val="00F30FD3"/>
    <w:rsid w:val="00F313AE"/>
    <w:rsid w:val="00F32D9F"/>
    <w:rsid w:val="00F344EE"/>
    <w:rsid w:val="00F3597D"/>
    <w:rsid w:val="00F40256"/>
    <w:rsid w:val="00F40365"/>
    <w:rsid w:val="00F405F8"/>
    <w:rsid w:val="00F40910"/>
    <w:rsid w:val="00F415B2"/>
    <w:rsid w:val="00F423E9"/>
    <w:rsid w:val="00F46313"/>
    <w:rsid w:val="00F46FCB"/>
    <w:rsid w:val="00F5180E"/>
    <w:rsid w:val="00F53760"/>
    <w:rsid w:val="00F537F3"/>
    <w:rsid w:val="00F57A3A"/>
    <w:rsid w:val="00F60E72"/>
    <w:rsid w:val="00F61133"/>
    <w:rsid w:val="00F625C8"/>
    <w:rsid w:val="00F633FC"/>
    <w:rsid w:val="00F646BB"/>
    <w:rsid w:val="00F674AB"/>
    <w:rsid w:val="00F7109F"/>
    <w:rsid w:val="00F73E10"/>
    <w:rsid w:val="00F76815"/>
    <w:rsid w:val="00F804EC"/>
    <w:rsid w:val="00F81D7F"/>
    <w:rsid w:val="00F829C1"/>
    <w:rsid w:val="00F849DB"/>
    <w:rsid w:val="00F8500E"/>
    <w:rsid w:val="00F86645"/>
    <w:rsid w:val="00F90757"/>
    <w:rsid w:val="00F91C4E"/>
    <w:rsid w:val="00FA4C79"/>
    <w:rsid w:val="00FA4CA2"/>
    <w:rsid w:val="00FA50B8"/>
    <w:rsid w:val="00FA5113"/>
    <w:rsid w:val="00FA5E5D"/>
    <w:rsid w:val="00FA6BD7"/>
    <w:rsid w:val="00FA77B2"/>
    <w:rsid w:val="00FB0184"/>
    <w:rsid w:val="00FB0BE4"/>
    <w:rsid w:val="00FB107A"/>
    <w:rsid w:val="00FB1AD0"/>
    <w:rsid w:val="00FB1CC8"/>
    <w:rsid w:val="00FB3C40"/>
    <w:rsid w:val="00FB4C10"/>
    <w:rsid w:val="00FB59B7"/>
    <w:rsid w:val="00FB5B1C"/>
    <w:rsid w:val="00FB5B9E"/>
    <w:rsid w:val="00FC18C6"/>
    <w:rsid w:val="00FC2397"/>
    <w:rsid w:val="00FC3DDC"/>
    <w:rsid w:val="00FC4CDB"/>
    <w:rsid w:val="00FC687F"/>
    <w:rsid w:val="00FC6F2B"/>
    <w:rsid w:val="00FC7B3F"/>
    <w:rsid w:val="00FD21C1"/>
    <w:rsid w:val="00FD2D6D"/>
    <w:rsid w:val="00FD487F"/>
    <w:rsid w:val="00FD5E5B"/>
    <w:rsid w:val="00FD7476"/>
    <w:rsid w:val="00FD7C87"/>
    <w:rsid w:val="00FE2029"/>
    <w:rsid w:val="00FE65FC"/>
    <w:rsid w:val="00FE68E9"/>
    <w:rsid w:val="00FE6E98"/>
    <w:rsid w:val="00FE6F9E"/>
    <w:rsid w:val="00FE7EA3"/>
    <w:rsid w:val="00FF05FE"/>
    <w:rsid w:val="00FF0B6B"/>
    <w:rsid w:val="00FF37E0"/>
    <w:rsid w:val="00FF4771"/>
    <w:rsid w:val="00FF59E3"/>
    <w:rsid w:val="00FF5AE0"/>
    <w:rsid w:val="00FF68A7"/>
    <w:rsid w:val="00FF6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D36B0"/>
  <w15:chartTrackingRefBased/>
  <w15:docId w15:val="{FC86CE6B-DFF0-45FE-92CC-122FDF2B4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A45"/>
  </w:style>
  <w:style w:type="paragraph" w:styleId="Heading1">
    <w:name w:val="heading 1"/>
    <w:basedOn w:val="Normal"/>
    <w:next w:val="Normal"/>
    <w:link w:val="Heading1Char"/>
    <w:uiPriority w:val="9"/>
    <w:qFormat/>
    <w:rsid w:val="00A64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647"/>
    <w:rPr>
      <w:rFonts w:eastAsiaTheme="majorEastAsia" w:cstheme="majorBidi"/>
      <w:color w:val="272727" w:themeColor="text1" w:themeTint="D8"/>
    </w:rPr>
  </w:style>
  <w:style w:type="paragraph" w:styleId="Title">
    <w:name w:val="Title"/>
    <w:basedOn w:val="Normal"/>
    <w:next w:val="Normal"/>
    <w:link w:val="TitleChar"/>
    <w:uiPriority w:val="10"/>
    <w:qFormat/>
    <w:rsid w:val="00A64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647"/>
    <w:pPr>
      <w:spacing w:before="160"/>
      <w:jc w:val="center"/>
    </w:pPr>
    <w:rPr>
      <w:i/>
      <w:iCs/>
      <w:color w:val="404040" w:themeColor="text1" w:themeTint="BF"/>
    </w:rPr>
  </w:style>
  <w:style w:type="character" w:customStyle="1" w:styleId="QuoteChar">
    <w:name w:val="Quote Char"/>
    <w:basedOn w:val="DefaultParagraphFont"/>
    <w:link w:val="Quote"/>
    <w:uiPriority w:val="29"/>
    <w:rsid w:val="00A64647"/>
    <w:rPr>
      <w:i/>
      <w:iCs/>
      <w:color w:val="404040" w:themeColor="text1" w:themeTint="BF"/>
    </w:rPr>
  </w:style>
  <w:style w:type="paragraph" w:styleId="ListParagraph">
    <w:name w:val="List Paragraph"/>
    <w:basedOn w:val="Normal"/>
    <w:uiPriority w:val="34"/>
    <w:qFormat/>
    <w:rsid w:val="00A64647"/>
    <w:pPr>
      <w:ind w:left="720"/>
      <w:contextualSpacing/>
    </w:pPr>
  </w:style>
  <w:style w:type="character" w:styleId="IntenseEmphasis">
    <w:name w:val="Intense Emphasis"/>
    <w:basedOn w:val="DefaultParagraphFont"/>
    <w:uiPriority w:val="21"/>
    <w:qFormat/>
    <w:rsid w:val="00A64647"/>
    <w:rPr>
      <w:i/>
      <w:iCs/>
      <w:color w:val="0F4761" w:themeColor="accent1" w:themeShade="BF"/>
    </w:rPr>
  </w:style>
  <w:style w:type="paragraph" w:styleId="IntenseQuote">
    <w:name w:val="Intense Quote"/>
    <w:basedOn w:val="Normal"/>
    <w:next w:val="Normal"/>
    <w:link w:val="IntenseQuoteChar"/>
    <w:uiPriority w:val="30"/>
    <w:qFormat/>
    <w:rsid w:val="00A64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647"/>
    <w:rPr>
      <w:i/>
      <w:iCs/>
      <w:color w:val="0F4761" w:themeColor="accent1" w:themeShade="BF"/>
    </w:rPr>
  </w:style>
  <w:style w:type="character" w:styleId="IntenseReference">
    <w:name w:val="Intense Reference"/>
    <w:basedOn w:val="DefaultParagraphFont"/>
    <w:uiPriority w:val="32"/>
    <w:qFormat/>
    <w:rsid w:val="00A64647"/>
    <w:rPr>
      <w:b/>
      <w:bCs/>
      <w:smallCaps/>
      <w:color w:val="0F4761" w:themeColor="accent1" w:themeShade="BF"/>
      <w:spacing w:val="5"/>
    </w:rPr>
  </w:style>
  <w:style w:type="paragraph" w:styleId="FootnoteText">
    <w:name w:val="footnote text"/>
    <w:basedOn w:val="Normal"/>
    <w:link w:val="FootnoteTextChar"/>
    <w:uiPriority w:val="99"/>
    <w:semiHidden/>
    <w:unhideWhenUsed/>
    <w:rsid w:val="00B52A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2A94"/>
    <w:rPr>
      <w:sz w:val="20"/>
      <w:szCs w:val="20"/>
    </w:rPr>
  </w:style>
  <w:style w:type="character" w:styleId="FootnoteReference">
    <w:name w:val="footnote reference"/>
    <w:basedOn w:val="DefaultParagraphFont"/>
    <w:uiPriority w:val="99"/>
    <w:semiHidden/>
    <w:unhideWhenUsed/>
    <w:rsid w:val="00B52A94"/>
    <w:rPr>
      <w:vertAlign w:val="superscript"/>
    </w:rPr>
  </w:style>
  <w:style w:type="character" w:styleId="CommentReference">
    <w:name w:val="annotation reference"/>
    <w:basedOn w:val="DefaultParagraphFont"/>
    <w:uiPriority w:val="99"/>
    <w:semiHidden/>
    <w:unhideWhenUsed/>
    <w:rsid w:val="009E5744"/>
    <w:rPr>
      <w:sz w:val="16"/>
      <w:szCs w:val="16"/>
    </w:rPr>
  </w:style>
  <w:style w:type="paragraph" w:styleId="CommentText">
    <w:name w:val="annotation text"/>
    <w:basedOn w:val="Normal"/>
    <w:link w:val="CommentTextChar"/>
    <w:uiPriority w:val="99"/>
    <w:unhideWhenUsed/>
    <w:rsid w:val="009E5744"/>
    <w:pPr>
      <w:spacing w:line="240" w:lineRule="auto"/>
    </w:pPr>
    <w:rPr>
      <w:sz w:val="20"/>
      <w:szCs w:val="20"/>
    </w:rPr>
  </w:style>
  <w:style w:type="character" w:customStyle="1" w:styleId="CommentTextChar">
    <w:name w:val="Comment Text Char"/>
    <w:basedOn w:val="DefaultParagraphFont"/>
    <w:link w:val="CommentText"/>
    <w:uiPriority w:val="99"/>
    <w:rsid w:val="009E5744"/>
    <w:rPr>
      <w:sz w:val="20"/>
      <w:szCs w:val="20"/>
    </w:rPr>
  </w:style>
  <w:style w:type="paragraph" w:styleId="CommentSubject">
    <w:name w:val="annotation subject"/>
    <w:basedOn w:val="CommentText"/>
    <w:next w:val="CommentText"/>
    <w:link w:val="CommentSubjectChar"/>
    <w:uiPriority w:val="99"/>
    <w:semiHidden/>
    <w:unhideWhenUsed/>
    <w:rsid w:val="009E5744"/>
    <w:rPr>
      <w:b/>
      <w:bCs/>
    </w:rPr>
  </w:style>
  <w:style w:type="character" w:customStyle="1" w:styleId="CommentSubjectChar">
    <w:name w:val="Comment Subject Char"/>
    <w:basedOn w:val="CommentTextChar"/>
    <w:link w:val="CommentSubject"/>
    <w:uiPriority w:val="99"/>
    <w:semiHidden/>
    <w:rsid w:val="009E5744"/>
    <w:rPr>
      <w:b/>
      <w:bCs/>
      <w:sz w:val="20"/>
      <w:szCs w:val="20"/>
    </w:rPr>
  </w:style>
  <w:style w:type="character" w:customStyle="1" w:styleId="cf01">
    <w:name w:val="cf01"/>
    <w:basedOn w:val="DefaultParagraphFont"/>
    <w:rsid w:val="00C556AF"/>
    <w:rPr>
      <w:rFonts w:ascii="Segoe UI" w:hAnsi="Segoe UI" w:cs="Segoe UI" w:hint="default"/>
      <w:sz w:val="18"/>
      <w:szCs w:val="18"/>
    </w:rPr>
  </w:style>
  <w:style w:type="paragraph" w:styleId="EndnoteText">
    <w:name w:val="endnote text"/>
    <w:basedOn w:val="Normal"/>
    <w:link w:val="EndnoteTextChar"/>
    <w:uiPriority w:val="99"/>
    <w:semiHidden/>
    <w:unhideWhenUsed/>
    <w:rsid w:val="009867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6779"/>
    <w:rPr>
      <w:sz w:val="20"/>
      <w:szCs w:val="20"/>
    </w:rPr>
  </w:style>
  <w:style w:type="character" w:styleId="EndnoteReference">
    <w:name w:val="endnote reference"/>
    <w:basedOn w:val="DefaultParagraphFont"/>
    <w:uiPriority w:val="99"/>
    <w:semiHidden/>
    <w:unhideWhenUsed/>
    <w:rsid w:val="00986779"/>
    <w:rPr>
      <w:vertAlign w:val="superscript"/>
    </w:rPr>
  </w:style>
  <w:style w:type="character" w:styleId="Hyperlink">
    <w:name w:val="Hyperlink"/>
    <w:basedOn w:val="DefaultParagraphFont"/>
    <w:uiPriority w:val="99"/>
    <w:unhideWhenUsed/>
    <w:rsid w:val="00AE7376"/>
    <w:rPr>
      <w:color w:val="467886" w:themeColor="hyperlink"/>
      <w:u w:val="single"/>
    </w:rPr>
  </w:style>
  <w:style w:type="character" w:styleId="UnresolvedMention">
    <w:name w:val="Unresolved Mention"/>
    <w:basedOn w:val="DefaultParagraphFont"/>
    <w:uiPriority w:val="99"/>
    <w:semiHidden/>
    <w:unhideWhenUsed/>
    <w:rsid w:val="00AE7376"/>
    <w:rPr>
      <w:color w:val="605E5C"/>
      <w:shd w:val="clear" w:color="auto" w:fill="E1DFDD"/>
    </w:rPr>
  </w:style>
  <w:style w:type="character" w:styleId="FollowedHyperlink">
    <w:name w:val="FollowedHyperlink"/>
    <w:basedOn w:val="DefaultParagraphFont"/>
    <w:uiPriority w:val="99"/>
    <w:semiHidden/>
    <w:unhideWhenUsed/>
    <w:rsid w:val="00AE7376"/>
    <w:rPr>
      <w:color w:val="96607D" w:themeColor="followedHyperlink"/>
      <w:u w:val="single"/>
    </w:rPr>
  </w:style>
  <w:style w:type="character" w:styleId="Mention">
    <w:name w:val="Mention"/>
    <w:basedOn w:val="DefaultParagraphFont"/>
    <w:uiPriority w:val="99"/>
    <w:unhideWhenUsed/>
    <w:rsid w:val="003D0EF7"/>
    <w:rPr>
      <w:color w:val="2B579A"/>
      <w:shd w:val="clear" w:color="auto" w:fill="E1DFDD"/>
    </w:rPr>
  </w:style>
  <w:style w:type="paragraph" w:styleId="Revision">
    <w:name w:val="Revision"/>
    <w:hidden/>
    <w:uiPriority w:val="99"/>
    <w:semiHidden/>
    <w:rsid w:val="007F518F"/>
    <w:pPr>
      <w:spacing w:after="0" w:line="240" w:lineRule="auto"/>
    </w:pPr>
  </w:style>
  <w:style w:type="paragraph" w:styleId="Header">
    <w:name w:val="header"/>
    <w:basedOn w:val="Normal"/>
    <w:link w:val="HeaderChar"/>
    <w:uiPriority w:val="99"/>
    <w:semiHidden/>
    <w:unhideWhenUsed/>
    <w:rsid w:val="00753924"/>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753924"/>
  </w:style>
  <w:style w:type="paragraph" w:styleId="Footer">
    <w:name w:val="footer"/>
    <w:basedOn w:val="Normal"/>
    <w:link w:val="FooterChar"/>
    <w:uiPriority w:val="99"/>
    <w:semiHidden/>
    <w:unhideWhenUsed/>
    <w:rsid w:val="00753924"/>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753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opa.eu/eurobarometer/surveys/detail/3180" TargetMode="External"/><Relationship Id="rId2" Type="http://schemas.openxmlformats.org/officeDocument/2006/relationships/hyperlink" Target="https://www.stt.lt/analitine-antikorupcine-zvalgyba/lietuvos-korupcijos-zemelapis/7437" TargetMode="External"/><Relationship Id="rId1" Type="http://schemas.openxmlformats.org/officeDocument/2006/relationships/hyperlink" Target="https://europa.eu/eurobarometer/surveys/detail/3217" TargetMode="External"/><Relationship Id="rId5" Type="http://schemas.openxmlformats.org/officeDocument/2006/relationships/hyperlink" Target="https://www.stt.lt/analitine-antikorupcine-zvalgyba/lietuvos-korupcijos-zemelapis/7437" TargetMode="External"/><Relationship Id="rId4" Type="http://schemas.openxmlformats.org/officeDocument/2006/relationships/hyperlink" Target="https://www.stt.lt/analitine-antikorupcine-zvalgyba/lietuvos-korupcijos-zemelapis/74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4E7C5-07BB-4A1C-A371-20B458067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22121</Words>
  <Characters>12610</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Meškienė</dc:creator>
  <cp:keywords/>
  <dc:description/>
  <cp:lastModifiedBy>Gabrielė Klusienė</cp:lastModifiedBy>
  <cp:revision>2</cp:revision>
  <dcterms:created xsi:type="dcterms:W3CDTF">2026-01-23T10:50:00Z</dcterms:created>
  <dcterms:modified xsi:type="dcterms:W3CDTF">2026-01-23T10:50:00Z</dcterms:modified>
</cp:coreProperties>
</file>